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2CD79" w14:textId="77777777" w:rsidR="00D75E45" w:rsidRPr="00382B75" w:rsidRDefault="00D75E45" w:rsidP="00930F7B">
      <w:pPr>
        <w:shd w:val="clear" w:color="auto" w:fill="FFFFFF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 w:rsidRPr="00382B75">
        <w:rPr>
          <w:rStyle w:val="Pogrubienie"/>
          <w:rFonts w:asciiTheme="minorHAnsi" w:hAnsiTheme="minorHAnsi" w:cstheme="minorHAnsi"/>
          <w:bCs w:val="0"/>
          <w:szCs w:val="24"/>
        </w:rPr>
        <w:t>OGŁOSZENIE O PRZETARGU</w:t>
      </w:r>
    </w:p>
    <w:p w14:paraId="7A31819B" w14:textId="77777777" w:rsidR="00D75E45" w:rsidRPr="00382B75" w:rsidRDefault="00D75E45" w:rsidP="00D75E45">
      <w:pPr>
        <w:shd w:val="clear" w:color="auto" w:fill="FFFFFF"/>
        <w:jc w:val="center"/>
        <w:textAlignment w:val="top"/>
        <w:rPr>
          <w:rFonts w:asciiTheme="minorHAnsi" w:hAnsiTheme="minorHAnsi" w:cstheme="minorHAnsi"/>
          <w:szCs w:val="24"/>
        </w:rPr>
      </w:pPr>
    </w:p>
    <w:p w14:paraId="584611AA" w14:textId="77777777" w:rsidR="00D75E45" w:rsidRPr="00382B75" w:rsidRDefault="00D75E45" w:rsidP="00D75E45">
      <w:pPr>
        <w:shd w:val="clear" w:color="auto" w:fill="FFFFFF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 w:rsidRPr="00382B75">
        <w:rPr>
          <w:rStyle w:val="Pogrubienie"/>
          <w:rFonts w:asciiTheme="minorHAnsi" w:hAnsiTheme="minorHAnsi" w:cstheme="minorHAnsi"/>
          <w:bCs w:val="0"/>
          <w:szCs w:val="24"/>
        </w:rPr>
        <w:t xml:space="preserve">STAROSTA LWÓWECKI </w:t>
      </w:r>
    </w:p>
    <w:p w14:paraId="1320986D" w14:textId="77777777" w:rsidR="00D75E45" w:rsidRPr="00382B75" w:rsidRDefault="00D75E45" w:rsidP="00D75E45">
      <w:pPr>
        <w:shd w:val="clear" w:color="auto" w:fill="FFFFFF"/>
        <w:jc w:val="center"/>
        <w:textAlignment w:val="top"/>
        <w:rPr>
          <w:rFonts w:asciiTheme="minorHAnsi" w:hAnsiTheme="minorHAnsi" w:cstheme="minorHAnsi"/>
          <w:szCs w:val="24"/>
        </w:rPr>
      </w:pPr>
      <w:r w:rsidRPr="00382B75">
        <w:rPr>
          <w:rStyle w:val="Pogrubienie"/>
          <w:rFonts w:asciiTheme="minorHAnsi" w:hAnsiTheme="minorHAnsi" w:cstheme="minorHAnsi"/>
          <w:bCs w:val="0"/>
          <w:szCs w:val="24"/>
        </w:rPr>
        <w:t>ogłasza</w:t>
      </w:r>
    </w:p>
    <w:p w14:paraId="64845620" w14:textId="77777777" w:rsidR="00D75E45" w:rsidRPr="00382B75" w:rsidRDefault="00D75E45" w:rsidP="00D75E45">
      <w:pPr>
        <w:shd w:val="clear" w:color="auto" w:fill="FFFFFF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 w:rsidRPr="00382B75">
        <w:rPr>
          <w:rStyle w:val="Pogrubienie"/>
          <w:rFonts w:asciiTheme="minorHAnsi" w:hAnsiTheme="minorHAnsi" w:cstheme="minorHAnsi"/>
          <w:bCs w:val="0"/>
          <w:szCs w:val="24"/>
        </w:rPr>
        <w:t xml:space="preserve"> I przetarg ustny nieograniczony</w:t>
      </w:r>
    </w:p>
    <w:p w14:paraId="43E9033C" w14:textId="77777777" w:rsidR="00D75E45" w:rsidRPr="00AB75E5" w:rsidRDefault="00D75E45" w:rsidP="00D75E45">
      <w:pPr>
        <w:shd w:val="clear" w:color="auto" w:fill="FFFFFF"/>
        <w:jc w:val="center"/>
        <w:textAlignment w:val="top"/>
        <w:rPr>
          <w:rFonts w:asciiTheme="minorHAnsi" w:hAnsiTheme="minorHAnsi" w:cstheme="minorHAnsi"/>
          <w:szCs w:val="24"/>
        </w:rPr>
      </w:pPr>
    </w:p>
    <w:p w14:paraId="5D2DE711" w14:textId="61E71713" w:rsidR="00D75E45" w:rsidRPr="00AB75E5" w:rsidRDefault="00D75E45" w:rsidP="00380930">
      <w:pPr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na sprzedaż nieruchomoś</w:t>
      </w:r>
      <w:r w:rsidR="00993DB7" w:rsidRPr="00AB75E5">
        <w:rPr>
          <w:rFonts w:asciiTheme="minorHAnsi" w:hAnsiTheme="minorHAnsi" w:cstheme="minorHAnsi"/>
          <w:szCs w:val="24"/>
        </w:rPr>
        <w:t>ci</w:t>
      </w:r>
      <w:r w:rsidRPr="00AB75E5">
        <w:rPr>
          <w:rFonts w:asciiTheme="minorHAnsi" w:hAnsiTheme="minorHAnsi" w:cstheme="minorHAnsi"/>
          <w:szCs w:val="24"/>
        </w:rPr>
        <w:t xml:space="preserve"> wchodzącej w skład zasobu nieruchomości Skarbu Państwa, położonej </w:t>
      </w:r>
      <w:r w:rsidR="0054036D" w:rsidRPr="00AB75E5">
        <w:rPr>
          <w:rFonts w:asciiTheme="minorHAnsi" w:hAnsiTheme="minorHAnsi" w:cstheme="minorHAnsi"/>
          <w:szCs w:val="24"/>
        </w:rPr>
        <w:t xml:space="preserve">w </w:t>
      </w:r>
      <w:r w:rsidR="004C7405" w:rsidRPr="00AB75E5">
        <w:rPr>
          <w:rFonts w:asciiTheme="minorHAnsi" w:hAnsiTheme="minorHAnsi" w:cstheme="minorHAnsi"/>
          <w:szCs w:val="24"/>
        </w:rPr>
        <w:t xml:space="preserve">obrębie </w:t>
      </w:r>
      <w:r w:rsidR="00115DD5" w:rsidRPr="00AB75E5">
        <w:rPr>
          <w:rFonts w:asciiTheme="minorHAnsi" w:hAnsiTheme="minorHAnsi" w:cstheme="minorHAnsi"/>
          <w:szCs w:val="24"/>
        </w:rPr>
        <w:t>Golejów</w:t>
      </w:r>
      <w:r w:rsidR="004C7405" w:rsidRPr="00AB75E5">
        <w:rPr>
          <w:rFonts w:asciiTheme="minorHAnsi" w:hAnsiTheme="minorHAnsi" w:cstheme="minorHAnsi"/>
          <w:szCs w:val="24"/>
        </w:rPr>
        <w:t xml:space="preserve"> </w:t>
      </w:r>
      <w:r w:rsidR="0093699C" w:rsidRPr="00AB75E5">
        <w:rPr>
          <w:rFonts w:asciiTheme="minorHAnsi" w:hAnsiTheme="minorHAnsi" w:cstheme="minorHAnsi"/>
          <w:szCs w:val="24"/>
        </w:rPr>
        <w:t>gmina Lubomierz</w:t>
      </w:r>
      <w:r w:rsidR="0054036D" w:rsidRPr="00AB75E5">
        <w:rPr>
          <w:rFonts w:asciiTheme="minorHAnsi" w:hAnsiTheme="minorHAnsi" w:cstheme="minorHAnsi"/>
          <w:szCs w:val="24"/>
        </w:rPr>
        <w:t xml:space="preserve"> </w:t>
      </w:r>
      <w:r w:rsidR="00380930" w:rsidRPr="00AB75E5">
        <w:rPr>
          <w:rFonts w:asciiTheme="minorHAnsi" w:hAnsiTheme="minorHAnsi" w:cstheme="minorHAnsi"/>
          <w:szCs w:val="24"/>
        </w:rPr>
        <w:t>,</w:t>
      </w:r>
      <w:r w:rsidRPr="00AB75E5">
        <w:rPr>
          <w:rFonts w:asciiTheme="minorHAnsi" w:hAnsiTheme="minorHAnsi" w:cstheme="minorHAnsi"/>
          <w:szCs w:val="24"/>
        </w:rPr>
        <w:t xml:space="preserve"> </w:t>
      </w:r>
      <w:r w:rsidR="00380930" w:rsidRPr="00AB75E5">
        <w:rPr>
          <w:rFonts w:asciiTheme="minorHAnsi" w:hAnsiTheme="minorHAnsi" w:cstheme="minorHAnsi"/>
          <w:szCs w:val="24"/>
        </w:rPr>
        <w:t xml:space="preserve">oznaczonej ewidencyjnie jako działka nr </w:t>
      </w:r>
      <w:r w:rsidR="00BF1474" w:rsidRPr="00AB75E5">
        <w:rPr>
          <w:rFonts w:asciiTheme="minorHAnsi" w:hAnsiTheme="minorHAnsi" w:cstheme="minorHAnsi"/>
          <w:szCs w:val="24"/>
        </w:rPr>
        <w:t>1</w:t>
      </w:r>
      <w:r w:rsidR="00115DD5" w:rsidRPr="00AB75E5">
        <w:rPr>
          <w:rFonts w:asciiTheme="minorHAnsi" w:hAnsiTheme="minorHAnsi" w:cstheme="minorHAnsi"/>
          <w:szCs w:val="24"/>
        </w:rPr>
        <w:t>06/4</w:t>
      </w:r>
      <w:r w:rsidR="00380930" w:rsidRPr="00AB75E5">
        <w:rPr>
          <w:rFonts w:asciiTheme="minorHAnsi" w:hAnsiTheme="minorHAnsi" w:cstheme="minorHAnsi"/>
          <w:szCs w:val="24"/>
        </w:rPr>
        <w:t xml:space="preserve"> AM-</w:t>
      </w:r>
      <w:r w:rsidR="0054036D" w:rsidRPr="00AB75E5">
        <w:rPr>
          <w:rFonts w:asciiTheme="minorHAnsi" w:hAnsiTheme="minorHAnsi" w:cstheme="minorHAnsi"/>
          <w:szCs w:val="24"/>
        </w:rPr>
        <w:t>1</w:t>
      </w:r>
      <w:r w:rsidR="0030079E" w:rsidRPr="00AB75E5">
        <w:rPr>
          <w:rFonts w:asciiTheme="minorHAnsi" w:hAnsiTheme="minorHAnsi" w:cstheme="minorHAnsi"/>
          <w:szCs w:val="24"/>
        </w:rPr>
        <w:t xml:space="preserve"> o pow. </w:t>
      </w:r>
      <w:r w:rsidR="0093699C" w:rsidRPr="00AB75E5">
        <w:rPr>
          <w:rFonts w:asciiTheme="minorHAnsi" w:hAnsiTheme="minorHAnsi" w:cstheme="minorHAnsi"/>
          <w:szCs w:val="24"/>
        </w:rPr>
        <w:t>0,</w:t>
      </w:r>
      <w:r w:rsidR="00BF1474" w:rsidRPr="00AB75E5">
        <w:rPr>
          <w:rFonts w:asciiTheme="minorHAnsi" w:hAnsiTheme="minorHAnsi" w:cstheme="minorHAnsi"/>
          <w:szCs w:val="24"/>
        </w:rPr>
        <w:t>1</w:t>
      </w:r>
      <w:r w:rsidR="00115DD5" w:rsidRPr="00AB75E5">
        <w:rPr>
          <w:rFonts w:asciiTheme="minorHAnsi" w:hAnsiTheme="minorHAnsi" w:cstheme="minorHAnsi"/>
          <w:szCs w:val="24"/>
        </w:rPr>
        <w:t>5</w:t>
      </w:r>
      <w:r w:rsidR="0093699C" w:rsidRPr="00AB75E5">
        <w:rPr>
          <w:rFonts w:asciiTheme="minorHAnsi" w:hAnsiTheme="minorHAnsi" w:cstheme="minorHAnsi"/>
          <w:szCs w:val="24"/>
        </w:rPr>
        <w:t xml:space="preserve"> ha</w:t>
      </w:r>
      <w:r w:rsidR="0030079E" w:rsidRPr="00AB75E5">
        <w:rPr>
          <w:rFonts w:asciiTheme="minorHAnsi" w:hAnsiTheme="minorHAnsi" w:cstheme="minorHAnsi"/>
          <w:szCs w:val="24"/>
        </w:rPr>
        <w:t>.</w:t>
      </w:r>
    </w:p>
    <w:p w14:paraId="450661F3" w14:textId="6422F460" w:rsidR="00380930" w:rsidRPr="00AB75E5" w:rsidRDefault="00E472F6" w:rsidP="00E472F6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Dla przedmiotowej nieruchomości Sąd Rejonowy w Lwówku Śląskim IV Wydział Ksiąg Wiecz</w:t>
      </w:r>
      <w:r w:rsidR="0023161B" w:rsidRPr="00AB75E5">
        <w:rPr>
          <w:rFonts w:asciiTheme="minorHAnsi" w:hAnsiTheme="minorHAnsi" w:cstheme="minorHAnsi"/>
          <w:szCs w:val="24"/>
        </w:rPr>
        <w:t>ystych prowadzi księgę wieczystą</w:t>
      </w:r>
      <w:r w:rsidRPr="00AB75E5">
        <w:rPr>
          <w:rFonts w:asciiTheme="minorHAnsi" w:hAnsiTheme="minorHAnsi" w:cstheme="minorHAnsi"/>
          <w:szCs w:val="24"/>
        </w:rPr>
        <w:t xml:space="preserve"> nr </w:t>
      </w:r>
      <w:r w:rsidR="0093699C" w:rsidRPr="00AB75E5">
        <w:rPr>
          <w:rFonts w:asciiTheme="minorHAnsi" w:hAnsiTheme="minorHAnsi" w:cstheme="minorHAnsi"/>
          <w:szCs w:val="24"/>
        </w:rPr>
        <w:t>JG1S/</w:t>
      </w:r>
      <w:r w:rsidR="00115DD5" w:rsidRPr="00AB75E5">
        <w:rPr>
          <w:rFonts w:asciiTheme="minorHAnsi" w:hAnsiTheme="minorHAnsi" w:cstheme="minorHAnsi"/>
          <w:szCs w:val="24"/>
        </w:rPr>
        <w:t>00039549/8.</w:t>
      </w:r>
      <w:r w:rsidRPr="00AB75E5">
        <w:rPr>
          <w:rFonts w:asciiTheme="minorHAnsi" w:hAnsiTheme="minorHAnsi" w:cstheme="minorHAnsi"/>
          <w:szCs w:val="24"/>
        </w:rPr>
        <w:t xml:space="preserve"> </w:t>
      </w:r>
      <w:r w:rsidR="00380930" w:rsidRPr="00AB75E5">
        <w:rPr>
          <w:rFonts w:asciiTheme="minorHAnsi" w:hAnsiTheme="minorHAnsi" w:cstheme="minorHAnsi"/>
          <w:szCs w:val="24"/>
        </w:rPr>
        <w:t xml:space="preserve"> </w:t>
      </w:r>
    </w:p>
    <w:p w14:paraId="20FAC748" w14:textId="77777777" w:rsidR="00BF1474" w:rsidRPr="00AB75E5" w:rsidRDefault="00BF1474" w:rsidP="00E472F6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44DC1087" w14:textId="2A567876" w:rsidR="00BF1474" w:rsidRPr="00AB75E5" w:rsidRDefault="00BF1474" w:rsidP="00BF1474">
      <w:pPr>
        <w:pStyle w:val="Tekstpodstawowy2"/>
        <w:spacing w:after="0"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Nieruchomość</w:t>
      </w:r>
      <w:r w:rsidR="00777435" w:rsidRPr="00AB75E5">
        <w:rPr>
          <w:rFonts w:asciiTheme="minorHAnsi" w:hAnsiTheme="minorHAnsi" w:cstheme="minorHAnsi"/>
          <w:szCs w:val="24"/>
        </w:rPr>
        <w:t xml:space="preserve"> </w:t>
      </w:r>
      <w:r w:rsidRPr="00AB75E5">
        <w:rPr>
          <w:rFonts w:asciiTheme="minorHAnsi" w:hAnsiTheme="minorHAnsi" w:cstheme="minorHAnsi"/>
          <w:szCs w:val="24"/>
        </w:rPr>
        <w:t>nie posiada obowiązującego miejscowego planu zagospodarowania</w:t>
      </w:r>
      <w:r w:rsidR="00777435" w:rsidRPr="00AB75E5">
        <w:rPr>
          <w:rFonts w:asciiTheme="minorHAnsi" w:hAnsiTheme="minorHAnsi" w:cstheme="minorHAnsi"/>
          <w:szCs w:val="24"/>
        </w:rPr>
        <w:t xml:space="preserve"> </w:t>
      </w:r>
      <w:r w:rsidRPr="00AB75E5">
        <w:rPr>
          <w:rFonts w:asciiTheme="minorHAnsi" w:hAnsiTheme="minorHAnsi" w:cstheme="minorHAnsi"/>
          <w:szCs w:val="24"/>
        </w:rPr>
        <w:t xml:space="preserve">przestrzennego. </w:t>
      </w:r>
    </w:p>
    <w:p w14:paraId="4972D778" w14:textId="13DAD824" w:rsidR="00BF1474" w:rsidRPr="00AB75E5" w:rsidRDefault="00BF1474" w:rsidP="00BF1474">
      <w:pPr>
        <w:pStyle w:val="Tekstpodstawowy2"/>
        <w:spacing w:after="0" w:line="276" w:lineRule="auto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AB75E5">
        <w:rPr>
          <w:rFonts w:asciiTheme="minorHAnsi" w:hAnsiTheme="minorHAnsi" w:cstheme="minorHAnsi"/>
          <w:color w:val="000000" w:themeColor="text1"/>
          <w:szCs w:val="24"/>
        </w:rPr>
        <w:t>Dla terenu obowiązuje zmienione Studium Uwarunkowań i kierunków zagospodarowania przestrzennego Miasta i Gminy Lubomierz, zatwierdzone uchwałą Rady Miejskiej Gminy Lubomierz nr LXXXI/430/2024 z dnia 28 marca 2024r</w:t>
      </w:r>
      <w:r w:rsidR="0044151C" w:rsidRPr="00AB75E5">
        <w:rPr>
          <w:rFonts w:asciiTheme="minorHAnsi" w:hAnsiTheme="minorHAnsi" w:cstheme="minorHAnsi"/>
          <w:color w:val="000000" w:themeColor="text1"/>
          <w:szCs w:val="24"/>
        </w:rPr>
        <w:t>.</w:t>
      </w:r>
      <w:r w:rsidR="00DB5E09" w:rsidRPr="00AB75E5">
        <w:rPr>
          <w:rFonts w:asciiTheme="minorHAnsi" w:hAnsiTheme="minorHAnsi" w:cstheme="minorHAnsi"/>
          <w:color w:val="000000" w:themeColor="text1"/>
          <w:szCs w:val="24"/>
        </w:rPr>
        <w:t xml:space="preserve"> oznaczony jest</w:t>
      </w:r>
      <w:r w:rsidRPr="00AB75E5">
        <w:rPr>
          <w:rFonts w:asciiTheme="minorHAnsi" w:hAnsiTheme="minorHAnsi" w:cstheme="minorHAnsi"/>
          <w:color w:val="000000" w:themeColor="text1"/>
          <w:szCs w:val="24"/>
        </w:rPr>
        <w:t xml:space="preserve"> symbolem MP- tereny </w:t>
      </w:r>
      <w:r w:rsidR="00382B75" w:rsidRPr="00AB75E5">
        <w:rPr>
          <w:rFonts w:asciiTheme="minorHAnsi" w:hAnsiTheme="minorHAnsi" w:cstheme="minorHAnsi"/>
          <w:color w:val="000000" w:themeColor="text1"/>
          <w:szCs w:val="24"/>
        </w:rPr>
        <w:br/>
      </w:r>
      <w:r w:rsidRPr="00AB75E5">
        <w:rPr>
          <w:rFonts w:asciiTheme="minorHAnsi" w:hAnsiTheme="minorHAnsi" w:cstheme="minorHAnsi"/>
          <w:color w:val="000000" w:themeColor="text1"/>
          <w:szCs w:val="24"/>
        </w:rPr>
        <w:t xml:space="preserve">z przewagą zabudowy mieszkaniowej jednorodzinnej lub zagrodowej oraz usług i produkcji niekolidujących z funkcją mieszkaniową. </w:t>
      </w:r>
    </w:p>
    <w:p w14:paraId="38F612D6" w14:textId="77777777" w:rsidR="00211D70" w:rsidRPr="00AB75E5" w:rsidRDefault="00211D70" w:rsidP="0093699C">
      <w:pPr>
        <w:jc w:val="both"/>
        <w:rPr>
          <w:rFonts w:asciiTheme="minorHAnsi" w:hAnsiTheme="minorHAnsi" w:cstheme="minorHAnsi"/>
          <w:szCs w:val="24"/>
        </w:rPr>
      </w:pPr>
    </w:p>
    <w:p w14:paraId="7C652077" w14:textId="77777777" w:rsidR="001433E0" w:rsidRPr="00AB75E5" w:rsidRDefault="001433E0" w:rsidP="00744C68">
      <w:pPr>
        <w:jc w:val="both"/>
        <w:rPr>
          <w:rFonts w:asciiTheme="minorHAnsi" w:hAnsiTheme="minorHAnsi" w:cstheme="minorHAnsi"/>
          <w:szCs w:val="24"/>
        </w:rPr>
      </w:pPr>
    </w:p>
    <w:p w14:paraId="11BF984F" w14:textId="55A62B79" w:rsidR="00744C68" w:rsidRPr="00AB75E5" w:rsidRDefault="00744C68" w:rsidP="00744C68">
      <w:pPr>
        <w:jc w:val="both"/>
        <w:rPr>
          <w:rFonts w:asciiTheme="minorHAnsi" w:hAnsiTheme="minorHAnsi" w:cstheme="minorHAnsi"/>
          <w:szCs w:val="24"/>
        </w:rPr>
      </w:pP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 xml:space="preserve">Przetarg odbędzie się w dniu </w:t>
      </w:r>
      <w:r w:rsidR="00AB75E5" w:rsidRPr="00AB75E5">
        <w:rPr>
          <w:rStyle w:val="Pogrubienie"/>
          <w:rFonts w:asciiTheme="minorHAnsi" w:hAnsiTheme="minorHAnsi" w:cstheme="minorHAnsi"/>
          <w:bCs w:val="0"/>
          <w:szCs w:val="24"/>
        </w:rPr>
        <w:t>14</w:t>
      </w:r>
      <w:r w:rsidR="003B3DCE" w:rsidRPr="00AB75E5">
        <w:rPr>
          <w:rStyle w:val="Pogrubienie"/>
          <w:rFonts w:asciiTheme="minorHAnsi" w:hAnsiTheme="minorHAnsi" w:cstheme="minorHAnsi"/>
          <w:bCs w:val="0"/>
          <w:szCs w:val="24"/>
        </w:rPr>
        <w:t xml:space="preserve"> </w:t>
      </w:r>
      <w:r w:rsidR="00AB75E5" w:rsidRPr="00AB75E5">
        <w:rPr>
          <w:rStyle w:val="Pogrubienie"/>
          <w:rFonts w:asciiTheme="minorHAnsi" w:hAnsiTheme="minorHAnsi" w:cstheme="minorHAnsi"/>
          <w:bCs w:val="0"/>
          <w:szCs w:val="24"/>
        </w:rPr>
        <w:t>kwietnia</w:t>
      </w:r>
      <w:r w:rsidR="003B3DCE" w:rsidRPr="00AB75E5">
        <w:rPr>
          <w:rStyle w:val="Pogrubienie"/>
          <w:rFonts w:asciiTheme="minorHAnsi" w:hAnsiTheme="minorHAnsi" w:cstheme="minorHAnsi"/>
          <w:bCs w:val="0"/>
          <w:szCs w:val="24"/>
        </w:rPr>
        <w:t xml:space="preserve"> 20</w:t>
      </w:r>
      <w:r w:rsidR="00EA79E5" w:rsidRPr="00AB75E5">
        <w:rPr>
          <w:rStyle w:val="Pogrubienie"/>
          <w:rFonts w:asciiTheme="minorHAnsi" w:hAnsiTheme="minorHAnsi" w:cstheme="minorHAnsi"/>
          <w:bCs w:val="0"/>
          <w:szCs w:val="24"/>
        </w:rPr>
        <w:t>2</w:t>
      </w:r>
      <w:r w:rsidR="00AB75E5" w:rsidRPr="00AB75E5">
        <w:rPr>
          <w:rStyle w:val="Pogrubienie"/>
          <w:rFonts w:asciiTheme="minorHAnsi" w:hAnsiTheme="minorHAnsi" w:cstheme="minorHAnsi"/>
          <w:bCs w:val="0"/>
          <w:szCs w:val="24"/>
        </w:rPr>
        <w:t>6</w:t>
      </w: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>r. w siedzibie Starostwa Powiatowego w</w:t>
      </w:r>
      <w:r w:rsidR="0030079E" w:rsidRPr="00AB75E5">
        <w:rPr>
          <w:rStyle w:val="Pogrubienie"/>
          <w:rFonts w:asciiTheme="minorHAnsi" w:hAnsiTheme="minorHAnsi" w:cstheme="minorHAnsi"/>
          <w:bCs w:val="0"/>
          <w:szCs w:val="24"/>
        </w:rPr>
        <w:t> </w:t>
      </w: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>Lwówku Śląskim,  ul. Szpitalna nr 4 , sali konferencyjnej (II piętro) o godz. 1</w:t>
      </w:r>
      <w:r w:rsidR="00EA79E5" w:rsidRPr="00AB75E5">
        <w:rPr>
          <w:rStyle w:val="Pogrubienie"/>
          <w:rFonts w:asciiTheme="minorHAnsi" w:hAnsiTheme="minorHAnsi" w:cstheme="minorHAnsi"/>
          <w:bCs w:val="0"/>
          <w:szCs w:val="24"/>
        </w:rPr>
        <w:t>0</w:t>
      </w:r>
      <w:r w:rsidRPr="00AB75E5">
        <w:rPr>
          <w:rStyle w:val="Pogrubienie"/>
          <w:rFonts w:asciiTheme="minorHAnsi" w:hAnsiTheme="minorHAnsi" w:cstheme="minorHAnsi"/>
          <w:bCs w:val="0"/>
          <w:szCs w:val="24"/>
          <w:vertAlign w:val="superscript"/>
        </w:rPr>
        <w:t>00</w:t>
      </w: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>.</w:t>
      </w:r>
      <w:r w:rsidRPr="00AB75E5">
        <w:rPr>
          <w:rStyle w:val="Pogrubienie"/>
          <w:rFonts w:asciiTheme="minorHAnsi" w:hAnsiTheme="minorHAnsi" w:cstheme="minorHAnsi"/>
          <w:bCs w:val="0"/>
          <w:szCs w:val="24"/>
          <w:vertAlign w:val="superscript"/>
        </w:rPr>
        <w:t xml:space="preserve"> </w:t>
      </w: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 xml:space="preserve"> </w:t>
      </w:r>
      <w:r w:rsidRPr="00AB75E5">
        <w:rPr>
          <w:rFonts w:asciiTheme="minorHAnsi" w:hAnsiTheme="minorHAnsi" w:cstheme="minorHAnsi"/>
          <w:szCs w:val="24"/>
        </w:rPr>
        <w:t xml:space="preserve"> </w:t>
      </w:r>
    </w:p>
    <w:p w14:paraId="7E42BE80" w14:textId="77777777" w:rsidR="00380930" w:rsidRPr="00AB75E5" w:rsidRDefault="00380930" w:rsidP="00380930">
      <w:pPr>
        <w:jc w:val="both"/>
        <w:rPr>
          <w:rFonts w:asciiTheme="minorHAnsi" w:hAnsiTheme="minorHAnsi" w:cstheme="minorHAnsi"/>
          <w:szCs w:val="24"/>
        </w:rPr>
      </w:pPr>
    </w:p>
    <w:p w14:paraId="3BC8BB8E" w14:textId="39A7E628" w:rsidR="0093699C" w:rsidRPr="00AB75E5" w:rsidRDefault="0093699C" w:rsidP="0093699C">
      <w:pPr>
        <w:jc w:val="both"/>
        <w:rPr>
          <w:rFonts w:asciiTheme="minorHAnsi" w:hAnsiTheme="minorHAnsi" w:cstheme="minorHAnsi"/>
          <w:b/>
          <w:szCs w:val="24"/>
        </w:rPr>
      </w:pPr>
      <w:r w:rsidRPr="00AB75E5">
        <w:rPr>
          <w:rFonts w:asciiTheme="minorHAnsi" w:hAnsiTheme="minorHAnsi" w:cstheme="minorHAnsi"/>
          <w:b/>
          <w:szCs w:val="24"/>
        </w:rPr>
        <w:t xml:space="preserve">Cena wywoławcza nieruchomości położonej w obrębie </w:t>
      </w:r>
      <w:r w:rsidR="008A6FC0" w:rsidRPr="00AB75E5">
        <w:rPr>
          <w:rFonts w:asciiTheme="minorHAnsi" w:hAnsiTheme="minorHAnsi" w:cstheme="minorHAnsi"/>
          <w:b/>
          <w:szCs w:val="24"/>
        </w:rPr>
        <w:t>Golejów</w:t>
      </w:r>
      <w:r w:rsidRPr="00AB75E5">
        <w:rPr>
          <w:rFonts w:asciiTheme="minorHAnsi" w:hAnsiTheme="minorHAnsi" w:cstheme="minorHAnsi"/>
          <w:b/>
          <w:szCs w:val="24"/>
        </w:rPr>
        <w:t xml:space="preserve"> gmina Lubomierz oznaczonej ewidencyjnie jako działka nr </w:t>
      </w:r>
      <w:r w:rsidR="008A6FC0" w:rsidRPr="00AB75E5">
        <w:rPr>
          <w:rFonts w:asciiTheme="minorHAnsi" w:hAnsiTheme="minorHAnsi" w:cstheme="minorHAnsi"/>
          <w:b/>
          <w:szCs w:val="24"/>
        </w:rPr>
        <w:t>106/4</w:t>
      </w:r>
      <w:r w:rsidRPr="00AB75E5">
        <w:rPr>
          <w:rFonts w:asciiTheme="minorHAnsi" w:hAnsiTheme="minorHAnsi" w:cstheme="minorHAnsi"/>
          <w:b/>
          <w:szCs w:val="24"/>
        </w:rPr>
        <w:t xml:space="preserve"> - wynosi </w:t>
      </w:r>
      <w:r w:rsidR="00E43D2C" w:rsidRPr="00AB75E5">
        <w:rPr>
          <w:rFonts w:asciiTheme="minorHAnsi" w:hAnsiTheme="minorHAnsi" w:cstheme="minorHAnsi"/>
          <w:b/>
          <w:szCs w:val="24"/>
        </w:rPr>
        <w:t>20</w:t>
      </w:r>
      <w:r w:rsidRPr="00AB75E5">
        <w:rPr>
          <w:rFonts w:asciiTheme="minorHAnsi" w:hAnsiTheme="minorHAnsi" w:cstheme="minorHAnsi"/>
          <w:b/>
          <w:szCs w:val="24"/>
        </w:rPr>
        <w:t xml:space="preserve">.000,00 zł (słownie: </w:t>
      </w:r>
      <w:r w:rsidR="00E43D2C" w:rsidRPr="00AB75E5">
        <w:rPr>
          <w:rFonts w:asciiTheme="minorHAnsi" w:hAnsiTheme="minorHAnsi" w:cstheme="minorHAnsi"/>
          <w:b/>
          <w:szCs w:val="24"/>
        </w:rPr>
        <w:t xml:space="preserve">dwadzieścia </w:t>
      </w:r>
      <w:r w:rsidRPr="00AB75E5">
        <w:rPr>
          <w:rFonts w:asciiTheme="minorHAnsi" w:hAnsiTheme="minorHAnsi" w:cstheme="minorHAnsi"/>
          <w:b/>
          <w:szCs w:val="24"/>
        </w:rPr>
        <w:t>tysięcy złotych 00/100).</w:t>
      </w:r>
    </w:p>
    <w:p w14:paraId="66B2F6A3" w14:textId="77777777" w:rsidR="00D75E45" w:rsidRPr="00AB75E5" w:rsidRDefault="00D75E45" w:rsidP="00744C68">
      <w:pPr>
        <w:pStyle w:val="Tekstpodstawowy"/>
        <w:jc w:val="both"/>
        <w:rPr>
          <w:rFonts w:asciiTheme="minorHAnsi" w:hAnsiTheme="minorHAnsi" w:cstheme="minorHAnsi"/>
          <w:b/>
          <w:szCs w:val="24"/>
        </w:rPr>
      </w:pPr>
    </w:p>
    <w:p w14:paraId="7AACB469" w14:textId="1C0BCDBE" w:rsidR="00D75E45" w:rsidRPr="00AB75E5" w:rsidRDefault="00380930" w:rsidP="00380930">
      <w:pPr>
        <w:pStyle w:val="Tekstpodstawowy"/>
        <w:jc w:val="both"/>
        <w:rPr>
          <w:rFonts w:asciiTheme="minorHAnsi" w:hAnsiTheme="minorHAnsi" w:cstheme="minorHAnsi"/>
          <w:b/>
          <w:szCs w:val="24"/>
        </w:rPr>
      </w:pPr>
      <w:r w:rsidRPr="00AB75E5">
        <w:rPr>
          <w:rFonts w:asciiTheme="minorHAnsi" w:hAnsiTheme="minorHAnsi" w:cstheme="minorHAnsi"/>
          <w:b/>
          <w:szCs w:val="24"/>
        </w:rPr>
        <w:t xml:space="preserve">Wadium : </w:t>
      </w:r>
      <w:r w:rsidR="00F2112C">
        <w:rPr>
          <w:rFonts w:asciiTheme="minorHAnsi" w:hAnsiTheme="minorHAnsi" w:cstheme="minorHAnsi"/>
          <w:b/>
          <w:szCs w:val="24"/>
        </w:rPr>
        <w:t>2</w:t>
      </w:r>
      <w:r w:rsidR="00E43D2C" w:rsidRPr="00AB75E5">
        <w:rPr>
          <w:rFonts w:asciiTheme="minorHAnsi" w:hAnsiTheme="minorHAnsi" w:cstheme="minorHAnsi"/>
          <w:b/>
          <w:szCs w:val="24"/>
        </w:rPr>
        <w:t>.0</w:t>
      </w:r>
      <w:r w:rsidR="00D36F83" w:rsidRPr="00AB75E5">
        <w:rPr>
          <w:rFonts w:asciiTheme="minorHAnsi" w:hAnsiTheme="minorHAnsi" w:cstheme="minorHAnsi"/>
          <w:b/>
          <w:szCs w:val="24"/>
        </w:rPr>
        <w:t>00,0</w:t>
      </w:r>
      <w:r w:rsidR="00EA79E5" w:rsidRPr="00AB75E5">
        <w:rPr>
          <w:rFonts w:asciiTheme="minorHAnsi" w:hAnsiTheme="minorHAnsi" w:cstheme="minorHAnsi"/>
          <w:b/>
          <w:szCs w:val="24"/>
        </w:rPr>
        <w:t>0 zł (</w:t>
      </w:r>
      <w:r w:rsidR="00D75E45" w:rsidRPr="00AB75E5">
        <w:rPr>
          <w:rFonts w:asciiTheme="minorHAnsi" w:hAnsiTheme="minorHAnsi" w:cstheme="minorHAnsi"/>
          <w:b/>
          <w:szCs w:val="24"/>
        </w:rPr>
        <w:t xml:space="preserve">słownie: </w:t>
      </w:r>
      <w:r w:rsidR="00F2112C">
        <w:rPr>
          <w:rFonts w:asciiTheme="minorHAnsi" w:hAnsiTheme="minorHAnsi" w:cstheme="minorHAnsi"/>
          <w:b/>
          <w:szCs w:val="24"/>
        </w:rPr>
        <w:t xml:space="preserve">dwa </w:t>
      </w:r>
      <w:r w:rsidR="00E43D2C" w:rsidRPr="00AB75E5">
        <w:rPr>
          <w:rFonts w:asciiTheme="minorHAnsi" w:hAnsiTheme="minorHAnsi" w:cstheme="minorHAnsi"/>
          <w:b/>
          <w:szCs w:val="24"/>
        </w:rPr>
        <w:t>tysiąc</w:t>
      </w:r>
      <w:r w:rsidR="00F2112C">
        <w:rPr>
          <w:rFonts w:asciiTheme="minorHAnsi" w:hAnsiTheme="minorHAnsi" w:cstheme="minorHAnsi"/>
          <w:b/>
          <w:szCs w:val="24"/>
        </w:rPr>
        <w:t>e</w:t>
      </w:r>
      <w:r w:rsidR="00EA79E5" w:rsidRPr="00AB75E5">
        <w:rPr>
          <w:rFonts w:asciiTheme="minorHAnsi" w:hAnsiTheme="minorHAnsi" w:cstheme="minorHAnsi"/>
          <w:b/>
          <w:szCs w:val="24"/>
        </w:rPr>
        <w:t xml:space="preserve"> </w:t>
      </w:r>
      <w:r w:rsidR="00D75E45" w:rsidRPr="00AB75E5">
        <w:rPr>
          <w:rFonts w:asciiTheme="minorHAnsi" w:hAnsiTheme="minorHAnsi" w:cstheme="minorHAnsi"/>
          <w:b/>
          <w:szCs w:val="24"/>
        </w:rPr>
        <w:t>złotych 00/100)</w:t>
      </w:r>
    </w:p>
    <w:p w14:paraId="4E92213F" w14:textId="77777777" w:rsidR="00380930" w:rsidRPr="00AB75E5" w:rsidRDefault="00380930" w:rsidP="00380930">
      <w:pPr>
        <w:pStyle w:val="Tekstpodstawowy"/>
        <w:spacing w:line="276" w:lineRule="auto"/>
        <w:jc w:val="both"/>
        <w:rPr>
          <w:rFonts w:asciiTheme="minorHAnsi" w:hAnsiTheme="minorHAnsi" w:cstheme="minorHAnsi"/>
          <w:szCs w:val="24"/>
          <w:u w:val="single"/>
        </w:rPr>
      </w:pPr>
    </w:p>
    <w:p w14:paraId="4D2EA51B" w14:textId="2710AE3E" w:rsidR="00D36F83" w:rsidRPr="00AB75E5" w:rsidRDefault="00211D70" w:rsidP="00D75E45">
      <w:pPr>
        <w:pStyle w:val="Tekstpodstawowy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Dla w/w nieruchomości do ceny ustalonej w przetargu zostanie doliczony podatek VAT</w:t>
      </w:r>
      <w:r w:rsidR="0006011B" w:rsidRPr="00AB75E5">
        <w:rPr>
          <w:rFonts w:asciiTheme="minorHAnsi" w:hAnsiTheme="minorHAnsi" w:cstheme="minorHAnsi"/>
          <w:szCs w:val="24"/>
        </w:rPr>
        <w:t>.</w:t>
      </w:r>
    </w:p>
    <w:p w14:paraId="6746B19A" w14:textId="77777777" w:rsidR="00AB75E5" w:rsidRPr="00AB75E5" w:rsidRDefault="00AB75E5" w:rsidP="00C74104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738291A9" w14:textId="1E185E27" w:rsidR="00C74104" w:rsidRPr="00AB75E5" w:rsidRDefault="00C74104" w:rsidP="00C74104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Opis nieruchomości</w:t>
      </w:r>
      <w:r w:rsidR="00AB75E5" w:rsidRPr="00AB75E5">
        <w:rPr>
          <w:rFonts w:asciiTheme="minorHAnsi" w:hAnsiTheme="minorHAnsi" w:cstheme="minorHAnsi"/>
          <w:szCs w:val="24"/>
        </w:rPr>
        <w:t>.</w:t>
      </w:r>
    </w:p>
    <w:p w14:paraId="4FA6AC39" w14:textId="77777777" w:rsidR="0093699C" w:rsidRPr="00AB75E5" w:rsidRDefault="0093699C" w:rsidP="0093699C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Przedmiotowa działka wchodzi w skład zasobu nieruchomości Skarbu Państwa.</w:t>
      </w:r>
    </w:p>
    <w:p w14:paraId="3AA20CDC" w14:textId="5538B1C7" w:rsidR="00211D70" w:rsidRPr="00AB75E5" w:rsidRDefault="00211D70" w:rsidP="00211D70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 xml:space="preserve">Nieruchomość położona jest na działce nr </w:t>
      </w:r>
      <w:r w:rsidR="0006011B" w:rsidRPr="00AB75E5">
        <w:rPr>
          <w:rFonts w:asciiTheme="minorHAnsi" w:hAnsiTheme="minorHAnsi" w:cstheme="minorHAnsi"/>
          <w:szCs w:val="24"/>
        </w:rPr>
        <w:t>106/4</w:t>
      </w:r>
      <w:r w:rsidRPr="00AB75E5">
        <w:rPr>
          <w:rFonts w:asciiTheme="minorHAnsi" w:hAnsiTheme="minorHAnsi" w:cstheme="minorHAnsi"/>
          <w:szCs w:val="24"/>
        </w:rPr>
        <w:t>,</w:t>
      </w:r>
      <w:r w:rsidR="0006011B" w:rsidRPr="00AB75E5">
        <w:rPr>
          <w:rFonts w:asciiTheme="minorHAnsi" w:hAnsiTheme="minorHAnsi" w:cstheme="minorHAnsi"/>
          <w:szCs w:val="24"/>
        </w:rPr>
        <w:t xml:space="preserve"> </w:t>
      </w:r>
      <w:r w:rsidRPr="00AB75E5">
        <w:rPr>
          <w:rFonts w:asciiTheme="minorHAnsi" w:hAnsiTheme="minorHAnsi" w:cstheme="minorHAnsi"/>
          <w:szCs w:val="24"/>
        </w:rPr>
        <w:t>obręb 021202_5.00</w:t>
      </w:r>
      <w:r w:rsidR="0006011B" w:rsidRPr="00AB75E5">
        <w:rPr>
          <w:rFonts w:asciiTheme="minorHAnsi" w:hAnsiTheme="minorHAnsi" w:cstheme="minorHAnsi"/>
          <w:szCs w:val="24"/>
        </w:rPr>
        <w:t>02</w:t>
      </w:r>
      <w:r w:rsidRPr="00AB75E5">
        <w:rPr>
          <w:rFonts w:asciiTheme="minorHAnsi" w:hAnsiTheme="minorHAnsi" w:cstheme="minorHAnsi"/>
          <w:szCs w:val="24"/>
        </w:rPr>
        <w:t xml:space="preserve">, </w:t>
      </w:r>
      <w:r w:rsidR="0006011B" w:rsidRPr="00AB75E5">
        <w:rPr>
          <w:rFonts w:asciiTheme="minorHAnsi" w:hAnsiTheme="minorHAnsi" w:cstheme="minorHAnsi"/>
          <w:szCs w:val="24"/>
        </w:rPr>
        <w:t>Golejów</w:t>
      </w:r>
      <w:r w:rsidRPr="00AB75E5">
        <w:rPr>
          <w:rFonts w:asciiTheme="minorHAnsi" w:hAnsiTheme="minorHAnsi" w:cstheme="minorHAnsi"/>
          <w:szCs w:val="24"/>
        </w:rPr>
        <w:t xml:space="preserve">, Lubomierz – obszar wiejski, powiat lwówecki. </w:t>
      </w:r>
      <w:r w:rsidR="00937F0F" w:rsidRPr="00AB75E5">
        <w:rPr>
          <w:rFonts w:asciiTheme="minorHAnsi" w:hAnsiTheme="minorHAnsi" w:cstheme="minorHAnsi"/>
          <w:szCs w:val="24"/>
        </w:rPr>
        <w:t>W skład działki wchodzi grunt o powierzchni 0,15 ha</w:t>
      </w:r>
      <w:r w:rsidR="00937F0F" w:rsidRPr="00AB75E5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="00937F0F" w:rsidRPr="00AB75E5">
        <w:rPr>
          <w:rFonts w:asciiTheme="minorHAnsi" w:hAnsiTheme="minorHAnsi" w:cstheme="minorHAnsi"/>
          <w:szCs w:val="24"/>
        </w:rPr>
        <w:t xml:space="preserve">o użytku </w:t>
      </w:r>
      <w:proofErr w:type="spellStart"/>
      <w:r w:rsidR="00937F0F" w:rsidRPr="00AB75E5">
        <w:rPr>
          <w:rFonts w:asciiTheme="minorHAnsi" w:hAnsiTheme="minorHAnsi" w:cstheme="minorHAnsi"/>
          <w:szCs w:val="24"/>
        </w:rPr>
        <w:t>PsV</w:t>
      </w:r>
      <w:proofErr w:type="spellEnd"/>
      <w:r w:rsidR="00937F0F" w:rsidRPr="00AB75E5">
        <w:rPr>
          <w:rFonts w:asciiTheme="minorHAnsi" w:hAnsiTheme="minorHAnsi" w:cstheme="minorHAnsi"/>
          <w:szCs w:val="24"/>
        </w:rPr>
        <w:t>- pastwiska trwałe (0,05 ha) oraz Br-</w:t>
      </w:r>
      <w:proofErr w:type="spellStart"/>
      <w:r w:rsidR="00937F0F" w:rsidRPr="00AB75E5">
        <w:rPr>
          <w:rFonts w:asciiTheme="minorHAnsi" w:hAnsiTheme="minorHAnsi" w:cstheme="minorHAnsi"/>
          <w:szCs w:val="24"/>
        </w:rPr>
        <w:t>PsIV</w:t>
      </w:r>
      <w:proofErr w:type="spellEnd"/>
      <w:r w:rsidR="00937F0F" w:rsidRPr="00AB75E5">
        <w:rPr>
          <w:rFonts w:asciiTheme="minorHAnsi" w:hAnsiTheme="minorHAnsi" w:cstheme="minorHAnsi"/>
          <w:szCs w:val="24"/>
        </w:rPr>
        <w:t>- grunty rolne zabudowane (0,10 ha).</w:t>
      </w:r>
      <w:r w:rsidRPr="00AB75E5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</w:p>
    <w:p w14:paraId="080B7E62" w14:textId="77777777" w:rsidR="0093699C" w:rsidRPr="00AB75E5" w:rsidRDefault="0093699C" w:rsidP="0093699C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 xml:space="preserve"> </w:t>
      </w:r>
    </w:p>
    <w:p w14:paraId="13E5A2F6" w14:textId="275687FF" w:rsidR="00937F0F" w:rsidRPr="00AB75E5" w:rsidRDefault="00937F0F" w:rsidP="00937F0F">
      <w:pPr>
        <w:spacing w:line="276" w:lineRule="auto"/>
        <w:ind w:left="19" w:right="5" w:firstLine="5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eastAsia="Calibri" w:hAnsiTheme="minorHAnsi" w:cstheme="minorHAnsi"/>
          <w:bCs/>
          <w:szCs w:val="24"/>
          <w:lang w:eastAsia="en-US"/>
        </w:rPr>
        <w:t xml:space="preserve">Działka ewidencyjna nr 106/4 położona w obrębie Golejów gmina Lubomierz to nieruchomość gruntowa zabudowana stanowiąca </w:t>
      </w:r>
      <w:r w:rsidRPr="00AB75E5">
        <w:rPr>
          <w:rFonts w:asciiTheme="minorHAnsi" w:hAnsiTheme="minorHAnsi" w:cstheme="minorHAnsi"/>
          <w:szCs w:val="24"/>
        </w:rPr>
        <w:t>teren zabudowany budynkiem stodoły, budynkiem garaży oraz budynkiem gospodarczym. P</w:t>
      </w:r>
      <w:r w:rsidRPr="00AB75E5">
        <w:rPr>
          <w:rFonts w:asciiTheme="minorHAnsi" w:eastAsia="Calibri" w:hAnsiTheme="minorHAnsi" w:cstheme="minorHAnsi"/>
          <w:bCs/>
          <w:szCs w:val="24"/>
          <w:lang w:eastAsia="en-US"/>
        </w:rPr>
        <w:t xml:space="preserve">osiadająca dostęp do drogi asfaltowej </w:t>
      </w:r>
      <w:r w:rsidRPr="00AB75E5">
        <w:rPr>
          <w:rFonts w:asciiTheme="minorHAnsi" w:hAnsiTheme="minorHAnsi" w:cstheme="minorHAnsi"/>
          <w:szCs w:val="24"/>
        </w:rPr>
        <w:t>jedynie poprzez nieruchomość przyległą</w:t>
      </w:r>
      <w:r w:rsidR="005C1340">
        <w:rPr>
          <w:rFonts w:asciiTheme="minorHAnsi" w:hAnsiTheme="minorHAnsi" w:cstheme="minorHAnsi"/>
          <w:szCs w:val="24"/>
        </w:rPr>
        <w:t xml:space="preserve"> - </w:t>
      </w:r>
      <w:r w:rsidRPr="00AB75E5">
        <w:rPr>
          <w:rFonts w:asciiTheme="minorHAnsi" w:hAnsiTheme="minorHAnsi" w:cstheme="minorHAnsi"/>
          <w:szCs w:val="24"/>
        </w:rPr>
        <w:t xml:space="preserve">dojazd utwardzony ażurowymi płytami betonowymi. Położenie </w:t>
      </w:r>
      <w:r w:rsidR="00AB75E5">
        <w:rPr>
          <w:rFonts w:asciiTheme="minorHAnsi" w:hAnsiTheme="minorHAnsi" w:cstheme="minorHAnsi"/>
          <w:szCs w:val="24"/>
        </w:rPr>
        <w:br/>
      </w:r>
      <w:r w:rsidRPr="00AB75E5">
        <w:rPr>
          <w:rFonts w:asciiTheme="minorHAnsi" w:hAnsiTheme="minorHAnsi" w:cstheme="minorHAnsi"/>
          <w:szCs w:val="24"/>
        </w:rPr>
        <w:t xml:space="preserve">w drugiej linii zabudowy. </w:t>
      </w:r>
      <w:r w:rsidRPr="00AB75E5">
        <w:rPr>
          <w:rFonts w:asciiTheme="minorHAnsi" w:eastAsia="Calibri" w:hAnsiTheme="minorHAnsi" w:cstheme="minorHAnsi"/>
          <w:bCs/>
          <w:szCs w:val="24"/>
          <w:lang w:eastAsia="en-US"/>
        </w:rPr>
        <w:t>Działka w kształcie nieforemnym zbliżonym do trójkąta. Teren działki nierówny, pochyły.</w:t>
      </w:r>
    </w:p>
    <w:p w14:paraId="6BA96E23" w14:textId="1B1A2DAF" w:rsidR="00937F0F" w:rsidRPr="00AB75E5" w:rsidRDefault="00937F0F" w:rsidP="00937F0F">
      <w:pPr>
        <w:spacing w:after="10" w:line="276" w:lineRule="auto"/>
        <w:ind w:left="14" w:firstLine="5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lastRenderedPageBreak/>
        <w:t xml:space="preserve">Budynek stodoły jest budynkiem jednokondygnacyjnym, murowanym z kamienia i cegły </w:t>
      </w:r>
      <w:r w:rsidR="00AB75E5">
        <w:rPr>
          <w:rFonts w:asciiTheme="minorHAnsi" w:hAnsiTheme="minorHAnsi" w:cstheme="minorHAnsi"/>
          <w:szCs w:val="24"/>
        </w:rPr>
        <w:br/>
      </w:r>
      <w:r w:rsidRPr="00AB75E5">
        <w:rPr>
          <w:rFonts w:asciiTheme="minorHAnsi" w:hAnsiTheme="minorHAnsi" w:cstheme="minorHAnsi"/>
          <w:szCs w:val="24"/>
        </w:rPr>
        <w:t>z dachem dwuspadowym o konstrukcji drewnianej, krytym dachówka ceramiczną. Stolarka okienna i drzwiowa drewniana. Część ściany szczytowej budynku uległa zawaleniu. Powierzchnia zabudowy 91m2.</w:t>
      </w:r>
    </w:p>
    <w:p w14:paraId="5DF32C73" w14:textId="77777777" w:rsidR="00937F0F" w:rsidRPr="00AB75E5" w:rsidRDefault="00937F0F" w:rsidP="00937F0F">
      <w:pPr>
        <w:spacing w:after="20" w:line="276" w:lineRule="auto"/>
        <w:ind w:left="10" w:right="5" w:firstLine="5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Budynek garażu o powierzchni zabudowy 55m2 jest murowany z cegły dziurawki oraz bloczków betonowych z dachem płaskim krytym papą.</w:t>
      </w:r>
    </w:p>
    <w:p w14:paraId="54FD1BCE" w14:textId="77777777" w:rsidR="00937F0F" w:rsidRPr="00AB75E5" w:rsidRDefault="00937F0F" w:rsidP="00937F0F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 xml:space="preserve">Na nieruchomości zlokalizowane są także niewielkie obiekty budowlane: komórka, kompostownik. </w:t>
      </w:r>
    </w:p>
    <w:p w14:paraId="0D209A7C" w14:textId="77777777" w:rsidR="00937F0F" w:rsidRPr="00AB75E5" w:rsidRDefault="00937F0F" w:rsidP="00937F0F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4D844801" w14:textId="306DA879" w:rsidR="004407FE" w:rsidRPr="00AB75E5" w:rsidRDefault="004407FE" w:rsidP="004407FE">
      <w:pPr>
        <w:pStyle w:val="Tekstpodstawowy2"/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Przedmiotowa nieruchomość przeznaczona jest do sprzedaży w trybie przetargu ustnego nieograniczonego.</w:t>
      </w:r>
    </w:p>
    <w:p w14:paraId="66CB2D85" w14:textId="4C7F71D3" w:rsidR="004407FE" w:rsidRPr="005C1340" w:rsidRDefault="004407FE" w:rsidP="004407FE">
      <w:pPr>
        <w:pStyle w:val="NormalnyWeb"/>
        <w:jc w:val="both"/>
        <w:rPr>
          <w:rStyle w:val="Pogrubienie"/>
          <w:rFonts w:asciiTheme="minorHAnsi" w:hAnsiTheme="minorHAnsi" w:cstheme="minorHAnsi"/>
        </w:rPr>
      </w:pPr>
      <w:r w:rsidRPr="00AB75E5">
        <w:rPr>
          <w:rStyle w:val="Pogrubienie"/>
          <w:rFonts w:asciiTheme="minorHAnsi" w:hAnsiTheme="minorHAnsi" w:cstheme="minorHAnsi"/>
        </w:rPr>
        <w:t xml:space="preserve">Warunkiem  przystąpienia  do  przetargu </w:t>
      </w:r>
      <w:r w:rsidRPr="00AB75E5">
        <w:rPr>
          <w:rFonts w:asciiTheme="minorHAnsi" w:hAnsiTheme="minorHAnsi" w:cstheme="minorHAnsi"/>
        </w:rPr>
        <w:t xml:space="preserve">jest  wniesienie w pieniądzu w terminie  do  dnia </w:t>
      </w:r>
      <w:r w:rsidR="00382B75" w:rsidRPr="00AB75E5">
        <w:rPr>
          <w:rFonts w:asciiTheme="minorHAnsi" w:hAnsiTheme="minorHAnsi" w:cstheme="minorHAnsi"/>
        </w:rPr>
        <w:br/>
      </w:r>
      <w:r w:rsidR="00AB75E5">
        <w:rPr>
          <w:rFonts w:asciiTheme="minorHAnsi" w:hAnsiTheme="minorHAnsi" w:cstheme="minorHAnsi"/>
          <w:b/>
          <w:bCs/>
        </w:rPr>
        <w:t>7 kwietnia</w:t>
      </w:r>
      <w:r w:rsidR="003B3DCE" w:rsidRPr="00AB75E5">
        <w:rPr>
          <w:rStyle w:val="Pogrubienie"/>
          <w:rFonts w:asciiTheme="minorHAnsi" w:hAnsiTheme="minorHAnsi" w:cstheme="minorHAnsi"/>
        </w:rPr>
        <w:t xml:space="preserve"> </w:t>
      </w:r>
      <w:r w:rsidRPr="00AB75E5">
        <w:rPr>
          <w:rStyle w:val="Pogrubienie"/>
          <w:rFonts w:asciiTheme="minorHAnsi" w:hAnsiTheme="minorHAnsi" w:cstheme="minorHAnsi"/>
        </w:rPr>
        <w:t>20</w:t>
      </w:r>
      <w:r w:rsidR="00EA79E5" w:rsidRPr="00AB75E5">
        <w:rPr>
          <w:rStyle w:val="Pogrubienie"/>
          <w:rFonts w:asciiTheme="minorHAnsi" w:hAnsiTheme="minorHAnsi" w:cstheme="minorHAnsi"/>
        </w:rPr>
        <w:t>2</w:t>
      </w:r>
      <w:r w:rsidR="00937F0F" w:rsidRPr="00AB75E5">
        <w:rPr>
          <w:rStyle w:val="Pogrubienie"/>
          <w:rFonts w:asciiTheme="minorHAnsi" w:hAnsiTheme="minorHAnsi" w:cstheme="minorHAnsi"/>
        </w:rPr>
        <w:t>6</w:t>
      </w:r>
      <w:r w:rsidR="00AB75E5">
        <w:rPr>
          <w:rStyle w:val="Pogrubienie"/>
          <w:rFonts w:asciiTheme="minorHAnsi" w:hAnsiTheme="minorHAnsi" w:cstheme="minorHAnsi"/>
        </w:rPr>
        <w:t xml:space="preserve"> </w:t>
      </w:r>
      <w:r w:rsidRPr="00AB75E5">
        <w:rPr>
          <w:rStyle w:val="Pogrubienie"/>
          <w:rFonts w:asciiTheme="minorHAnsi" w:hAnsiTheme="minorHAnsi" w:cstheme="minorHAnsi"/>
        </w:rPr>
        <w:t>r</w:t>
      </w:r>
      <w:r w:rsidRPr="00AB75E5">
        <w:rPr>
          <w:rFonts w:asciiTheme="minorHAnsi" w:hAnsiTheme="minorHAnsi" w:cstheme="minorHAnsi"/>
        </w:rPr>
        <w:t xml:space="preserve">. </w:t>
      </w:r>
      <w:r w:rsidRPr="00AB75E5">
        <w:rPr>
          <w:rStyle w:val="Pogrubienie"/>
          <w:rFonts w:asciiTheme="minorHAnsi" w:hAnsiTheme="minorHAnsi" w:cstheme="minorHAnsi"/>
        </w:rPr>
        <w:t xml:space="preserve">wadium </w:t>
      </w:r>
      <w:r w:rsidRPr="00AB75E5">
        <w:rPr>
          <w:rFonts w:asciiTheme="minorHAnsi" w:hAnsiTheme="minorHAnsi" w:cstheme="minorHAnsi"/>
        </w:rPr>
        <w:t xml:space="preserve">w podanej wyżej wysokości na rachunek bankowy Powiatu </w:t>
      </w:r>
      <w:r w:rsidRPr="005C1340">
        <w:rPr>
          <w:rFonts w:asciiTheme="minorHAnsi" w:hAnsiTheme="minorHAnsi" w:cstheme="minorHAnsi"/>
        </w:rPr>
        <w:t xml:space="preserve">Lwóweckiego prowadzony przez </w:t>
      </w:r>
      <w:r w:rsidRPr="005C1340">
        <w:rPr>
          <w:rStyle w:val="Pogrubienie"/>
          <w:rFonts w:asciiTheme="minorHAnsi" w:hAnsiTheme="minorHAnsi" w:cstheme="minorHAnsi"/>
        </w:rPr>
        <w:t>Bank PKO BP S.A. nr 72 1020 5226 0000 6102 0546 2355</w:t>
      </w:r>
      <w:r w:rsidR="00AF1FF2" w:rsidRPr="005C1340">
        <w:rPr>
          <w:rStyle w:val="Pogrubienie"/>
          <w:rFonts w:asciiTheme="minorHAnsi" w:hAnsiTheme="minorHAnsi" w:cstheme="minorHAnsi"/>
        </w:rPr>
        <w:t>.</w:t>
      </w:r>
    </w:p>
    <w:p w14:paraId="413C7442" w14:textId="6E3F16E1" w:rsidR="005C1340" w:rsidRPr="00AB75E5" w:rsidRDefault="005C1340" w:rsidP="004407FE">
      <w:pPr>
        <w:pStyle w:val="NormalnyWeb"/>
        <w:jc w:val="both"/>
        <w:rPr>
          <w:rFonts w:asciiTheme="minorHAnsi" w:hAnsiTheme="minorHAnsi" w:cstheme="minorHAnsi"/>
        </w:rPr>
      </w:pPr>
      <w:r w:rsidRPr="005C1340">
        <w:rPr>
          <w:rFonts w:asciiTheme="minorHAnsi" w:hAnsiTheme="minorHAnsi" w:cstheme="minorHAnsi"/>
        </w:rPr>
        <w:t>W tytule przelewu konieczne jest określenie numeru geodezyjnego nieruchomości i nazwy obrębu  na sprzedaż której wadium jest wpłacone.</w:t>
      </w:r>
    </w:p>
    <w:p w14:paraId="1B9E3B62" w14:textId="77777777" w:rsidR="004407FE" w:rsidRPr="00AB75E5" w:rsidRDefault="004407FE" w:rsidP="004407FE">
      <w:pPr>
        <w:pStyle w:val="NormalnyWeb"/>
        <w:jc w:val="both"/>
        <w:rPr>
          <w:rFonts w:asciiTheme="minorHAnsi" w:hAnsiTheme="minorHAnsi" w:cstheme="minorHAnsi"/>
        </w:rPr>
      </w:pPr>
      <w:r w:rsidRPr="00AB75E5">
        <w:rPr>
          <w:rStyle w:val="Pogrubienie"/>
          <w:rFonts w:asciiTheme="minorHAnsi" w:hAnsiTheme="minorHAnsi" w:cstheme="minorHAnsi"/>
        </w:rPr>
        <w:t>Za termin wniesienia wadium uważa się dzień wpływu wadium na konto wskazane powyżej.</w:t>
      </w:r>
    </w:p>
    <w:p w14:paraId="59185A34" w14:textId="77777777" w:rsidR="004E7774" w:rsidRPr="00AB75E5" w:rsidRDefault="00D75E45" w:rsidP="004E7774">
      <w:pPr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Wadium wniesione przez uczestnika przetargu, który przetarg wygra zaliczy się na poczet ceny nabycia, a pozostałym uczestnikom zostanie zwrócone</w:t>
      </w:r>
      <w:r w:rsidR="006967F8" w:rsidRPr="00AB75E5">
        <w:rPr>
          <w:rFonts w:asciiTheme="minorHAnsi" w:hAnsiTheme="minorHAnsi" w:cstheme="minorHAnsi"/>
          <w:szCs w:val="24"/>
        </w:rPr>
        <w:t>,</w:t>
      </w:r>
      <w:r w:rsidR="00E472F6" w:rsidRPr="00AB75E5">
        <w:rPr>
          <w:rFonts w:asciiTheme="minorHAnsi" w:hAnsiTheme="minorHAnsi" w:cstheme="minorHAnsi"/>
          <w:szCs w:val="24"/>
        </w:rPr>
        <w:t xml:space="preserve"> nie później niż przed upływem</w:t>
      </w:r>
      <w:r w:rsidRPr="00AB75E5">
        <w:rPr>
          <w:rFonts w:asciiTheme="minorHAnsi" w:hAnsiTheme="minorHAnsi" w:cstheme="minorHAnsi"/>
          <w:szCs w:val="24"/>
        </w:rPr>
        <w:t xml:space="preserve"> 3 dni od dnia odpowiednio: odwołania przetargu, zamknięcia przetargu, unieważnienia przetargu, zakończenia przetargu wynikiem negatywnym. </w:t>
      </w:r>
    </w:p>
    <w:p w14:paraId="799AD97B" w14:textId="77777777" w:rsidR="00F2583F" w:rsidRPr="00AB75E5" w:rsidRDefault="00F2583F" w:rsidP="004E7774">
      <w:pPr>
        <w:jc w:val="both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37671F2D" w14:textId="44963A98" w:rsidR="004E7774" w:rsidRPr="00AB75E5" w:rsidRDefault="004E7774" w:rsidP="004E7774">
      <w:pPr>
        <w:jc w:val="both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b/>
          <w:bCs/>
          <w:szCs w:val="24"/>
          <w:u w:val="single"/>
        </w:rPr>
        <w:t>UWAGA:</w:t>
      </w:r>
      <w:r w:rsidRPr="00AB75E5">
        <w:rPr>
          <w:rFonts w:asciiTheme="minorHAnsi" w:hAnsiTheme="minorHAnsi" w:cstheme="minorHAnsi"/>
          <w:szCs w:val="24"/>
        </w:rPr>
        <w:t xml:space="preserve"> Organizator przetargu informuje, że nie będzie mógł zrealizować przelewu zwrotnego wpłaconego wadium w sytuacji, gdy rachunek bankowy z którego wadium zostało wpłacone nie będzie należał do uczestnika przetargu (np. rachunek bankowy agencji bankowej, pocztowej lub innego banku). </w:t>
      </w:r>
    </w:p>
    <w:p w14:paraId="0C93E304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3D977D6C" w14:textId="77777777" w:rsidR="007E1653" w:rsidRDefault="007E1653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2078C85A" w14:textId="55912DD1" w:rsidR="00D75E45" w:rsidRPr="00AB75E5" w:rsidRDefault="006967F8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W przetargu</w:t>
      </w:r>
      <w:r w:rsidR="00D75E45" w:rsidRPr="00AB75E5">
        <w:rPr>
          <w:rFonts w:asciiTheme="minorHAnsi" w:hAnsiTheme="minorHAnsi" w:cstheme="minorHAnsi"/>
          <w:szCs w:val="24"/>
        </w:rPr>
        <w:t xml:space="preserve"> mogą ucz</w:t>
      </w:r>
      <w:r w:rsidRPr="00AB75E5">
        <w:rPr>
          <w:rFonts w:asciiTheme="minorHAnsi" w:hAnsiTheme="minorHAnsi" w:cstheme="minorHAnsi"/>
          <w:szCs w:val="24"/>
        </w:rPr>
        <w:t>estniczyć osoby, które przed jego</w:t>
      </w:r>
      <w:r w:rsidR="00D75E45" w:rsidRPr="00AB75E5">
        <w:rPr>
          <w:rFonts w:asciiTheme="minorHAnsi" w:hAnsiTheme="minorHAnsi" w:cstheme="minorHAnsi"/>
          <w:szCs w:val="24"/>
        </w:rPr>
        <w:t xml:space="preserve"> otwarciem złożą komisji przetargowej   </w:t>
      </w:r>
      <w:r w:rsidR="00C74104" w:rsidRPr="00AB75E5">
        <w:rPr>
          <w:rFonts w:asciiTheme="minorHAnsi" w:hAnsiTheme="minorHAnsi" w:cstheme="minorHAnsi"/>
          <w:szCs w:val="24"/>
        </w:rPr>
        <w:t xml:space="preserve"> oświadczenie, że zapoznały</w:t>
      </w:r>
      <w:r w:rsidR="00D75E45" w:rsidRPr="00AB75E5">
        <w:rPr>
          <w:rFonts w:asciiTheme="minorHAnsi" w:hAnsiTheme="minorHAnsi" w:cstheme="minorHAnsi"/>
          <w:szCs w:val="24"/>
        </w:rPr>
        <w:t xml:space="preserve"> się z przedmiotem przetargu, treścią niniejszego ogłoszenia oraz</w:t>
      </w:r>
      <w:r w:rsidR="005F423F" w:rsidRPr="00AB75E5">
        <w:rPr>
          <w:rFonts w:asciiTheme="minorHAnsi" w:hAnsiTheme="minorHAnsi" w:cstheme="minorHAnsi"/>
          <w:szCs w:val="24"/>
        </w:rPr>
        <w:t xml:space="preserve"> </w:t>
      </w:r>
      <w:r w:rsidR="00D75E45" w:rsidRPr="00AB75E5">
        <w:rPr>
          <w:rFonts w:asciiTheme="minorHAnsi" w:hAnsiTheme="minorHAnsi" w:cstheme="minorHAnsi"/>
          <w:szCs w:val="24"/>
        </w:rPr>
        <w:t>regulaminem przetargu, a ponadto</w:t>
      </w:r>
      <w:r w:rsidR="00DC6D3A" w:rsidRPr="00AB75E5">
        <w:rPr>
          <w:rFonts w:asciiTheme="minorHAnsi" w:hAnsiTheme="minorHAnsi" w:cstheme="minorHAnsi"/>
          <w:szCs w:val="24"/>
        </w:rPr>
        <w:t>,</w:t>
      </w:r>
      <w:r w:rsidR="00D75E45" w:rsidRPr="00AB75E5">
        <w:rPr>
          <w:rFonts w:asciiTheme="minorHAnsi" w:hAnsiTheme="minorHAnsi" w:cstheme="minorHAnsi"/>
          <w:szCs w:val="24"/>
        </w:rPr>
        <w:t xml:space="preserve"> że nie stwierdz</w:t>
      </w:r>
      <w:r w:rsidR="00C74104" w:rsidRPr="00AB75E5">
        <w:rPr>
          <w:rFonts w:asciiTheme="minorHAnsi" w:hAnsiTheme="minorHAnsi" w:cstheme="minorHAnsi"/>
          <w:szCs w:val="24"/>
        </w:rPr>
        <w:t>iły</w:t>
      </w:r>
      <w:r w:rsidR="00D75E45" w:rsidRPr="00AB75E5">
        <w:rPr>
          <w:rFonts w:asciiTheme="minorHAnsi" w:hAnsiTheme="minorHAnsi" w:cstheme="minorHAnsi"/>
          <w:szCs w:val="24"/>
        </w:rPr>
        <w:t xml:space="preserve"> wad przedmiotu przetargu i</w:t>
      </w:r>
      <w:r w:rsidR="005F423F" w:rsidRPr="00AB75E5">
        <w:rPr>
          <w:rFonts w:asciiTheme="minorHAnsi" w:hAnsiTheme="minorHAnsi" w:cstheme="minorHAnsi"/>
          <w:szCs w:val="24"/>
        </w:rPr>
        <w:t> </w:t>
      </w:r>
      <w:r w:rsidR="00D75E45" w:rsidRPr="00AB75E5">
        <w:rPr>
          <w:rFonts w:asciiTheme="minorHAnsi" w:hAnsiTheme="minorHAnsi" w:cstheme="minorHAnsi"/>
          <w:szCs w:val="24"/>
        </w:rPr>
        <w:t>zobowiązują się, że nie będą występowa</w:t>
      </w:r>
      <w:r w:rsidR="00A752C0" w:rsidRPr="00AB75E5">
        <w:rPr>
          <w:rFonts w:asciiTheme="minorHAnsi" w:hAnsiTheme="minorHAnsi" w:cstheme="minorHAnsi"/>
          <w:szCs w:val="24"/>
        </w:rPr>
        <w:t>ły</w:t>
      </w:r>
      <w:r w:rsidR="00D75E45" w:rsidRPr="00AB75E5">
        <w:rPr>
          <w:rFonts w:asciiTheme="minorHAnsi" w:hAnsiTheme="minorHAnsi" w:cstheme="minorHAnsi"/>
          <w:szCs w:val="24"/>
        </w:rPr>
        <w:t xml:space="preserve"> z roszczeniami z</w:t>
      </w:r>
      <w:r w:rsidR="00A736DC" w:rsidRPr="00AB75E5">
        <w:rPr>
          <w:rFonts w:asciiTheme="minorHAnsi" w:hAnsiTheme="minorHAnsi" w:cstheme="minorHAnsi"/>
          <w:szCs w:val="24"/>
        </w:rPr>
        <w:t> </w:t>
      </w:r>
      <w:r w:rsidR="00D75E45" w:rsidRPr="00AB75E5">
        <w:rPr>
          <w:rFonts w:asciiTheme="minorHAnsi" w:hAnsiTheme="minorHAnsi" w:cstheme="minorHAnsi"/>
          <w:szCs w:val="24"/>
        </w:rPr>
        <w:t>tytułu rękojmi za ewentualne wady ujawnione w okresie późniejszym.</w:t>
      </w:r>
    </w:p>
    <w:p w14:paraId="54AAEB80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79809997" w14:textId="77777777" w:rsidR="007E1653" w:rsidRDefault="007E1653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3C19804A" w14:textId="49C72FC6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 xml:space="preserve">Osoby   fizyczne   winny   legitymować  się  </w:t>
      </w:r>
      <w:r w:rsidR="00B6451E" w:rsidRPr="00AB75E5">
        <w:rPr>
          <w:rFonts w:asciiTheme="minorHAnsi" w:hAnsiTheme="minorHAnsi" w:cstheme="minorHAnsi"/>
          <w:szCs w:val="24"/>
        </w:rPr>
        <w:t xml:space="preserve">dowodem  osobistym, a osoba </w:t>
      </w:r>
      <w:r w:rsidRPr="00AB75E5">
        <w:rPr>
          <w:rFonts w:asciiTheme="minorHAnsi" w:hAnsiTheme="minorHAnsi" w:cstheme="minorHAnsi"/>
          <w:szCs w:val="24"/>
        </w:rPr>
        <w:t>reprezentująca w</w:t>
      </w:r>
      <w:r w:rsidR="005F423F" w:rsidRPr="00AB75E5">
        <w:rPr>
          <w:rFonts w:asciiTheme="minorHAnsi" w:hAnsiTheme="minorHAnsi" w:cstheme="minorHAnsi"/>
          <w:szCs w:val="24"/>
        </w:rPr>
        <w:t> </w:t>
      </w:r>
      <w:r w:rsidRPr="00AB75E5">
        <w:rPr>
          <w:rFonts w:asciiTheme="minorHAnsi" w:hAnsiTheme="minorHAnsi" w:cstheme="minorHAnsi"/>
          <w:szCs w:val="24"/>
        </w:rPr>
        <w:t>przetargu osobę prawną winna okazać się stosownymi pełnomocnictwami.</w:t>
      </w:r>
    </w:p>
    <w:p w14:paraId="395B7B36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 </w:t>
      </w:r>
    </w:p>
    <w:p w14:paraId="5877CA5A" w14:textId="77777777" w:rsidR="007E1653" w:rsidRDefault="007E1653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</w:p>
    <w:p w14:paraId="7B3E3390" w14:textId="77777777" w:rsidR="007E1653" w:rsidRDefault="007E1653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</w:p>
    <w:p w14:paraId="56253D1D" w14:textId="77777777" w:rsidR="007E1653" w:rsidRDefault="007E1653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</w:p>
    <w:p w14:paraId="2481C73A" w14:textId="77777777" w:rsidR="007E1653" w:rsidRDefault="007E1653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</w:p>
    <w:p w14:paraId="66618BD2" w14:textId="21C4C162" w:rsidR="00D75E45" w:rsidRPr="00AB75E5" w:rsidRDefault="00D75E45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 w:rsidRPr="00AB75E5">
        <w:rPr>
          <w:rStyle w:val="Pogrubienie"/>
          <w:rFonts w:asciiTheme="minorHAnsi" w:hAnsiTheme="minorHAnsi" w:cstheme="minorHAnsi"/>
          <w:bCs w:val="0"/>
          <w:szCs w:val="24"/>
        </w:rPr>
        <w:lastRenderedPageBreak/>
        <w:t>W przypadku uchylenia się wygrywającego przetarg od zawarcia umowy notarialnej wpłacone wadium nie podlega zwrotowi, a przetarg czyni niebyłym.</w:t>
      </w:r>
    </w:p>
    <w:p w14:paraId="41050726" w14:textId="77777777" w:rsidR="00F2583F" w:rsidRPr="00AB75E5" w:rsidRDefault="00F2583F" w:rsidP="00B932BD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473DD39A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 xml:space="preserve">Termin i miejsce zawarcia umowy notarialnej zostanie ustalony </w:t>
      </w:r>
      <w:r w:rsidR="0038163B" w:rsidRPr="00AB75E5">
        <w:rPr>
          <w:rFonts w:asciiTheme="minorHAnsi" w:hAnsiTheme="minorHAnsi" w:cstheme="minorHAnsi"/>
          <w:szCs w:val="24"/>
        </w:rPr>
        <w:t xml:space="preserve">najpóźniej </w:t>
      </w:r>
      <w:r w:rsidRPr="00AB75E5">
        <w:rPr>
          <w:rFonts w:asciiTheme="minorHAnsi" w:hAnsiTheme="minorHAnsi" w:cstheme="minorHAnsi"/>
          <w:szCs w:val="24"/>
        </w:rPr>
        <w:t xml:space="preserve">w ciągu </w:t>
      </w:r>
      <w:r w:rsidR="0038163B" w:rsidRPr="00AB75E5">
        <w:rPr>
          <w:rFonts w:asciiTheme="minorHAnsi" w:hAnsiTheme="minorHAnsi" w:cstheme="minorHAnsi"/>
          <w:szCs w:val="24"/>
        </w:rPr>
        <w:t>21</w:t>
      </w:r>
      <w:r w:rsidRPr="00AB75E5">
        <w:rPr>
          <w:rFonts w:asciiTheme="minorHAnsi" w:hAnsiTheme="minorHAnsi" w:cstheme="minorHAnsi"/>
          <w:szCs w:val="24"/>
        </w:rPr>
        <w:t xml:space="preserve"> dni od d</w:t>
      </w:r>
      <w:r w:rsidR="0038163B" w:rsidRPr="00AB75E5">
        <w:rPr>
          <w:rFonts w:asciiTheme="minorHAnsi" w:hAnsiTheme="minorHAnsi" w:cstheme="minorHAnsi"/>
          <w:szCs w:val="24"/>
        </w:rPr>
        <w:t>nia</w:t>
      </w:r>
      <w:r w:rsidRPr="00AB75E5">
        <w:rPr>
          <w:rFonts w:asciiTheme="minorHAnsi" w:hAnsiTheme="minorHAnsi" w:cstheme="minorHAnsi"/>
          <w:szCs w:val="24"/>
        </w:rPr>
        <w:t xml:space="preserve"> rozstrzygnięcia przetargu.</w:t>
      </w:r>
    </w:p>
    <w:p w14:paraId="29EB8C65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4C75C32D" w14:textId="58EF74EF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>Nabywca nieruchomości ponosi koszty sporządzenia aktu notarialnego i wpisu do księgi wieczystej</w:t>
      </w:r>
      <w:r w:rsidR="00A752C0" w:rsidRPr="00AB75E5">
        <w:rPr>
          <w:rStyle w:val="Pogrubienie"/>
          <w:rFonts w:asciiTheme="minorHAnsi" w:hAnsiTheme="minorHAnsi" w:cstheme="minorHAnsi"/>
          <w:bCs w:val="0"/>
          <w:szCs w:val="24"/>
        </w:rPr>
        <w:t>.</w:t>
      </w:r>
    </w:p>
    <w:p w14:paraId="5CCD6FEF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> </w:t>
      </w:r>
    </w:p>
    <w:p w14:paraId="504C14D1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Należność za nabycie nieruchomości podlega zapłacie jednorazowo nie później niż do dnia zawarcia umowy w formie aktu notarialnego.</w:t>
      </w:r>
    </w:p>
    <w:p w14:paraId="11C76C79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2A990991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W przypadku wygrania przetargu przez cudzoziemca umowa sprzedaży może być zawarta po spełnieniu przez niego wymogów określonych w ustawie z dnia 24 marca 19</w:t>
      </w:r>
      <w:r w:rsidR="00B6451E" w:rsidRPr="00AB75E5">
        <w:rPr>
          <w:rFonts w:asciiTheme="minorHAnsi" w:hAnsiTheme="minorHAnsi" w:cstheme="minorHAnsi"/>
          <w:szCs w:val="24"/>
        </w:rPr>
        <w:t>20 r.</w:t>
      </w:r>
      <w:r w:rsidRPr="00AB75E5">
        <w:rPr>
          <w:rFonts w:asciiTheme="minorHAnsi" w:hAnsiTheme="minorHAnsi" w:cstheme="minorHAnsi"/>
          <w:szCs w:val="24"/>
        </w:rPr>
        <w:t xml:space="preserve"> o nabywaniu nieruchomości prze</w:t>
      </w:r>
      <w:r w:rsidR="00B6451E" w:rsidRPr="00AB75E5">
        <w:rPr>
          <w:rFonts w:asciiTheme="minorHAnsi" w:hAnsiTheme="minorHAnsi" w:cstheme="minorHAnsi"/>
          <w:szCs w:val="24"/>
        </w:rPr>
        <w:t>z c</w:t>
      </w:r>
      <w:r w:rsidR="004407FE" w:rsidRPr="00AB75E5">
        <w:rPr>
          <w:rFonts w:asciiTheme="minorHAnsi" w:hAnsiTheme="minorHAnsi" w:cstheme="minorHAnsi"/>
          <w:szCs w:val="24"/>
        </w:rPr>
        <w:t>udzoziemców (</w:t>
      </w:r>
      <w:r w:rsidR="00DC6D3A" w:rsidRPr="00AB75E5">
        <w:rPr>
          <w:rFonts w:asciiTheme="minorHAnsi" w:hAnsiTheme="minorHAnsi" w:cstheme="minorHAnsi"/>
          <w:szCs w:val="24"/>
        </w:rPr>
        <w:t>tekst jednolity</w:t>
      </w:r>
      <w:r w:rsidR="004407FE" w:rsidRPr="00AB75E5">
        <w:rPr>
          <w:rFonts w:asciiTheme="minorHAnsi" w:hAnsiTheme="minorHAnsi" w:cstheme="minorHAnsi"/>
          <w:szCs w:val="24"/>
        </w:rPr>
        <w:t xml:space="preserve"> Dz. U. 201</w:t>
      </w:r>
      <w:r w:rsidR="0062033E" w:rsidRPr="00AB75E5">
        <w:rPr>
          <w:rFonts w:asciiTheme="minorHAnsi" w:hAnsiTheme="minorHAnsi" w:cstheme="minorHAnsi"/>
          <w:szCs w:val="24"/>
        </w:rPr>
        <w:t>7</w:t>
      </w:r>
      <w:r w:rsidR="004407FE" w:rsidRPr="00AB75E5">
        <w:rPr>
          <w:rFonts w:asciiTheme="minorHAnsi" w:hAnsiTheme="minorHAnsi" w:cstheme="minorHAnsi"/>
          <w:szCs w:val="24"/>
        </w:rPr>
        <w:t xml:space="preserve"> r. poz. </w:t>
      </w:r>
      <w:r w:rsidR="0062033E" w:rsidRPr="00AB75E5">
        <w:rPr>
          <w:rFonts w:asciiTheme="minorHAnsi" w:hAnsiTheme="minorHAnsi" w:cstheme="minorHAnsi"/>
          <w:szCs w:val="24"/>
        </w:rPr>
        <w:t>2278</w:t>
      </w:r>
      <w:r w:rsidR="004407FE" w:rsidRPr="00AB75E5">
        <w:rPr>
          <w:rFonts w:asciiTheme="minorHAnsi" w:hAnsiTheme="minorHAnsi" w:cstheme="minorHAnsi"/>
          <w:szCs w:val="24"/>
        </w:rPr>
        <w:t>).</w:t>
      </w:r>
      <w:r w:rsidR="00B6451E" w:rsidRPr="00AB75E5">
        <w:rPr>
          <w:rFonts w:asciiTheme="minorHAnsi" w:hAnsiTheme="minorHAnsi" w:cstheme="minorHAnsi"/>
          <w:szCs w:val="24"/>
        </w:rPr>
        <w:t xml:space="preserve"> </w:t>
      </w:r>
    </w:p>
    <w:p w14:paraId="4C10CE93" w14:textId="77777777" w:rsidR="00D75E45" w:rsidRPr="00AB75E5" w:rsidRDefault="00D75E45" w:rsidP="00D75E45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p w14:paraId="3BD1C182" w14:textId="77777777" w:rsidR="00D75E45" w:rsidRPr="00AB75E5" w:rsidRDefault="00244906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Przetarg może być odwołany</w:t>
      </w:r>
      <w:r w:rsidR="00D75E45" w:rsidRPr="00AB75E5">
        <w:rPr>
          <w:rFonts w:asciiTheme="minorHAnsi" w:hAnsiTheme="minorHAnsi" w:cstheme="minorHAnsi"/>
          <w:szCs w:val="24"/>
        </w:rPr>
        <w:t xml:space="preserve"> jedynie z ważnych powodów.</w:t>
      </w:r>
    </w:p>
    <w:p w14:paraId="78F96579" w14:textId="77777777" w:rsidR="00D75E45" w:rsidRPr="00AB75E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> </w:t>
      </w:r>
    </w:p>
    <w:p w14:paraId="53630B54" w14:textId="77777777" w:rsidR="00F2583F" w:rsidRPr="00AB75E5" w:rsidRDefault="00F2583F" w:rsidP="0036095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06790C22" w14:textId="77777777" w:rsidR="00F2583F" w:rsidRPr="00AB75E5" w:rsidRDefault="00F2583F" w:rsidP="0036095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</w:p>
    <w:p w14:paraId="6819C2DD" w14:textId="19B66CCF" w:rsidR="00D75E45" w:rsidRPr="00AB75E5" w:rsidRDefault="00D75E45" w:rsidP="00360955">
      <w:pPr>
        <w:shd w:val="clear" w:color="auto" w:fill="FFFFFF"/>
        <w:jc w:val="both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Fonts w:asciiTheme="minorHAnsi" w:hAnsiTheme="minorHAnsi" w:cstheme="minorHAnsi"/>
          <w:szCs w:val="24"/>
        </w:rPr>
        <w:t xml:space="preserve">Uwaga: Treść ogłoszenia znajduje się na stronie internetowej </w:t>
      </w:r>
      <w:hyperlink r:id="rId8" w:history="1">
        <w:r w:rsidRPr="00AB75E5">
          <w:rPr>
            <w:rFonts w:asciiTheme="minorHAnsi" w:hAnsiTheme="minorHAnsi" w:cstheme="minorHAnsi"/>
            <w:szCs w:val="24"/>
          </w:rPr>
          <w:t>www.powiatlwowecki.pl</w:t>
        </w:r>
      </w:hyperlink>
      <w:r w:rsidR="005F423F" w:rsidRPr="00AB75E5">
        <w:rPr>
          <w:rFonts w:asciiTheme="minorHAnsi" w:hAnsiTheme="minorHAnsi" w:cstheme="minorHAnsi"/>
          <w:szCs w:val="24"/>
        </w:rPr>
        <w:t xml:space="preserve">, </w:t>
      </w:r>
      <w:r w:rsidRPr="00AB75E5">
        <w:rPr>
          <w:rFonts w:asciiTheme="minorHAnsi" w:hAnsiTheme="minorHAnsi" w:cstheme="minorHAnsi"/>
          <w:szCs w:val="24"/>
        </w:rPr>
        <w:t>a</w:t>
      </w:r>
      <w:r w:rsidR="005F423F" w:rsidRPr="00AB75E5">
        <w:rPr>
          <w:rFonts w:asciiTheme="minorHAnsi" w:hAnsiTheme="minorHAnsi" w:cstheme="minorHAnsi"/>
          <w:szCs w:val="24"/>
        </w:rPr>
        <w:t> </w:t>
      </w:r>
      <w:r w:rsidRPr="00AB75E5">
        <w:rPr>
          <w:rFonts w:asciiTheme="minorHAnsi" w:hAnsiTheme="minorHAnsi" w:cstheme="minorHAnsi"/>
          <w:szCs w:val="24"/>
        </w:rPr>
        <w:t xml:space="preserve">dodatkowe informacje można uzyskać w Wydziale Ochrony Środowiska i Gospodarki Nieruchomościami Starostwa Powiatowego w Lwówku Śląskim, </w:t>
      </w:r>
      <w:r w:rsidR="00A752C0" w:rsidRPr="00AB75E5">
        <w:rPr>
          <w:rFonts w:asciiTheme="minorHAnsi" w:hAnsiTheme="minorHAnsi" w:cstheme="minorHAnsi"/>
          <w:szCs w:val="24"/>
        </w:rPr>
        <w:t>ul. Szpitalna nr 4</w:t>
      </w:r>
      <w:r w:rsidRPr="00AB75E5">
        <w:rPr>
          <w:rFonts w:asciiTheme="minorHAnsi" w:hAnsiTheme="minorHAnsi" w:cstheme="minorHAnsi"/>
          <w:szCs w:val="24"/>
        </w:rPr>
        <w:t xml:space="preserve">, </w:t>
      </w:r>
      <w:r w:rsidR="00A752C0" w:rsidRPr="00AB75E5">
        <w:rPr>
          <w:rFonts w:asciiTheme="minorHAnsi" w:hAnsiTheme="minorHAnsi" w:cstheme="minorHAnsi"/>
          <w:szCs w:val="24"/>
        </w:rPr>
        <w:t>pokój 111, tel. (</w:t>
      </w:r>
      <w:r w:rsidRPr="00AB75E5">
        <w:rPr>
          <w:rFonts w:asciiTheme="minorHAnsi" w:hAnsiTheme="minorHAnsi" w:cstheme="minorHAnsi"/>
          <w:szCs w:val="24"/>
        </w:rPr>
        <w:t>75) 782 28 94.</w:t>
      </w:r>
      <w:r w:rsidRPr="00AB75E5">
        <w:rPr>
          <w:rFonts w:asciiTheme="minorHAnsi" w:hAnsiTheme="minorHAnsi" w:cstheme="minorHAnsi"/>
          <w:b/>
          <w:bCs/>
          <w:i/>
          <w:iCs/>
          <w:szCs w:val="24"/>
        </w:rPr>
        <w:t xml:space="preserve">                                                                                                             </w:t>
      </w:r>
    </w:p>
    <w:p w14:paraId="3F5590B2" w14:textId="77777777" w:rsidR="00D75E45" w:rsidRPr="00AB75E5" w:rsidRDefault="00D75E45" w:rsidP="00D75E45">
      <w:pPr>
        <w:rPr>
          <w:rFonts w:asciiTheme="minorHAnsi" w:hAnsiTheme="minorHAnsi" w:cstheme="minorHAnsi"/>
          <w:b/>
          <w:bCs/>
          <w:i/>
          <w:iCs/>
          <w:szCs w:val="24"/>
        </w:rPr>
      </w:pPr>
    </w:p>
    <w:p w14:paraId="509CD288" w14:textId="77777777" w:rsidR="00D75E45" w:rsidRPr="00AB75E5" w:rsidRDefault="00D75E45" w:rsidP="00744C68">
      <w:pPr>
        <w:rPr>
          <w:rFonts w:asciiTheme="minorHAnsi" w:hAnsiTheme="minorHAnsi" w:cstheme="minorHAnsi"/>
          <w:szCs w:val="24"/>
        </w:rPr>
      </w:pPr>
    </w:p>
    <w:p w14:paraId="2B458B64" w14:textId="44056106" w:rsidR="00D75E45" w:rsidRPr="00AB75E5" w:rsidRDefault="00A712E5" w:rsidP="00744C68">
      <w:pPr>
        <w:jc w:val="center"/>
        <w:rPr>
          <w:rFonts w:asciiTheme="minorHAnsi" w:hAnsiTheme="minorHAnsi" w:cstheme="minorHAnsi"/>
          <w:b/>
          <w:szCs w:val="24"/>
        </w:rPr>
      </w:pPr>
      <w:r w:rsidRPr="00AB75E5">
        <w:rPr>
          <w:rFonts w:asciiTheme="minorHAnsi" w:hAnsiTheme="minorHAnsi" w:cstheme="minorHAnsi"/>
          <w:b/>
          <w:szCs w:val="24"/>
        </w:rPr>
        <w:t xml:space="preserve">  </w:t>
      </w:r>
      <w:r w:rsidR="00744C68" w:rsidRPr="00AB75E5">
        <w:rPr>
          <w:rFonts w:asciiTheme="minorHAnsi" w:hAnsiTheme="minorHAnsi" w:cstheme="minorHAnsi"/>
          <w:b/>
          <w:szCs w:val="24"/>
        </w:rPr>
        <w:t>Zapraszam do wzięcia udziału w przetargu</w:t>
      </w:r>
    </w:p>
    <w:p w14:paraId="723679B4" w14:textId="77777777" w:rsidR="00C03FAC" w:rsidRPr="00AB75E5" w:rsidRDefault="00C03FAC" w:rsidP="00744C68">
      <w:pPr>
        <w:jc w:val="center"/>
        <w:rPr>
          <w:rFonts w:asciiTheme="minorHAnsi" w:hAnsiTheme="minorHAnsi" w:cstheme="minorHAnsi"/>
          <w:b/>
          <w:szCs w:val="24"/>
        </w:rPr>
      </w:pPr>
    </w:p>
    <w:p w14:paraId="694B5B95" w14:textId="77777777" w:rsidR="00C03FAC" w:rsidRPr="00AB75E5" w:rsidRDefault="00C03FAC" w:rsidP="00744C68">
      <w:pPr>
        <w:jc w:val="center"/>
        <w:rPr>
          <w:rFonts w:asciiTheme="minorHAnsi" w:hAnsiTheme="minorHAnsi" w:cstheme="minorHAnsi"/>
          <w:b/>
          <w:szCs w:val="24"/>
        </w:rPr>
      </w:pPr>
    </w:p>
    <w:p w14:paraId="2D0CFF86" w14:textId="72F35156" w:rsidR="00C03FAC" w:rsidRPr="00AB75E5" w:rsidRDefault="00C03FAC" w:rsidP="00937F0F">
      <w:pPr>
        <w:jc w:val="center"/>
        <w:rPr>
          <w:rFonts w:asciiTheme="minorHAnsi" w:hAnsiTheme="minorHAnsi" w:cstheme="minorHAnsi"/>
          <w:bCs/>
          <w:szCs w:val="24"/>
        </w:rPr>
      </w:pPr>
      <w:r w:rsidRPr="00AB75E5">
        <w:rPr>
          <w:rFonts w:asciiTheme="minorHAnsi" w:hAnsiTheme="minorHAnsi" w:cstheme="minorHAnsi"/>
          <w:bCs/>
          <w:szCs w:val="24"/>
        </w:rPr>
        <w:t xml:space="preserve">                                                                                     </w:t>
      </w:r>
    </w:p>
    <w:p w14:paraId="1EC12F25" w14:textId="48C03196" w:rsidR="00937F0F" w:rsidRDefault="00205CBE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>
        <w:rPr>
          <w:rStyle w:val="Pogrubienie"/>
          <w:rFonts w:asciiTheme="minorHAnsi" w:hAnsiTheme="minorHAnsi" w:cstheme="minorHAnsi"/>
          <w:bCs w:val="0"/>
          <w:szCs w:val="24"/>
        </w:rPr>
        <w:t xml:space="preserve">                                                                              STAROSTA LWÓWECKI</w:t>
      </w:r>
    </w:p>
    <w:p w14:paraId="1261F83C" w14:textId="77777777" w:rsidR="00205CBE" w:rsidRDefault="00205CBE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</w:p>
    <w:p w14:paraId="2F0F2506" w14:textId="68FDF3C8" w:rsidR="00205CBE" w:rsidRPr="00AB75E5" w:rsidRDefault="00205CBE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>
        <w:rPr>
          <w:rStyle w:val="Pogrubienie"/>
          <w:rFonts w:asciiTheme="minorHAnsi" w:hAnsiTheme="minorHAnsi" w:cstheme="minorHAnsi"/>
          <w:bCs w:val="0"/>
          <w:szCs w:val="24"/>
        </w:rPr>
        <w:t xml:space="preserve">                                                                               Małgorzata Szczepańska</w:t>
      </w:r>
    </w:p>
    <w:p w14:paraId="7F569428" w14:textId="77777777" w:rsidR="00937F0F" w:rsidRPr="00AB75E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Cs w:val="24"/>
        </w:rPr>
      </w:pPr>
    </w:p>
    <w:p w14:paraId="4ACF616D" w14:textId="77777777" w:rsidR="00937F0F" w:rsidRPr="00AB75E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Cs w:val="24"/>
        </w:rPr>
      </w:pPr>
    </w:p>
    <w:p w14:paraId="141B8265" w14:textId="77777777" w:rsidR="00937F0F" w:rsidRPr="00AB75E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Cs w:val="24"/>
        </w:rPr>
      </w:pPr>
    </w:p>
    <w:p w14:paraId="2B2B42F1" w14:textId="77777777" w:rsidR="00937F0F" w:rsidRPr="00AB75E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Cs w:val="24"/>
        </w:rPr>
      </w:pPr>
    </w:p>
    <w:p w14:paraId="532F1BC6" w14:textId="77777777" w:rsidR="00937F0F" w:rsidRPr="00AB75E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Cs w:val="24"/>
        </w:rPr>
      </w:pPr>
    </w:p>
    <w:p w14:paraId="428A4B6C" w14:textId="35B3F0F1" w:rsidR="00D75E45" w:rsidRPr="00AB75E5" w:rsidRDefault="00D75E45" w:rsidP="00D75E45">
      <w:pPr>
        <w:shd w:val="clear" w:color="auto" w:fill="FFFFFF"/>
        <w:spacing w:line="360" w:lineRule="auto"/>
        <w:jc w:val="center"/>
        <w:textAlignment w:val="top"/>
        <w:rPr>
          <w:rFonts w:asciiTheme="minorHAnsi" w:hAnsiTheme="minorHAnsi" w:cstheme="minorHAnsi"/>
          <w:szCs w:val="24"/>
        </w:rPr>
      </w:pPr>
      <w:r w:rsidRPr="00AB75E5">
        <w:rPr>
          <w:rStyle w:val="Pogrubienie"/>
          <w:rFonts w:asciiTheme="minorHAnsi" w:hAnsiTheme="minorHAnsi" w:cstheme="minorHAnsi"/>
          <w:bCs w:val="0"/>
          <w:szCs w:val="24"/>
        </w:rPr>
        <w:t xml:space="preserve">                                       </w:t>
      </w:r>
    </w:p>
    <w:tbl>
      <w:tblPr>
        <w:tblW w:w="92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259"/>
      </w:tblGrid>
      <w:tr w:rsidR="002E3F39" w:rsidRPr="00AB75E5" w14:paraId="3A7E1CDA" w14:textId="77777777" w:rsidTr="00C03FAC">
        <w:trPr>
          <w:tblCellSpacing w:w="15" w:type="dxa"/>
        </w:trPr>
        <w:tc>
          <w:tcPr>
            <w:tcW w:w="9199" w:type="dxa"/>
            <w:tcMar>
              <w:top w:w="75" w:type="dxa"/>
              <w:left w:w="15" w:type="dxa"/>
              <w:bottom w:w="15" w:type="dxa"/>
              <w:right w:w="15" w:type="dxa"/>
            </w:tcMar>
          </w:tcPr>
          <w:p w14:paraId="0FDD5E7A" w14:textId="55C7D3C5" w:rsidR="002E3F39" w:rsidRPr="00AB75E5" w:rsidRDefault="002E3F39" w:rsidP="00FB3C03">
            <w:pPr>
              <w:spacing w:after="300"/>
              <w:rPr>
                <w:rFonts w:asciiTheme="minorHAnsi" w:hAnsiTheme="minorHAnsi" w:cstheme="minorHAnsi"/>
                <w:szCs w:val="24"/>
              </w:rPr>
            </w:pPr>
            <w:r w:rsidRPr="00AB75E5">
              <w:rPr>
                <w:rFonts w:asciiTheme="minorHAnsi" w:hAnsiTheme="minorHAnsi" w:cstheme="minorHAnsi"/>
                <w:szCs w:val="24"/>
              </w:rPr>
              <w:t xml:space="preserve">Lwówek Śląski, dnia </w:t>
            </w:r>
            <w:r w:rsidR="00F2112C">
              <w:rPr>
                <w:rFonts w:asciiTheme="minorHAnsi" w:hAnsiTheme="minorHAnsi" w:cstheme="minorHAnsi"/>
                <w:szCs w:val="24"/>
              </w:rPr>
              <w:t>3</w:t>
            </w:r>
            <w:r w:rsidR="0093699C" w:rsidRPr="00AB75E5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937F0F" w:rsidRPr="00AB75E5">
              <w:rPr>
                <w:rFonts w:asciiTheme="minorHAnsi" w:hAnsiTheme="minorHAnsi" w:cstheme="minorHAnsi"/>
                <w:szCs w:val="24"/>
              </w:rPr>
              <w:t xml:space="preserve">marca </w:t>
            </w:r>
            <w:r w:rsidR="0030079E" w:rsidRPr="00AB75E5">
              <w:rPr>
                <w:rFonts w:asciiTheme="minorHAnsi" w:hAnsiTheme="minorHAnsi" w:cstheme="minorHAnsi"/>
                <w:szCs w:val="24"/>
              </w:rPr>
              <w:t>202</w:t>
            </w:r>
            <w:r w:rsidR="00937F0F" w:rsidRPr="00AB75E5">
              <w:rPr>
                <w:rFonts w:asciiTheme="minorHAnsi" w:hAnsiTheme="minorHAnsi" w:cstheme="minorHAnsi"/>
                <w:szCs w:val="24"/>
              </w:rPr>
              <w:t>6</w:t>
            </w:r>
            <w:r w:rsidRPr="00AB75E5">
              <w:rPr>
                <w:rFonts w:asciiTheme="minorHAnsi" w:hAnsiTheme="minorHAnsi" w:cstheme="minorHAnsi"/>
                <w:szCs w:val="24"/>
              </w:rPr>
              <w:t xml:space="preserve"> roku</w:t>
            </w:r>
          </w:p>
        </w:tc>
      </w:tr>
    </w:tbl>
    <w:p w14:paraId="1325A952" w14:textId="77777777" w:rsidR="00E377AF" w:rsidRPr="00AB75E5" w:rsidRDefault="00E377AF">
      <w:pPr>
        <w:rPr>
          <w:rFonts w:asciiTheme="minorHAnsi" w:hAnsiTheme="minorHAnsi" w:cstheme="minorHAnsi"/>
        </w:rPr>
      </w:pPr>
    </w:p>
    <w:sectPr w:rsidR="00E377AF" w:rsidRPr="00AB75E5" w:rsidSect="0067775A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28AF" w14:textId="77777777" w:rsidR="008E7275" w:rsidRDefault="008E7275" w:rsidP="00F63FF9">
      <w:r>
        <w:separator/>
      </w:r>
    </w:p>
  </w:endnote>
  <w:endnote w:type="continuationSeparator" w:id="0">
    <w:p w14:paraId="2D09AC0C" w14:textId="77777777" w:rsidR="008E7275" w:rsidRDefault="008E7275" w:rsidP="00F6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D1BF6" w14:textId="77777777" w:rsidR="008E7275" w:rsidRDefault="008E7275" w:rsidP="00F63FF9">
      <w:r>
        <w:separator/>
      </w:r>
    </w:p>
  </w:footnote>
  <w:footnote w:type="continuationSeparator" w:id="0">
    <w:p w14:paraId="4217817B" w14:textId="77777777" w:rsidR="008E7275" w:rsidRDefault="008E7275" w:rsidP="00F63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2224" w14:textId="15EBAC8E" w:rsidR="0067775A" w:rsidRPr="00F63FF9" w:rsidRDefault="0067775A" w:rsidP="0067775A">
    <w:pPr>
      <w:pStyle w:val="Nagwek"/>
      <w:jc w:val="right"/>
      <w:rPr>
        <w:rFonts w:asciiTheme="minorHAnsi" w:hAnsiTheme="minorHAnsi" w:cstheme="minorHAnsi"/>
      </w:rPr>
    </w:pPr>
    <w:r>
      <w:tab/>
    </w:r>
    <w:r w:rsidRPr="00F63FF9">
      <w:rPr>
        <w:rFonts w:asciiTheme="minorHAnsi" w:hAnsiTheme="minorHAnsi" w:cstheme="minorHAnsi"/>
      </w:rPr>
      <w:t xml:space="preserve">Załącznik nr 1 do zarządzenia nr </w:t>
    </w:r>
    <w:r w:rsidR="009519F5">
      <w:rPr>
        <w:rFonts w:asciiTheme="minorHAnsi" w:hAnsiTheme="minorHAnsi" w:cstheme="minorHAnsi"/>
      </w:rPr>
      <w:t>OŚ.</w:t>
    </w:r>
    <w:r w:rsidR="009F138D">
      <w:rPr>
        <w:rFonts w:asciiTheme="minorHAnsi" w:hAnsiTheme="minorHAnsi" w:cstheme="minorHAnsi"/>
      </w:rPr>
      <w:t>11</w:t>
    </w:r>
    <w:r w:rsidR="00115DD5">
      <w:rPr>
        <w:rFonts w:asciiTheme="minorHAnsi" w:hAnsiTheme="minorHAnsi" w:cstheme="minorHAnsi"/>
      </w:rPr>
      <w:t>.</w:t>
    </w:r>
    <w:r w:rsidR="009F138D">
      <w:rPr>
        <w:rFonts w:asciiTheme="minorHAnsi" w:hAnsiTheme="minorHAnsi" w:cstheme="minorHAnsi"/>
      </w:rPr>
      <w:t>2026</w:t>
    </w:r>
    <w:r w:rsidRPr="00F63FF9">
      <w:rPr>
        <w:rFonts w:asciiTheme="minorHAnsi" w:hAnsiTheme="minorHAnsi" w:cstheme="minorHAnsi"/>
      </w:rPr>
      <w:t xml:space="preserve"> z dnia </w:t>
    </w:r>
    <w:r w:rsidR="009F138D">
      <w:rPr>
        <w:rFonts w:asciiTheme="minorHAnsi" w:hAnsiTheme="minorHAnsi" w:cstheme="minorHAnsi"/>
      </w:rPr>
      <w:t>3</w:t>
    </w:r>
    <w:r w:rsidR="00BA3FE8">
      <w:rPr>
        <w:rFonts w:asciiTheme="minorHAnsi" w:hAnsiTheme="minorHAnsi" w:cstheme="minorHAnsi"/>
      </w:rPr>
      <w:t xml:space="preserve"> </w:t>
    </w:r>
    <w:r w:rsidR="005D2979">
      <w:rPr>
        <w:rFonts w:asciiTheme="minorHAnsi" w:hAnsiTheme="minorHAnsi" w:cstheme="minorHAnsi"/>
      </w:rPr>
      <w:t>marca</w:t>
    </w:r>
    <w:r w:rsidR="00BA3FE8">
      <w:rPr>
        <w:rFonts w:asciiTheme="minorHAnsi" w:hAnsiTheme="minorHAnsi" w:cstheme="minorHAnsi"/>
      </w:rPr>
      <w:t xml:space="preserve"> </w:t>
    </w:r>
    <w:r w:rsidR="004C7405">
      <w:rPr>
        <w:rFonts w:asciiTheme="minorHAnsi" w:hAnsiTheme="minorHAnsi" w:cstheme="minorHAnsi"/>
      </w:rPr>
      <w:t xml:space="preserve"> </w:t>
    </w:r>
    <w:r w:rsidRPr="00F63FF9">
      <w:rPr>
        <w:rFonts w:asciiTheme="minorHAnsi" w:hAnsiTheme="minorHAnsi" w:cstheme="minorHAnsi"/>
      </w:rPr>
      <w:t>202</w:t>
    </w:r>
    <w:r w:rsidR="009F138D">
      <w:rPr>
        <w:rFonts w:asciiTheme="minorHAnsi" w:hAnsiTheme="minorHAnsi" w:cstheme="minorHAnsi"/>
      </w:rPr>
      <w:t>6</w:t>
    </w:r>
    <w:r w:rsidRPr="00F63FF9">
      <w:rPr>
        <w:rFonts w:asciiTheme="minorHAnsi" w:hAnsiTheme="minorHAnsi" w:cstheme="minorHAnsi"/>
      </w:rPr>
      <w:t xml:space="preserve"> r.</w:t>
    </w:r>
  </w:p>
  <w:p w14:paraId="48650305" w14:textId="0286721C" w:rsidR="0067775A" w:rsidRDefault="0067775A" w:rsidP="0067775A">
    <w:pPr>
      <w:pStyle w:val="Nagwek"/>
      <w:tabs>
        <w:tab w:val="clear" w:pos="4536"/>
        <w:tab w:val="clear" w:pos="9072"/>
        <w:tab w:val="left" w:pos="9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C0404"/>
    <w:multiLevelType w:val="hybridMultilevel"/>
    <w:tmpl w:val="695A3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E68CC"/>
    <w:multiLevelType w:val="hybridMultilevel"/>
    <w:tmpl w:val="A608F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64577">
    <w:abstractNumId w:val="0"/>
  </w:num>
  <w:num w:numId="2" w16cid:durableId="162160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45"/>
    <w:rsid w:val="00032DEC"/>
    <w:rsid w:val="000374D8"/>
    <w:rsid w:val="000520D7"/>
    <w:rsid w:val="0006011B"/>
    <w:rsid w:val="000A47C8"/>
    <w:rsid w:val="000B18D7"/>
    <w:rsid w:val="000D03E5"/>
    <w:rsid w:val="0011314A"/>
    <w:rsid w:val="00115DD5"/>
    <w:rsid w:val="001433E0"/>
    <w:rsid w:val="00151836"/>
    <w:rsid w:val="001C1CF2"/>
    <w:rsid w:val="001D3901"/>
    <w:rsid w:val="00205CBE"/>
    <w:rsid w:val="00211D70"/>
    <w:rsid w:val="002140EA"/>
    <w:rsid w:val="00226B2C"/>
    <w:rsid w:val="0023161B"/>
    <w:rsid w:val="00244906"/>
    <w:rsid w:val="0024559F"/>
    <w:rsid w:val="002C1EBC"/>
    <w:rsid w:val="002E3F39"/>
    <w:rsid w:val="002E4371"/>
    <w:rsid w:val="0030079E"/>
    <w:rsid w:val="00307BB7"/>
    <w:rsid w:val="00360955"/>
    <w:rsid w:val="00372983"/>
    <w:rsid w:val="00375F87"/>
    <w:rsid w:val="00380930"/>
    <w:rsid w:val="0038163B"/>
    <w:rsid w:val="00382B75"/>
    <w:rsid w:val="00392B5D"/>
    <w:rsid w:val="003B3DCE"/>
    <w:rsid w:val="003B3F15"/>
    <w:rsid w:val="003D0808"/>
    <w:rsid w:val="003F6DAB"/>
    <w:rsid w:val="004407FE"/>
    <w:rsid w:val="0044151C"/>
    <w:rsid w:val="004A1FD3"/>
    <w:rsid w:val="004B2D1C"/>
    <w:rsid w:val="004C7405"/>
    <w:rsid w:val="004E7774"/>
    <w:rsid w:val="0054036D"/>
    <w:rsid w:val="005520C3"/>
    <w:rsid w:val="00562FBB"/>
    <w:rsid w:val="00580377"/>
    <w:rsid w:val="00581A71"/>
    <w:rsid w:val="00587D3E"/>
    <w:rsid w:val="005B70D6"/>
    <w:rsid w:val="005C1340"/>
    <w:rsid w:val="005D2979"/>
    <w:rsid w:val="005E0098"/>
    <w:rsid w:val="005E024F"/>
    <w:rsid w:val="005E08EB"/>
    <w:rsid w:val="005F423F"/>
    <w:rsid w:val="0061314F"/>
    <w:rsid w:val="0062033E"/>
    <w:rsid w:val="006736B4"/>
    <w:rsid w:val="006738AC"/>
    <w:rsid w:val="0067775A"/>
    <w:rsid w:val="006967F8"/>
    <w:rsid w:val="006A364B"/>
    <w:rsid w:val="006B63D1"/>
    <w:rsid w:val="006C4C21"/>
    <w:rsid w:val="006C7327"/>
    <w:rsid w:val="006D1EE2"/>
    <w:rsid w:val="00722B4C"/>
    <w:rsid w:val="00744C68"/>
    <w:rsid w:val="00747A7D"/>
    <w:rsid w:val="00756157"/>
    <w:rsid w:val="00777435"/>
    <w:rsid w:val="00777681"/>
    <w:rsid w:val="007A77A1"/>
    <w:rsid w:val="007E1653"/>
    <w:rsid w:val="007F1757"/>
    <w:rsid w:val="00844A0F"/>
    <w:rsid w:val="00862A14"/>
    <w:rsid w:val="008824DD"/>
    <w:rsid w:val="008A0FF0"/>
    <w:rsid w:val="008A6FC0"/>
    <w:rsid w:val="008B0FA1"/>
    <w:rsid w:val="008B2063"/>
    <w:rsid w:val="008C62EA"/>
    <w:rsid w:val="008E7275"/>
    <w:rsid w:val="008F4ADA"/>
    <w:rsid w:val="00930F7B"/>
    <w:rsid w:val="009357A5"/>
    <w:rsid w:val="0093699C"/>
    <w:rsid w:val="00937F0F"/>
    <w:rsid w:val="009519F5"/>
    <w:rsid w:val="0096670F"/>
    <w:rsid w:val="00993DB7"/>
    <w:rsid w:val="009A0166"/>
    <w:rsid w:val="009B3AB1"/>
    <w:rsid w:val="009F138D"/>
    <w:rsid w:val="00A1676A"/>
    <w:rsid w:val="00A63051"/>
    <w:rsid w:val="00A712E5"/>
    <w:rsid w:val="00A736DC"/>
    <w:rsid w:val="00A752C0"/>
    <w:rsid w:val="00AA1B9E"/>
    <w:rsid w:val="00AB1CBF"/>
    <w:rsid w:val="00AB3CE6"/>
    <w:rsid w:val="00AB75E5"/>
    <w:rsid w:val="00AF1FF2"/>
    <w:rsid w:val="00B44082"/>
    <w:rsid w:val="00B6451E"/>
    <w:rsid w:val="00B848D9"/>
    <w:rsid w:val="00B87E00"/>
    <w:rsid w:val="00B932BD"/>
    <w:rsid w:val="00BA27A6"/>
    <w:rsid w:val="00BA3FE8"/>
    <w:rsid w:val="00BF1474"/>
    <w:rsid w:val="00C03FAC"/>
    <w:rsid w:val="00C269B2"/>
    <w:rsid w:val="00C31D44"/>
    <w:rsid w:val="00C43BD0"/>
    <w:rsid w:val="00C46ABB"/>
    <w:rsid w:val="00C6131C"/>
    <w:rsid w:val="00C74104"/>
    <w:rsid w:val="00CA7A73"/>
    <w:rsid w:val="00CD73B6"/>
    <w:rsid w:val="00D25091"/>
    <w:rsid w:val="00D32123"/>
    <w:rsid w:val="00D36F83"/>
    <w:rsid w:val="00D704A8"/>
    <w:rsid w:val="00D75E45"/>
    <w:rsid w:val="00DA07BD"/>
    <w:rsid w:val="00DB5E09"/>
    <w:rsid w:val="00DC15EE"/>
    <w:rsid w:val="00DC6D3A"/>
    <w:rsid w:val="00DD4E7B"/>
    <w:rsid w:val="00E358B9"/>
    <w:rsid w:val="00E377AF"/>
    <w:rsid w:val="00E43D2C"/>
    <w:rsid w:val="00E472F6"/>
    <w:rsid w:val="00E65C23"/>
    <w:rsid w:val="00EA700E"/>
    <w:rsid w:val="00EA79E5"/>
    <w:rsid w:val="00F2112C"/>
    <w:rsid w:val="00F2583F"/>
    <w:rsid w:val="00F63FF9"/>
    <w:rsid w:val="00F67DC8"/>
    <w:rsid w:val="00FA34CD"/>
    <w:rsid w:val="00FB3C03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9734"/>
  <w15:docId w15:val="{C295131C-D120-4A3C-9F46-ACCC7E52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E45"/>
    <w:rPr>
      <w:rFonts w:ascii="Times New Roman" w:eastAsia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75E45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D75E4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D75E45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C7410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74104"/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4407FE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63F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FF9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63F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FF9"/>
    <w:rPr>
      <w:rFonts w:ascii="Times New Roman" w:eastAsia="Times New Roman" w:hAnsi="Times New Roman"/>
      <w:sz w:val="24"/>
    </w:rPr>
  </w:style>
  <w:style w:type="character" w:styleId="Numerstrony">
    <w:name w:val="page number"/>
    <w:basedOn w:val="Domylnaczcionkaakapitu"/>
    <w:rsid w:val="00211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lwowec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201FA3-04D6-4362-82F5-5EA0BAC77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872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Links>
    <vt:vector size="6" baseType="variant">
      <vt:variant>
        <vt:i4>131160</vt:i4>
      </vt:variant>
      <vt:variant>
        <vt:i4>0</vt:i4>
      </vt:variant>
      <vt:variant>
        <vt:i4>0</vt:i4>
      </vt:variant>
      <vt:variant>
        <vt:i4>5</vt:i4>
      </vt:variant>
      <vt:variant>
        <vt:lpwstr>http://www.powiatlwowecki.pl/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B.Deptula</dc:creator>
  <cp:lastModifiedBy>Kobylak Alicja</cp:lastModifiedBy>
  <cp:revision>18</cp:revision>
  <cp:lastPrinted>2026-03-03T10:56:00Z</cp:lastPrinted>
  <dcterms:created xsi:type="dcterms:W3CDTF">2026-03-02T11:19:00Z</dcterms:created>
  <dcterms:modified xsi:type="dcterms:W3CDTF">2026-03-05T11:14:00Z</dcterms:modified>
</cp:coreProperties>
</file>