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225CECF6"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6057E8">
        <w:rPr>
          <w:rFonts w:ascii="Cambria" w:hAnsi="Cambria"/>
          <w:bCs w:val="0"/>
          <w:sz w:val="16"/>
          <w:szCs w:val="16"/>
        </w:rPr>
        <w:t>12</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 xml:space="preserve">prowadzonego w trybie podstawowym na podstawie art. 275 pkt 1 ustawy </w:t>
      </w:r>
      <w:proofErr w:type="spellStart"/>
      <w:r w:rsidRPr="000F2A02">
        <w:rPr>
          <w:rFonts w:ascii="Cambria" w:hAnsi="Cambria"/>
          <w:bCs w:val="0"/>
          <w:sz w:val="16"/>
          <w:szCs w:val="16"/>
        </w:rPr>
        <w:t>Pzp</w:t>
      </w:r>
      <w:proofErr w:type="spellEnd"/>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proofErr w:type="spellStart"/>
            <w:r>
              <w:rPr>
                <w:rFonts w:ascii="Cambria" w:hAnsi="Cambria"/>
                <w:bCs/>
                <w:szCs w:val="24"/>
                <w:lang w:val="de-DE" w:eastAsia="en-US"/>
              </w:rPr>
              <w:t>faks</w:t>
            </w:r>
            <w:proofErr w:type="spellEnd"/>
            <w:r>
              <w:rPr>
                <w:rFonts w:ascii="Cambria" w:hAnsi="Cambria"/>
                <w:bCs/>
                <w:szCs w:val="24"/>
                <w:lang w:val="de-DE" w:eastAsia="en-US"/>
              </w:rPr>
              <w:t xml:space="preserve">: ....................................,   </w:t>
            </w:r>
            <w:proofErr w:type="spellStart"/>
            <w:r>
              <w:rPr>
                <w:rFonts w:ascii="Cambria" w:hAnsi="Cambria"/>
                <w:lang w:val="de-DE" w:eastAsia="en-US"/>
              </w:rPr>
              <w:t>e-mail</w:t>
            </w:r>
            <w:proofErr w:type="spellEnd"/>
            <w:r>
              <w:rPr>
                <w:rFonts w:ascii="Cambria" w:hAnsi="Cambria"/>
                <w:lang w:val="de-DE" w:eastAsia="en-US"/>
              </w:rPr>
              <w:t xml:space="preserve">: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6057E8">
        <w:rPr>
          <w:rFonts w:ascii="Arial" w:hAnsi="Arial" w:cs="Arial"/>
          <w:bCs/>
          <w:color w:val="000000"/>
          <w:sz w:val="20"/>
          <w:szCs w:val="20"/>
          <w:lang w:val="en-GB"/>
        </w:rPr>
      </w:r>
      <w:r w:rsidR="006057E8">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6057E8">
        <w:rPr>
          <w:rFonts w:ascii="Arial" w:hAnsi="Arial" w:cs="Arial"/>
          <w:bCs/>
          <w:color w:val="000000"/>
          <w:sz w:val="20"/>
          <w:szCs w:val="20"/>
          <w:lang w:val="en-GB"/>
        </w:rPr>
      </w:r>
      <w:r w:rsidR="006057E8">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w:t>
      </w:r>
      <w:proofErr w:type="spellStart"/>
      <w:r>
        <w:rPr>
          <w:rFonts w:ascii="Arial" w:hAnsi="Arial" w:cs="Arial"/>
          <w:sz w:val="20"/>
          <w:szCs w:val="20"/>
        </w:rPr>
        <w:t>ne</w:t>
      </w:r>
      <w:proofErr w:type="spellEnd"/>
      <w:r>
        <w:rPr>
          <w:rFonts w:ascii="Arial" w:hAnsi="Arial" w:cs="Arial"/>
          <w:sz w:val="20"/>
          <w:szCs w:val="20"/>
        </w:rPr>
        <w:t xml:space="preserv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 xml:space="preserve">adres skrzynki </w:t>
      </w:r>
      <w:proofErr w:type="spellStart"/>
      <w:r>
        <w:rPr>
          <w:rFonts w:ascii="Arial" w:hAnsi="Arial" w:cs="Arial"/>
          <w:sz w:val="20"/>
          <w:szCs w:val="20"/>
        </w:rPr>
        <w:t>ePUAP</w:t>
      </w:r>
      <w:proofErr w:type="spellEnd"/>
      <w:r>
        <w:rPr>
          <w:rFonts w:ascii="Arial" w:hAnsi="Arial" w:cs="Arial"/>
          <w:sz w:val="20"/>
          <w:szCs w:val="20"/>
        </w:rPr>
        <w:t>: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5AF51C3A"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w:t>
      </w:r>
      <w:proofErr w:type="spellStart"/>
      <w:r>
        <w:rPr>
          <w:rFonts w:ascii="Arial" w:hAnsi="Arial" w:cs="Arial"/>
          <w:snapToGrid w:val="0"/>
          <w:sz w:val="20"/>
          <w:szCs w:val="20"/>
          <w:lang w:eastAsia="en-US"/>
        </w:rPr>
        <w:t>Pzp</w:t>
      </w:r>
      <w:proofErr w:type="spellEnd"/>
      <w:r>
        <w:rPr>
          <w:rFonts w:ascii="Arial" w:hAnsi="Arial" w:cs="Arial"/>
          <w:snapToGrid w:val="0"/>
          <w:sz w:val="20"/>
          <w:szCs w:val="20"/>
          <w:lang w:eastAsia="en-US"/>
        </w:rPr>
        <w:t xml:space="preserve">, pn.: </w:t>
      </w:r>
      <w:r w:rsidR="00726F72" w:rsidRPr="00726F72">
        <w:rPr>
          <w:rFonts w:ascii="Arial" w:hAnsi="Arial" w:cs="Arial"/>
          <w:b/>
          <w:snapToGrid w:val="0"/>
          <w:sz w:val="20"/>
          <w:szCs w:val="20"/>
          <w:lang w:eastAsia="en-US"/>
        </w:rPr>
        <w:t>„Przebudowa z rozbudową budynku stacji kolejowej w Pławnej ze zmianą sposobu użytkowania części obiektu na świetlicę wiejską”</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w:t>
      </w:r>
      <w:proofErr w:type="spellStart"/>
      <w:r w:rsidRPr="009A6F19">
        <w:rPr>
          <w:rFonts w:ascii="Arial" w:hAnsi="Arial" w:cs="Arial"/>
          <w:sz w:val="16"/>
          <w:szCs w:val="16"/>
        </w:rPr>
        <w:t>Pzp</w:t>
      </w:r>
      <w:proofErr w:type="spellEnd"/>
      <w:r w:rsidRPr="009A6F19">
        <w:rPr>
          <w:rFonts w:ascii="Arial" w:hAnsi="Arial" w:cs="Arial"/>
          <w:sz w:val="16"/>
          <w:szCs w:val="16"/>
        </w:rPr>
        <w:t xml:space="preserve">.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 xml:space="preserve">art. 225 ustawy </w:t>
      </w:r>
      <w:proofErr w:type="spellStart"/>
      <w:r w:rsidR="00077515">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 xml:space="preserve">art. 118 ustawy </w:t>
      </w:r>
      <w:proofErr w:type="spellStart"/>
      <w:r w:rsidR="002466A0">
        <w:rPr>
          <w:rFonts w:ascii="Arial" w:hAnsi="Arial" w:cs="Arial"/>
          <w:i/>
          <w:sz w:val="20"/>
          <w:szCs w:val="20"/>
        </w:rPr>
        <w:t>P</w:t>
      </w:r>
      <w:r>
        <w:rPr>
          <w:rFonts w:ascii="Arial" w:hAnsi="Arial" w:cs="Arial"/>
          <w:i/>
          <w:sz w:val="20"/>
          <w:szCs w:val="20"/>
        </w:rPr>
        <w:t>zp</w:t>
      </w:r>
      <w:proofErr w:type="spellEnd"/>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w:t>
      </w:r>
      <w:proofErr w:type="spellStart"/>
      <w:r>
        <w:rPr>
          <w:rFonts w:ascii="Arial" w:hAnsi="Arial" w:cs="Arial"/>
          <w:sz w:val="20"/>
          <w:szCs w:val="20"/>
        </w:rPr>
        <w:t>miniPortal</w:t>
      </w:r>
      <w:proofErr w:type="spellEnd"/>
      <w:r>
        <w:rPr>
          <w:rFonts w:ascii="Arial" w:hAnsi="Arial" w:cs="Arial"/>
          <w:sz w:val="20"/>
          <w:szCs w:val="20"/>
        </w:rPr>
        <w:t>” oraz platformy „</w:t>
      </w:r>
      <w:proofErr w:type="spellStart"/>
      <w:r>
        <w:rPr>
          <w:rFonts w:ascii="Arial" w:hAnsi="Arial" w:cs="Arial"/>
          <w:sz w:val="20"/>
          <w:szCs w:val="20"/>
        </w:rPr>
        <w:t>ePUAP</w:t>
      </w:r>
      <w:proofErr w:type="spellEnd"/>
      <w:r>
        <w:rPr>
          <w:rFonts w:ascii="Arial" w:hAnsi="Arial" w:cs="Arial"/>
          <w:sz w:val="20"/>
          <w:szCs w:val="20"/>
        </w:rPr>
        <w:t>”,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w:t>
      </w:r>
      <w:proofErr w:type="spellStart"/>
      <w:r>
        <w:rPr>
          <w:rFonts w:ascii="Arial" w:hAnsi="Arial" w:cs="Arial"/>
          <w:sz w:val="20"/>
          <w:szCs w:val="20"/>
        </w:rPr>
        <w:t>miniPortal</w:t>
      </w:r>
      <w:proofErr w:type="spellEnd"/>
      <w:r>
        <w:rPr>
          <w:rFonts w:ascii="Arial" w:hAnsi="Arial" w:cs="Arial"/>
          <w:sz w:val="20"/>
          <w:szCs w:val="20"/>
        </w:rPr>
        <w:t>”;</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w:t>
      </w:r>
      <w:proofErr w:type="spellStart"/>
      <w:r>
        <w:rPr>
          <w:rFonts w:ascii="Arial" w:hAnsi="Arial" w:cs="Arial"/>
          <w:sz w:val="20"/>
          <w:szCs w:val="20"/>
        </w:rPr>
        <w:t>miniPotral-ePuap</w:t>
      </w:r>
      <w:proofErr w:type="spellEnd"/>
      <w:r>
        <w:rPr>
          <w:rFonts w:ascii="Arial" w:hAnsi="Arial" w:cs="Arial"/>
          <w:sz w:val="20"/>
          <w:szCs w:val="20"/>
        </w:rPr>
        <w:t>”</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lastRenderedPageBreak/>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proofErr w:type="spellStart"/>
      <w:r w:rsidR="000F2A02">
        <w:rPr>
          <w:rFonts w:ascii="Arial" w:hAnsi="Arial" w:cs="Arial"/>
          <w:bCs/>
          <w:sz w:val="20"/>
          <w:szCs w:val="20"/>
          <w:lang w:val="en-GB"/>
        </w:rPr>
        <w:t>Dużym</w:t>
      </w:r>
      <w:proofErr w:type="spellEnd"/>
      <w:r w:rsidR="000F2A02">
        <w:rPr>
          <w:rFonts w:ascii="Arial" w:hAnsi="Arial" w:cs="Arial"/>
          <w:bCs/>
          <w:sz w:val="20"/>
          <w:szCs w:val="20"/>
          <w:lang w:val="en-GB"/>
        </w:rPr>
        <w:t xml:space="preserve"> </w:t>
      </w:r>
      <w:proofErr w:type="spellStart"/>
      <w:r w:rsidR="000F2A02">
        <w:rPr>
          <w:rFonts w:ascii="Arial" w:hAnsi="Arial" w:cs="Arial"/>
          <w:bCs/>
          <w:sz w:val="20"/>
          <w:szCs w:val="20"/>
          <w:lang w:val="en-GB"/>
        </w:rPr>
        <w:t>przedsiębiorstwem</w:t>
      </w:r>
      <w:proofErr w:type="spellEnd"/>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6057E8">
        <w:rPr>
          <w:rFonts w:ascii="Arial" w:hAnsi="Arial" w:cs="Arial"/>
          <w:bCs/>
          <w:sz w:val="20"/>
          <w:szCs w:val="20"/>
          <w:lang w:val="en-GB"/>
        </w:rPr>
      </w:r>
      <w:r w:rsidR="006057E8">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proofErr w:type="spellStart"/>
      <w:r w:rsidR="00AA7287">
        <w:rPr>
          <w:rFonts w:ascii="Arial" w:hAnsi="Arial" w:cs="Arial"/>
          <w:bCs/>
          <w:sz w:val="20"/>
          <w:szCs w:val="20"/>
          <w:lang w:val="en-GB"/>
        </w:rPr>
        <w:t>Inny</w:t>
      </w:r>
      <w:proofErr w:type="spellEnd"/>
      <w:r w:rsidR="00AA7287">
        <w:rPr>
          <w:rFonts w:ascii="Arial" w:hAnsi="Arial" w:cs="Arial"/>
          <w:bCs/>
          <w:sz w:val="20"/>
          <w:szCs w:val="20"/>
          <w:lang w:val="en-GB"/>
        </w:rPr>
        <w:t xml:space="preserve"> </w:t>
      </w:r>
      <w:proofErr w:type="spellStart"/>
      <w:r w:rsidR="00AA7287">
        <w:rPr>
          <w:rFonts w:ascii="Arial" w:hAnsi="Arial" w:cs="Arial"/>
          <w:bCs/>
          <w:sz w:val="20"/>
          <w:szCs w:val="20"/>
          <w:lang w:val="en-GB"/>
        </w:rPr>
        <w:t>rodzaj</w:t>
      </w:r>
      <w:proofErr w:type="spellEnd"/>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 xml:space="preserve">art. 11 ust. 4 ustawy z dnia 16 kwietnia 1993 r. o zwalczaniu nieuczciwej konkurencji (Dz. U. z 2003 r., Nr 153, poz. 1503 z </w:t>
      </w:r>
      <w:proofErr w:type="spellStart"/>
      <w:r>
        <w:rPr>
          <w:rFonts w:ascii="Arial" w:hAnsi="Arial" w:cs="Arial"/>
          <w:i/>
          <w:sz w:val="20"/>
          <w:szCs w:val="20"/>
        </w:rPr>
        <w:t>późn</w:t>
      </w:r>
      <w:proofErr w:type="spellEnd"/>
      <w:r>
        <w:rPr>
          <w:rFonts w:ascii="Arial" w:hAnsi="Arial" w:cs="Arial"/>
          <w:i/>
          <w:sz w:val="20"/>
          <w:szCs w:val="20"/>
        </w:rPr>
        <w:t>.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Gentium Book Basic"/>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2784B"/>
    <w:rsid w:val="00493C69"/>
    <w:rsid w:val="004E6BD1"/>
    <w:rsid w:val="00580E51"/>
    <w:rsid w:val="00583981"/>
    <w:rsid w:val="006057E8"/>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C4639D"/>
    <w:rsid w:val="00D0148A"/>
    <w:rsid w:val="00D2610A"/>
    <w:rsid w:val="00D4182F"/>
    <w:rsid w:val="00D44E00"/>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1722</Words>
  <Characters>10338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5</cp:revision>
  <cp:lastPrinted>2022-02-18T12:00:00Z</cp:lastPrinted>
  <dcterms:created xsi:type="dcterms:W3CDTF">2021-12-13T11:16:00Z</dcterms:created>
  <dcterms:modified xsi:type="dcterms:W3CDTF">2022-02-18T12:00:00Z</dcterms:modified>
</cp:coreProperties>
</file>