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7CA4E23F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051C82" w:rsidRPr="00051C82">
        <w:rPr>
          <w:rFonts w:ascii="Arial" w:hAnsi="Arial" w:cs="Arial"/>
          <w:bCs/>
          <w:sz w:val="20"/>
        </w:rPr>
        <w:t>Przebudowa z rozbudową budynku stacji kolejowej w Pławnej ze zmianą sposobu użytkowania części obiektu na świetlicę wiejską”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281" w14:textId="77777777" w:rsidR="00B56B89" w:rsidRDefault="00B56B89" w:rsidP="005041BA">
      <w:pPr>
        <w:spacing w:after="0" w:line="240" w:lineRule="auto"/>
      </w:pPr>
      <w:r>
        <w:separator/>
      </w:r>
    </w:p>
  </w:endnote>
  <w:endnote w:type="continuationSeparator" w:id="0">
    <w:p w14:paraId="1BE4F5D6" w14:textId="77777777" w:rsidR="00B56B89" w:rsidRDefault="00B56B8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021B" w14:textId="77777777" w:rsidR="00B56B89" w:rsidRDefault="00B56B89" w:rsidP="005041BA">
      <w:pPr>
        <w:spacing w:after="0" w:line="240" w:lineRule="auto"/>
      </w:pPr>
    </w:p>
  </w:footnote>
  <w:footnote w:type="continuationSeparator" w:id="0">
    <w:p w14:paraId="328DCE11" w14:textId="77777777" w:rsidR="00B56B89" w:rsidRDefault="00B56B8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2682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56B89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2</cp:revision>
  <cp:lastPrinted>2021-12-13T11:21:00Z</cp:lastPrinted>
  <dcterms:created xsi:type="dcterms:W3CDTF">2021-12-13T11:21:00Z</dcterms:created>
  <dcterms:modified xsi:type="dcterms:W3CDTF">2021-12-13T11:21:00Z</dcterms:modified>
</cp:coreProperties>
</file>