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1EBF45C1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7ECEC1EF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729DF1CF" w:rsidR="00C56946" w:rsidRPr="000A4FA4" w:rsidRDefault="00CE22A6" w:rsidP="00C56946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4602D0" w:rsidRPr="004602D0">
        <w:rPr>
          <w:rFonts w:ascii="Cambria" w:hAnsi="Cambria"/>
          <w:b/>
          <w:bCs/>
          <w:sz w:val="20"/>
          <w:szCs w:val="20"/>
        </w:rPr>
        <w:t>„</w:t>
      </w:r>
      <w:r w:rsidR="00470F66" w:rsidRPr="00470F66">
        <w:rPr>
          <w:rFonts w:ascii="Cambria" w:hAnsi="Cambria"/>
          <w:b/>
          <w:bCs/>
          <w:sz w:val="20"/>
          <w:szCs w:val="20"/>
        </w:rPr>
        <w:t>Modernizacja budynku Urzędu Gminy Lubomierz</w:t>
      </w:r>
      <w:r w:rsidR="004602D0" w:rsidRPr="004602D0">
        <w:rPr>
          <w:rFonts w:ascii="Cambria" w:hAnsi="Cambria"/>
          <w:b/>
          <w:bCs/>
          <w:sz w:val="20"/>
          <w:szCs w:val="20"/>
        </w:rPr>
        <w:t>”</w:t>
      </w:r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4602D0"/>
    <w:rsid w:val="00470F66"/>
    <w:rsid w:val="0077078F"/>
    <w:rsid w:val="007E5D13"/>
    <w:rsid w:val="009F282E"/>
    <w:rsid w:val="00B81BA1"/>
    <w:rsid w:val="00BE0D04"/>
    <w:rsid w:val="00C067AC"/>
    <w:rsid w:val="00C56946"/>
    <w:rsid w:val="00CB2B3C"/>
    <w:rsid w:val="00CE22A6"/>
    <w:rsid w:val="00D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2021-11-24T07:47:00Z</cp:lastPrinted>
  <dcterms:created xsi:type="dcterms:W3CDTF">2021-11-24T07:47:00Z</dcterms:created>
  <dcterms:modified xsi:type="dcterms:W3CDTF">2021-11-24T07:47:00Z</dcterms:modified>
</cp:coreProperties>
</file>