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60F6" w:rsidRDefault="007A67D6">
      <w:pPr>
        <w:jc w:val="center"/>
        <w:rPr>
          <w:b/>
          <w:sz w:val="34"/>
          <w:szCs w:val="34"/>
        </w:rPr>
      </w:pPr>
      <w:r>
        <w:rPr>
          <w:b/>
          <w:sz w:val="34"/>
          <w:szCs w:val="34"/>
        </w:rPr>
        <w:t>SPECYFIKACJA WARUNKÓW ZAMÓWIENIA</w:t>
      </w:r>
    </w:p>
    <w:p w14:paraId="00000002" w14:textId="77777777" w:rsidR="00A360F6" w:rsidRDefault="00A360F6">
      <w:pPr>
        <w:jc w:val="center"/>
      </w:pPr>
    </w:p>
    <w:p w14:paraId="00000003" w14:textId="77777777" w:rsidR="00A360F6" w:rsidRDefault="00A360F6">
      <w:pPr>
        <w:jc w:val="center"/>
      </w:pPr>
    </w:p>
    <w:p w14:paraId="00000004" w14:textId="77777777" w:rsidR="00A360F6" w:rsidRDefault="007A67D6">
      <w:pPr>
        <w:jc w:val="center"/>
        <w:rPr>
          <w:b/>
        </w:rPr>
      </w:pPr>
      <w:r>
        <w:rPr>
          <w:b/>
        </w:rPr>
        <w:t>ZAMAWIAJĄCY:</w:t>
      </w:r>
    </w:p>
    <w:p w14:paraId="613E53DE" w14:textId="7143B21C" w:rsidR="00902DC8" w:rsidRDefault="00902DC8" w:rsidP="00902DC8">
      <w:pPr>
        <w:rPr>
          <w:b/>
          <w:sz w:val="26"/>
          <w:szCs w:val="26"/>
        </w:rPr>
      </w:pPr>
    </w:p>
    <w:p w14:paraId="00000006" w14:textId="606E498A" w:rsidR="00A360F6" w:rsidRPr="00F22F25" w:rsidRDefault="00F22F25">
      <w:pPr>
        <w:jc w:val="center"/>
        <w:rPr>
          <w:b/>
          <w:bCs/>
          <w:sz w:val="26"/>
          <w:szCs w:val="26"/>
        </w:rPr>
      </w:pPr>
      <w:r w:rsidRPr="00F22F25">
        <w:rPr>
          <w:b/>
          <w:bCs/>
          <w:sz w:val="26"/>
          <w:szCs w:val="26"/>
        </w:rPr>
        <w:t>Gmina Lubomierz</w:t>
      </w:r>
    </w:p>
    <w:p w14:paraId="59F2EECE" w14:textId="08ABE6EA" w:rsidR="00902DC8" w:rsidRDefault="007A67D6">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r w:rsidR="004128AD">
        <w:rPr>
          <w:sz w:val="20"/>
          <w:szCs w:val="20"/>
        </w:rPr>
        <w:t xml:space="preserve"> roboty budowlane</w:t>
      </w:r>
      <w:r>
        <w:rPr>
          <w:sz w:val="20"/>
          <w:szCs w:val="20"/>
        </w:rPr>
        <w:t> </w:t>
      </w:r>
      <w:r w:rsidR="004128AD">
        <w:rPr>
          <w:sz w:val="20"/>
          <w:szCs w:val="20"/>
        </w:rPr>
        <w:t xml:space="preserve">w zakresie zadania </w:t>
      </w:r>
      <w:proofErr w:type="spellStart"/>
      <w:r>
        <w:rPr>
          <w:sz w:val="20"/>
          <w:szCs w:val="20"/>
        </w:rPr>
        <w:t>pn</w:t>
      </w:r>
      <w:proofErr w:type="spellEnd"/>
      <w:r>
        <w:rPr>
          <w:sz w:val="20"/>
          <w:szCs w:val="20"/>
        </w:rPr>
        <w:t>:</w:t>
      </w:r>
    </w:p>
    <w:p w14:paraId="04A2DF50" w14:textId="77777777" w:rsidR="00902DC8" w:rsidRDefault="00902DC8">
      <w:pPr>
        <w:spacing w:before="240" w:line="360" w:lineRule="auto"/>
        <w:jc w:val="center"/>
        <w:rPr>
          <w:sz w:val="20"/>
          <w:szCs w:val="20"/>
        </w:rPr>
      </w:pPr>
    </w:p>
    <w:p w14:paraId="00000007" w14:textId="57C03AF6" w:rsidR="00A360F6" w:rsidRPr="00902DC8" w:rsidRDefault="00902DC8">
      <w:pPr>
        <w:spacing w:before="240" w:line="360" w:lineRule="auto"/>
        <w:jc w:val="center"/>
        <w:rPr>
          <w:b/>
          <w:bCs/>
          <w:sz w:val="20"/>
          <w:szCs w:val="20"/>
        </w:rPr>
      </w:pPr>
      <w:r>
        <w:rPr>
          <w:sz w:val="20"/>
          <w:szCs w:val="20"/>
        </w:rPr>
        <w:t>„</w:t>
      </w:r>
      <w:bookmarkStart w:id="0" w:name="_Hlk71288242"/>
      <w:r w:rsidRPr="00902DC8">
        <w:rPr>
          <w:b/>
          <w:bCs/>
          <w:sz w:val="20"/>
          <w:szCs w:val="20"/>
        </w:rPr>
        <w:t xml:space="preserve">Remont klasztornych </w:t>
      </w:r>
      <w:proofErr w:type="spellStart"/>
      <w:r w:rsidRPr="00902DC8">
        <w:rPr>
          <w:b/>
          <w:bCs/>
          <w:sz w:val="20"/>
          <w:szCs w:val="20"/>
        </w:rPr>
        <w:t>sal</w:t>
      </w:r>
      <w:proofErr w:type="spellEnd"/>
      <w:r w:rsidRPr="00902DC8">
        <w:rPr>
          <w:b/>
          <w:bCs/>
          <w:sz w:val="20"/>
          <w:szCs w:val="20"/>
        </w:rPr>
        <w:t xml:space="preserve"> teatralnych wraz z przebudową stropu w Zespole Klasztornym w Lubomierzu</w:t>
      </w:r>
      <w:bookmarkEnd w:id="0"/>
      <w:r w:rsidRPr="00902DC8">
        <w:rPr>
          <w:b/>
          <w:bCs/>
          <w:sz w:val="20"/>
          <w:szCs w:val="20"/>
        </w:rPr>
        <w:t>”</w:t>
      </w:r>
    </w:p>
    <w:p w14:paraId="00000010" w14:textId="77777777" w:rsidR="00A360F6" w:rsidRDefault="00A360F6">
      <w:pPr>
        <w:jc w:val="center"/>
        <w:rPr>
          <w:sz w:val="16"/>
          <w:szCs w:val="16"/>
        </w:rPr>
      </w:pPr>
    </w:p>
    <w:p w14:paraId="00000012" w14:textId="77777777" w:rsidR="00A360F6" w:rsidRDefault="00A360F6">
      <w:pPr>
        <w:jc w:val="center"/>
      </w:pPr>
    </w:p>
    <w:p w14:paraId="00000013" w14:textId="77777777" w:rsidR="00A360F6" w:rsidRDefault="00A360F6">
      <w:pPr>
        <w:jc w:val="center"/>
      </w:pPr>
    </w:p>
    <w:p w14:paraId="00000014" w14:textId="77777777" w:rsidR="00A360F6" w:rsidRDefault="00A360F6">
      <w:pPr>
        <w:jc w:val="center"/>
      </w:pPr>
    </w:p>
    <w:p w14:paraId="00000015" w14:textId="77777777" w:rsidR="00A360F6" w:rsidRDefault="00A360F6">
      <w:pPr>
        <w:jc w:val="center"/>
      </w:pPr>
    </w:p>
    <w:p w14:paraId="00000016" w14:textId="77777777" w:rsidR="00A360F6" w:rsidRDefault="00A360F6">
      <w:pPr>
        <w:jc w:val="center"/>
      </w:pPr>
    </w:p>
    <w:p w14:paraId="00000017" w14:textId="77777777" w:rsidR="00A360F6" w:rsidRDefault="00A360F6">
      <w:pPr>
        <w:jc w:val="center"/>
      </w:pPr>
    </w:p>
    <w:p w14:paraId="00000018" w14:textId="77777777" w:rsidR="00A360F6" w:rsidRDefault="00A360F6">
      <w:pPr>
        <w:jc w:val="center"/>
      </w:pPr>
    </w:p>
    <w:p w14:paraId="00000019" w14:textId="77777777" w:rsidR="00A360F6" w:rsidRDefault="00A360F6">
      <w:pPr>
        <w:jc w:val="center"/>
      </w:pPr>
    </w:p>
    <w:p w14:paraId="0000001A" w14:textId="77777777" w:rsidR="00A360F6" w:rsidRDefault="00A360F6">
      <w:pPr>
        <w:jc w:val="center"/>
      </w:pPr>
    </w:p>
    <w:p w14:paraId="0000001B" w14:textId="19D5803F" w:rsidR="00A360F6" w:rsidRDefault="004128AD" w:rsidP="00682B99">
      <w:pPr>
        <w:jc w:val="both"/>
      </w:pPr>
      <w:r>
        <w:t>Przedmiotowe postepowanie prowadzone jest przy użyciu środków komunikacji elektronicznej.</w:t>
      </w:r>
    </w:p>
    <w:p w14:paraId="0000001C" w14:textId="55CF9C22" w:rsidR="00A360F6" w:rsidRDefault="004128AD" w:rsidP="00682B99">
      <w:pPr>
        <w:jc w:val="both"/>
      </w:pPr>
      <w:r>
        <w:t xml:space="preserve">Składanie ofert następuje za pośrednictwem platformy zakupowej dostępnej pod adresem internetowym: </w:t>
      </w:r>
      <w:hyperlink r:id="rId7" w:history="1">
        <w:r w:rsidR="00682B99" w:rsidRPr="00D75069">
          <w:rPr>
            <w:rStyle w:val="Hipercze"/>
          </w:rPr>
          <w:t>https://miniportal.uzp.gov.pl</w:t>
        </w:r>
      </w:hyperlink>
      <w:r w:rsidR="00682B99">
        <w:t xml:space="preserve"> </w:t>
      </w:r>
    </w:p>
    <w:p w14:paraId="0000001D" w14:textId="77777777" w:rsidR="00A360F6" w:rsidRDefault="00A360F6" w:rsidP="00682B99">
      <w:pPr>
        <w:jc w:val="both"/>
      </w:pPr>
    </w:p>
    <w:p w14:paraId="0000001E" w14:textId="77777777" w:rsidR="00A360F6" w:rsidRDefault="00A360F6">
      <w:pPr>
        <w:jc w:val="center"/>
      </w:pPr>
    </w:p>
    <w:p w14:paraId="0000001F" w14:textId="77777777" w:rsidR="00A360F6" w:rsidRDefault="00A360F6">
      <w:pPr>
        <w:jc w:val="center"/>
      </w:pPr>
    </w:p>
    <w:p w14:paraId="00000020" w14:textId="77777777" w:rsidR="00A360F6" w:rsidRDefault="00A360F6">
      <w:pPr>
        <w:jc w:val="center"/>
      </w:pPr>
    </w:p>
    <w:p w14:paraId="00000021" w14:textId="77777777" w:rsidR="00A360F6" w:rsidRDefault="00A360F6">
      <w:pPr>
        <w:jc w:val="center"/>
      </w:pPr>
    </w:p>
    <w:p w14:paraId="00000022" w14:textId="77777777" w:rsidR="00A360F6" w:rsidRDefault="00A360F6">
      <w:pPr>
        <w:jc w:val="center"/>
      </w:pPr>
    </w:p>
    <w:p w14:paraId="00000023" w14:textId="77777777" w:rsidR="00A360F6" w:rsidRDefault="00A360F6">
      <w:pPr>
        <w:jc w:val="center"/>
      </w:pPr>
    </w:p>
    <w:p w14:paraId="5A1CF1FA" w14:textId="2EA6AA9D" w:rsidR="004128AD" w:rsidRDefault="004128AD" w:rsidP="004128AD">
      <w:pPr>
        <w:rPr>
          <w:b/>
          <w:color w:val="FF9900"/>
        </w:rPr>
      </w:pPr>
      <w:r>
        <w:t>Nr postępowania: RT.271.</w:t>
      </w:r>
      <w:r w:rsidR="00163858">
        <w:t>14</w:t>
      </w:r>
      <w:r>
        <w:t xml:space="preserve"> .2021</w:t>
      </w:r>
    </w:p>
    <w:p w14:paraId="00000024" w14:textId="77777777" w:rsidR="00A360F6" w:rsidRDefault="00A360F6"/>
    <w:p w14:paraId="00000025" w14:textId="18770118" w:rsidR="00A360F6" w:rsidRDefault="00276C88" w:rsidP="00276C88">
      <w:pPr>
        <w:ind w:left="5760" w:firstLine="720"/>
      </w:pPr>
      <w:r>
        <w:t>Zatwierdzam:</w:t>
      </w:r>
    </w:p>
    <w:p w14:paraId="501189B1" w14:textId="77777777" w:rsidR="00276C88" w:rsidRDefault="00276C88" w:rsidP="00276C88">
      <w:pPr>
        <w:jc w:val="center"/>
        <w:rPr>
          <w:sz w:val="20"/>
          <w:szCs w:val="20"/>
        </w:rPr>
      </w:pPr>
    </w:p>
    <w:p w14:paraId="4BDC32F2" w14:textId="265625FF" w:rsidR="00276C88" w:rsidRDefault="00276C88" w:rsidP="00276C88">
      <w:pPr>
        <w:ind w:left="5040" w:firstLine="720"/>
        <w:jc w:val="center"/>
        <w:rPr>
          <w:sz w:val="20"/>
          <w:szCs w:val="20"/>
        </w:rPr>
      </w:pPr>
      <w:bookmarkStart w:id="1" w:name="_Hlk17461737"/>
      <w:r>
        <w:rPr>
          <w:sz w:val="20"/>
          <w:szCs w:val="20"/>
        </w:rPr>
        <w:t>Burmistrz Gminy i Miasta Lubomierz</w:t>
      </w:r>
      <w:r>
        <w:rPr>
          <w:sz w:val="20"/>
          <w:szCs w:val="20"/>
        </w:rPr>
        <w:br/>
        <w:t xml:space="preserve">     Marek Chrabąszcz</w:t>
      </w:r>
    </w:p>
    <w:bookmarkEnd w:id="1"/>
    <w:p w14:paraId="58238AD5" w14:textId="1FCA263B" w:rsidR="004128AD" w:rsidRDefault="004128AD" w:rsidP="004128AD">
      <w:pPr>
        <w:rPr>
          <w:b/>
        </w:rPr>
      </w:pPr>
    </w:p>
    <w:p w14:paraId="29297B87" w14:textId="77777777" w:rsidR="004128AD" w:rsidRDefault="004128AD" w:rsidP="004128AD">
      <w:pPr>
        <w:rPr>
          <w:b/>
        </w:rPr>
      </w:pPr>
    </w:p>
    <w:p w14:paraId="00000029" w14:textId="4FDC5E48" w:rsidR="00A360F6" w:rsidRPr="004128AD" w:rsidRDefault="004128AD">
      <w:pPr>
        <w:rPr>
          <w:b/>
        </w:rPr>
      </w:pPr>
      <w:r w:rsidRPr="004128AD">
        <w:rPr>
          <w:b/>
        </w:rPr>
        <w:t xml:space="preserve">Lubomierz, dnia </w:t>
      </w:r>
      <w:r w:rsidR="00276C88">
        <w:rPr>
          <w:b/>
        </w:rPr>
        <w:t>20</w:t>
      </w:r>
      <w:r w:rsidR="00902DC8" w:rsidRPr="004128AD">
        <w:rPr>
          <w:b/>
        </w:rPr>
        <w:t xml:space="preserve"> </w:t>
      </w:r>
      <w:r>
        <w:rPr>
          <w:b/>
        </w:rPr>
        <w:t xml:space="preserve">maja </w:t>
      </w:r>
      <w:r w:rsidR="007A67D6" w:rsidRPr="004128AD">
        <w:rPr>
          <w:b/>
        </w:rPr>
        <w:t>2021</w:t>
      </w:r>
    </w:p>
    <w:p w14:paraId="0000002A" w14:textId="26162B1D" w:rsidR="00A360F6" w:rsidRDefault="00A360F6">
      <w:pPr>
        <w:rPr>
          <w:b/>
          <w:sz w:val="24"/>
          <w:szCs w:val="24"/>
        </w:rPr>
      </w:pPr>
    </w:p>
    <w:p w14:paraId="0000002B" w14:textId="77777777" w:rsidR="00A360F6" w:rsidRDefault="007A67D6">
      <w:pPr>
        <w:jc w:val="center"/>
        <w:rPr>
          <w:b/>
          <w:sz w:val="28"/>
          <w:szCs w:val="28"/>
        </w:rPr>
      </w:pPr>
      <w:r>
        <w:rPr>
          <w:b/>
          <w:sz w:val="30"/>
          <w:szCs w:val="30"/>
        </w:rPr>
        <w:t>SPIS TREŚCI</w:t>
      </w:r>
    </w:p>
    <w:sdt>
      <w:sdtPr>
        <w:id w:val="687955514"/>
        <w:docPartObj>
          <w:docPartGallery w:val="Table of Contents"/>
          <w:docPartUnique/>
        </w:docPartObj>
      </w:sdtPr>
      <w:sdtEndPr/>
      <w:sdtContent>
        <w:p w14:paraId="0000002C" w14:textId="5DAD58BC" w:rsidR="00A360F6" w:rsidRDefault="007A67D6">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3438D9">
            <w:rPr>
              <w:noProof/>
            </w:rPr>
            <w:t>3</w:t>
          </w:r>
          <w:r>
            <w:fldChar w:fldCharType="end"/>
          </w:r>
        </w:p>
        <w:p w14:paraId="0000002D" w14:textId="3F203430" w:rsidR="00A360F6" w:rsidRDefault="003140D3">
          <w:pPr>
            <w:tabs>
              <w:tab w:val="right" w:pos="9025"/>
            </w:tabs>
            <w:spacing w:before="200" w:line="240" w:lineRule="auto"/>
            <w:rPr>
              <w:b/>
              <w:color w:val="000000"/>
            </w:rPr>
          </w:pPr>
          <w:hyperlink w:anchor="_qj2p3iyqlwum">
            <w:r w:rsidR="007A67D6">
              <w:rPr>
                <w:b/>
                <w:color w:val="000000"/>
              </w:rPr>
              <w:t>II. Ochrona danych osobowych</w:t>
            </w:r>
          </w:hyperlink>
          <w:r w:rsidR="007A67D6">
            <w:rPr>
              <w:b/>
              <w:color w:val="000000"/>
            </w:rPr>
            <w:tab/>
          </w:r>
          <w:r w:rsidR="007A67D6">
            <w:fldChar w:fldCharType="begin"/>
          </w:r>
          <w:r w:rsidR="007A67D6">
            <w:instrText xml:space="preserve"> PAGEREF _qj2p3iyqlwum \h </w:instrText>
          </w:r>
          <w:r w:rsidR="007A67D6">
            <w:fldChar w:fldCharType="separate"/>
          </w:r>
          <w:r w:rsidR="003438D9">
            <w:rPr>
              <w:noProof/>
            </w:rPr>
            <w:t>4</w:t>
          </w:r>
          <w:r w:rsidR="007A67D6">
            <w:fldChar w:fldCharType="end"/>
          </w:r>
        </w:p>
        <w:p w14:paraId="0000002E" w14:textId="0E9CDDBC" w:rsidR="00A360F6" w:rsidRDefault="003140D3">
          <w:pPr>
            <w:tabs>
              <w:tab w:val="right" w:pos="9025"/>
            </w:tabs>
            <w:spacing w:before="200" w:line="240" w:lineRule="auto"/>
            <w:rPr>
              <w:b/>
              <w:color w:val="000000"/>
            </w:rPr>
          </w:pPr>
          <w:hyperlink w:anchor="_epsepounxnv1">
            <w:r w:rsidR="007A67D6">
              <w:rPr>
                <w:b/>
                <w:color w:val="000000"/>
              </w:rPr>
              <w:t>III. Tryb udzielania zamówienia</w:t>
            </w:r>
          </w:hyperlink>
          <w:r w:rsidR="007A67D6">
            <w:rPr>
              <w:b/>
              <w:color w:val="000000"/>
            </w:rPr>
            <w:tab/>
          </w:r>
          <w:r w:rsidR="007A67D6">
            <w:fldChar w:fldCharType="begin"/>
          </w:r>
          <w:r w:rsidR="007A67D6">
            <w:instrText xml:space="preserve"> PAGEREF _epsepounxnv1 \h </w:instrText>
          </w:r>
          <w:r w:rsidR="007A67D6">
            <w:fldChar w:fldCharType="separate"/>
          </w:r>
          <w:r w:rsidR="003438D9">
            <w:rPr>
              <w:noProof/>
            </w:rPr>
            <w:t>7</w:t>
          </w:r>
          <w:r w:rsidR="007A67D6">
            <w:fldChar w:fldCharType="end"/>
          </w:r>
        </w:p>
        <w:p w14:paraId="0000002F" w14:textId="35DA60D1" w:rsidR="00A360F6" w:rsidRDefault="003140D3">
          <w:pPr>
            <w:tabs>
              <w:tab w:val="right" w:pos="9025"/>
            </w:tabs>
            <w:spacing w:before="200" w:line="240" w:lineRule="auto"/>
            <w:rPr>
              <w:b/>
              <w:color w:val="000000"/>
            </w:rPr>
          </w:pPr>
          <w:hyperlink w:anchor="_x24vtaagcm5x">
            <w:r w:rsidR="007A67D6">
              <w:rPr>
                <w:b/>
                <w:color w:val="000000"/>
              </w:rPr>
              <w:t>IV. Opis przedmiotu zamówienia</w:t>
            </w:r>
          </w:hyperlink>
          <w:r w:rsidR="007A67D6">
            <w:rPr>
              <w:b/>
              <w:color w:val="000000"/>
            </w:rPr>
            <w:tab/>
          </w:r>
          <w:r w:rsidR="007A67D6">
            <w:fldChar w:fldCharType="begin"/>
          </w:r>
          <w:r w:rsidR="007A67D6">
            <w:instrText xml:space="preserve"> PAGEREF _x24vtaagcm5x \h </w:instrText>
          </w:r>
          <w:r w:rsidR="007A67D6">
            <w:fldChar w:fldCharType="separate"/>
          </w:r>
          <w:r w:rsidR="003438D9">
            <w:rPr>
              <w:noProof/>
            </w:rPr>
            <w:t>7</w:t>
          </w:r>
          <w:r w:rsidR="007A67D6">
            <w:fldChar w:fldCharType="end"/>
          </w:r>
        </w:p>
        <w:p w14:paraId="00000030" w14:textId="2A014EF9" w:rsidR="00A360F6" w:rsidRDefault="003140D3">
          <w:pPr>
            <w:tabs>
              <w:tab w:val="right" w:pos="9025"/>
            </w:tabs>
            <w:spacing w:before="200" w:line="240" w:lineRule="auto"/>
            <w:rPr>
              <w:b/>
              <w:color w:val="000000"/>
            </w:rPr>
          </w:pPr>
          <w:hyperlink w:anchor="_s0i9odf430x7">
            <w:r w:rsidR="007A67D6">
              <w:rPr>
                <w:b/>
                <w:color w:val="000000"/>
              </w:rPr>
              <w:t>V. Wizja lokalna</w:t>
            </w:r>
          </w:hyperlink>
          <w:r w:rsidR="007A67D6">
            <w:rPr>
              <w:b/>
              <w:color w:val="000000"/>
            </w:rPr>
            <w:tab/>
          </w:r>
          <w:r w:rsidR="007A67D6">
            <w:fldChar w:fldCharType="begin"/>
          </w:r>
          <w:r w:rsidR="007A67D6">
            <w:instrText xml:space="preserve"> PAGEREF _s0i9odf430x7 \h </w:instrText>
          </w:r>
          <w:r w:rsidR="007A67D6">
            <w:fldChar w:fldCharType="separate"/>
          </w:r>
          <w:r w:rsidR="003438D9">
            <w:rPr>
              <w:noProof/>
            </w:rPr>
            <w:t>10</w:t>
          </w:r>
          <w:r w:rsidR="007A67D6">
            <w:fldChar w:fldCharType="end"/>
          </w:r>
        </w:p>
        <w:p w14:paraId="00000031" w14:textId="0DC5C7DA" w:rsidR="00A360F6" w:rsidRDefault="003140D3">
          <w:pPr>
            <w:tabs>
              <w:tab w:val="right" w:pos="9025"/>
            </w:tabs>
            <w:spacing w:before="200" w:line="240" w:lineRule="auto"/>
            <w:rPr>
              <w:b/>
              <w:color w:val="000000"/>
            </w:rPr>
          </w:pPr>
          <w:hyperlink w:anchor="_l3y36xf8w2mt">
            <w:r w:rsidR="007A67D6">
              <w:rPr>
                <w:b/>
                <w:color w:val="000000"/>
              </w:rPr>
              <w:t>VI. Podwykonawstwo</w:t>
            </w:r>
          </w:hyperlink>
          <w:r w:rsidR="007A67D6">
            <w:rPr>
              <w:b/>
              <w:color w:val="000000"/>
            </w:rPr>
            <w:tab/>
          </w:r>
          <w:r w:rsidR="007A67D6">
            <w:fldChar w:fldCharType="begin"/>
          </w:r>
          <w:r w:rsidR="007A67D6">
            <w:instrText xml:space="preserve"> PAGEREF _l3y36xf8w2mt \h </w:instrText>
          </w:r>
          <w:r w:rsidR="007A67D6">
            <w:fldChar w:fldCharType="separate"/>
          </w:r>
          <w:r w:rsidR="003438D9">
            <w:rPr>
              <w:noProof/>
            </w:rPr>
            <w:t>10</w:t>
          </w:r>
          <w:r w:rsidR="007A67D6">
            <w:fldChar w:fldCharType="end"/>
          </w:r>
        </w:p>
        <w:p w14:paraId="00000032" w14:textId="03BB9DCF" w:rsidR="00A360F6" w:rsidRDefault="003140D3">
          <w:pPr>
            <w:tabs>
              <w:tab w:val="right" w:pos="9025"/>
            </w:tabs>
            <w:spacing w:before="200" w:line="240" w:lineRule="auto"/>
            <w:rPr>
              <w:b/>
              <w:color w:val="000000"/>
            </w:rPr>
          </w:pPr>
          <w:hyperlink w:anchor="_6katmqtjrys4">
            <w:r w:rsidR="007A67D6">
              <w:rPr>
                <w:b/>
                <w:color w:val="000000"/>
              </w:rPr>
              <w:t>VII. Termin wykonania zamówienia</w:t>
            </w:r>
          </w:hyperlink>
          <w:r w:rsidR="007A67D6">
            <w:rPr>
              <w:b/>
              <w:color w:val="000000"/>
            </w:rPr>
            <w:tab/>
          </w:r>
          <w:r w:rsidR="007A67D6">
            <w:fldChar w:fldCharType="begin"/>
          </w:r>
          <w:r w:rsidR="007A67D6">
            <w:instrText xml:space="preserve"> PAGEREF _6katmqtjrys4 \h </w:instrText>
          </w:r>
          <w:r w:rsidR="007A67D6">
            <w:fldChar w:fldCharType="separate"/>
          </w:r>
          <w:r w:rsidR="003438D9">
            <w:rPr>
              <w:noProof/>
            </w:rPr>
            <w:t>10</w:t>
          </w:r>
          <w:r w:rsidR="007A67D6">
            <w:fldChar w:fldCharType="end"/>
          </w:r>
        </w:p>
        <w:p w14:paraId="00000033" w14:textId="08D83AD2" w:rsidR="00A360F6" w:rsidRDefault="003140D3">
          <w:pPr>
            <w:tabs>
              <w:tab w:val="right" w:pos="9025"/>
            </w:tabs>
            <w:spacing w:before="200" w:line="240" w:lineRule="auto"/>
            <w:rPr>
              <w:b/>
              <w:color w:val="000000"/>
            </w:rPr>
          </w:pPr>
          <w:hyperlink w:anchor="_nz5qrlch0jbr">
            <w:r w:rsidR="007A67D6">
              <w:rPr>
                <w:b/>
                <w:color w:val="000000"/>
              </w:rPr>
              <w:t>VIII. Warunki udziału w postępowaniu</w:t>
            </w:r>
          </w:hyperlink>
          <w:r w:rsidR="007A67D6">
            <w:rPr>
              <w:b/>
              <w:color w:val="000000"/>
            </w:rPr>
            <w:tab/>
          </w:r>
          <w:r w:rsidR="007A67D6">
            <w:fldChar w:fldCharType="begin"/>
          </w:r>
          <w:r w:rsidR="007A67D6">
            <w:instrText xml:space="preserve"> PAGEREF _nz5qrlch0jbr \h </w:instrText>
          </w:r>
          <w:r w:rsidR="007A67D6">
            <w:fldChar w:fldCharType="separate"/>
          </w:r>
          <w:r w:rsidR="003438D9">
            <w:rPr>
              <w:noProof/>
            </w:rPr>
            <w:t>11</w:t>
          </w:r>
          <w:r w:rsidR="007A67D6">
            <w:fldChar w:fldCharType="end"/>
          </w:r>
        </w:p>
        <w:p w14:paraId="00000034" w14:textId="63185AE8" w:rsidR="00A360F6" w:rsidRDefault="003140D3">
          <w:pPr>
            <w:tabs>
              <w:tab w:val="right" w:pos="9025"/>
            </w:tabs>
            <w:spacing w:before="200" w:line="240" w:lineRule="auto"/>
            <w:rPr>
              <w:b/>
              <w:color w:val="000000"/>
            </w:rPr>
          </w:pPr>
          <w:hyperlink w:anchor="_sv3xn7chhdup">
            <w:r w:rsidR="007A67D6">
              <w:rPr>
                <w:b/>
                <w:color w:val="000000"/>
              </w:rPr>
              <w:t>IX. P</w:t>
            </w:r>
          </w:hyperlink>
          <w:r w:rsidR="007A67D6">
            <w:rPr>
              <w:b/>
            </w:rPr>
            <w:t>odstawy wykluczenia z postępowania</w:t>
          </w:r>
          <w:r w:rsidR="007A67D6">
            <w:rPr>
              <w:b/>
              <w:color w:val="000000"/>
            </w:rPr>
            <w:tab/>
          </w:r>
          <w:r w:rsidR="007A67D6">
            <w:fldChar w:fldCharType="begin"/>
          </w:r>
          <w:r w:rsidR="007A67D6">
            <w:instrText xml:space="preserve"> PAGEREF _sv3xn7chhdup \h </w:instrText>
          </w:r>
          <w:r w:rsidR="007A67D6">
            <w:fldChar w:fldCharType="separate"/>
          </w:r>
          <w:r w:rsidR="003438D9">
            <w:rPr>
              <w:noProof/>
            </w:rPr>
            <w:t>12</w:t>
          </w:r>
          <w:r w:rsidR="007A67D6">
            <w:fldChar w:fldCharType="end"/>
          </w:r>
        </w:p>
        <w:p w14:paraId="00000035" w14:textId="00420ECF" w:rsidR="00A360F6" w:rsidRDefault="003140D3">
          <w:pPr>
            <w:tabs>
              <w:tab w:val="right" w:pos="9025"/>
            </w:tabs>
            <w:spacing w:before="200" w:line="240" w:lineRule="auto"/>
            <w:rPr>
              <w:b/>
              <w:color w:val="000000"/>
            </w:rPr>
          </w:pPr>
          <w:hyperlink w:anchor="_crlv0voso4yw">
            <w:r w:rsidR="007A67D6">
              <w:rPr>
                <w:b/>
                <w:color w:val="000000"/>
              </w:rPr>
              <w:t>X. Podmiotowe środki dowodowe. Oświadczenia i dokumenty, jakie zobowiązani są dostarczyć Wykonawcy w celu potwierdzenia spełniania warunków udziału w postępowaniu oraz wykazania braku podstaw wykluczenia</w:t>
            </w:r>
          </w:hyperlink>
          <w:r w:rsidR="007A67D6">
            <w:rPr>
              <w:b/>
              <w:color w:val="000000"/>
            </w:rPr>
            <w:tab/>
          </w:r>
          <w:r w:rsidR="007A67D6">
            <w:fldChar w:fldCharType="begin"/>
          </w:r>
          <w:r w:rsidR="007A67D6">
            <w:instrText xml:space="preserve"> PAGEREF _crlv0voso4yw \h </w:instrText>
          </w:r>
          <w:r w:rsidR="007A67D6">
            <w:fldChar w:fldCharType="separate"/>
          </w:r>
          <w:r w:rsidR="003438D9">
            <w:rPr>
              <w:noProof/>
            </w:rPr>
            <w:t>12</w:t>
          </w:r>
          <w:r w:rsidR="007A67D6">
            <w:fldChar w:fldCharType="end"/>
          </w:r>
        </w:p>
        <w:p w14:paraId="00000036" w14:textId="63A7FC35" w:rsidR="00A360F6" w:rsidRDefault="003140D3">
          <w:pPr>
            <w:tabs>
              <w:tab w:val="right" w:pos="9025"/>
            </w:tabs>
            <w:spacing w:before="200" w:line="240" w:lineRule="auto"/>
            <w:rPr>
              <w:b/>
              <w:color w:val="000000"/>
            </w:rPr>
          </w:pPr>
          <w:hyperlink w:anchor="_gb4nrns0uw97">
            <w:r w:rsidR="007A67D6">
              <w:rPr>
                <w:b/>
                <w:color w:val="000000"/>
              </w:rPr>
              <w:t>XI. Poleganie na zasobach innych podmiotów</w:t>
            </w:r>
          </w:hyperlink>
          <w:r w:rsidR="007A67D6">
            <w:rPr>
              <w:b/>
              <w:color w:val="000000"/>
            </w:rPr>
            <w:tab/>
          </w:r>
          <w:r w:rsidR="007A67D6">
            <w:fldChar w:fldCharType="begin"/>
          </w:r>
          <w:r w:rsidR="007A67D6">
            <w:instrText xml:space="preserve"> PAGEREF _gb4nrns0uw97 \h </w:instrText>
          </w:r>
          <w:r w:rsidR="007A67D6">
            <w:fldChar w:fldCharType="separate"/>
          </w:r>
          <w:r w:rsidR="003438D9">
            <w:rPr>
              <w:noProof/>
            </w:rPr>
            <w:t>13</w:t>
          </w:r>
          <w:r w:rsidR="007A67D6">
            <w:fldChar w:fldCharType="end"/>
          </w:r>
        </w:p>
        <w:p w14:paraId="00000037" w14:textId="50A7BBCA" w:rsidR="00A360F6" w:rsidRDefault="003140D3">
          <w:pPr>
            <w:tabs>
              <w:tab w:val="right" w:pos="9025"/>
            </w:tabs>
            <w:spacing w:before="200" w:line="240" w:lineRule="auto"/>
            <w:rPr>
              <w:b/>
              <w:color w:val="000000"/>
            </w:rPr>
          </w:pPr>
          <w:hyperlink w:anchor="_lodptpqf2xh0">
            <w:r w:rsidR="007A67D6">
              <w:rPr>
                <w:b/>
                <w:color w:val="000000"/>
              </w:rPr>
              <w:t>XII. Informacja dla Wykonawców wspólnie ubiegających się o udzielenie zamówienia</w:t>
            </w:r>
          </w:hyperlink>
          <w:r w:rsidR="007A67D6">
            <w:rPr>
              <w:b/>
              <w:color w:val="000000"/>
            </w:rPr>
            <w:tab/>
          </w:r>
          <w:r w:rsidR="007A67D6">
            <w:fldChar w:fldCharType="begin"/>
          </w:r>
          <w:r w:rsidR="007A67D6">
            <w:instrText xml:space="preserve"> PAGEREF _lodptpqf2xh0 \h </w:instrText>
          </w:r>
          <w:r w:rsidR="007A67D6">
            <w:fldChar w:fldCharType="separate"/>
          </w:r>
          <w:r w:rsidR="003438D9">
            <w:rPr>
              <w:noProof/>
            </w:rPr>
            <w:t>14</w:t>
          </w:r>
          <w:r w:rsidR="007A67D6">
            <w:fldChar w:fldCharType="end"/>
          </w:r>
        </w:p>
        <w:p w14:paraId="00000038" w14:textId="51CBA558" w:rsidR="00A360F6" w:rsidRDefault="003140D3">
          <w:pPr>
            <w:tabs>
              <w:tab w:val="right" w:pos="9025"/>
            </w:tabs>
            <w:spacing w:before="200" w:line="240" w:lineRule="auto"/>
            <w:rPr>
              <w:b/>
              <w:color w:val="000000"/>
            </w:rPr>
          </w:pPr>
          <w:hyperlink w:anchor="_tp7vefgpgfgi">
            <w:r w:rsidR="007A67D6">
              <w:rPr>
                <w:b/>
                <w:color w:val="000000"/>
              </w:rPr>
              <w:t xml:space="preserve">XIII. </w:t>
            </w:r>
          </w:hyperlink>
          <w:r w:rsidR="004C0370">
            <w:rPr>
              <w:b/>
              <w:color w:val="000000"/>
            </w:rPr>
            <w:t xml:space="preserve">Sposób komunikacji oraz wymagania techniczne i organizacyjne sporządzania, wysyłania i odbierania korespondencji elektronicznej oraz sposób udzielania wyjaśnień treści SWZ, zmiany treści SWZ </w:t>
          </w:r>
          <w:r w:rsidR="007A67D6">
            <w:rPr>
              <w:b/>
              <w:color w:val="000000"/>
            </w:rPr>
            <w:tab/>
          </w:r>
          <w:r w:rsidR="007A67D6">
            <w:fldChar w:fldCharType="begin"/>
          </w:r>
          <w:r w:rsidR="007A67D6">
            <w:instrText xml:space="preserve"> PAGEREF _tp7vefgpgfgi \h </w:instrText>
          </w:r>
          <w:r w:rsidR="007A67D6">
            <w:fldChar w:fldCharType="separate"/>
          </w:r>
          <w:r w:rsidR="003438D9">
            <w:rPr>
              <w:noProof/>
            </w:rPr>
            <w:t>15</w:t>
          </w:r>
          <w:r w:rsidR="007A67D6">
            <w:fldChar w:fldCharType="end"/>
          </w:r>
        </w:p>
        <w:p w14:paraId="00000039" w14:textId="19079951" w:rsidR="00A360F6" w:rsidRDefault="003140D3">
          <w:pPr>
            <w:tabs>
              <w:tab w:val="right" w:pos="9025"/>
            </w:tabs>
            <w:spacing w:before="200" w:line="240" w:lineRule="auto"/>
            <w:rPr>
              <w:b/>
              <w:color w:val="000000"/>
            </w:rPr>
          </w:pPr>
          <w:hyperlink w:anchor="_rq2udys4csh9">
            <w:r w:rsidR="007A67D6">
              <w:rPr>
                <w:b/>
                <w:color w:val="000000"/>
              </w:rPr>
              <w:t>XIV. Opis sposobu przygotowania ofert oraz dokumentów wymaganych przez Zamawiającego w SWZ</w:t>
            </w:r>
          </w:hyperlink>
          <w:r w:rsidR="007A67D6">
            <w:rPr>
              <w:b/>
              <w:color w:val="000000"/>
            </w:rPr>
            <w:tab/>
          </w:r>
          <w:r w:rsidR="007A67D6">
            <w:fldChar w:fldCharType="begin"/>
          </w:r>
          <w:r w:rsidR="007A67D6">
            <w:instrText xml:space="preserve"> PAGEREF _rq2udys4csh9 \h </w:instrText>
          </w:r>
          <w:r w:rsidR="007A67D6">
            <w:fldChar w:fldCharType="separate"/>
          </w:r>
          <w:r w:rsidR="003438D9">
            <w:rPr>
              <w:noProof/>
            </w:rPr>
            <w:t>19</w:t>
          </w:r>
          <w:r w:rsidR="007A67D6">
            <w:fldChar w:fldCharType="end"/>
          </w:r>
        </w:p>
        <w:p w14:paraId="0000003A" w14:textId="0D07CD0B" w:rsidR="00A360F6" w:rsidRDefault="003140D3">
          <w:pPr>
            <w:tabs>
              <w:tab w:val="right" w:pos="9025"/>
            </w:tabs>
            <w:spacing w:before="200" w:line="240" w:lineRule="auto"/>
            <w:rPr>
              <w:b/>
              <w:color w:val="000000"/>
            </w:rPr>
          </w:pPr>
          <w:hyperlink w:anchor="_c8de4rg6s4kb">
            <w:r w:rsidR="007A67D6">
              <w:rPr>
                <w:b/>
                <w:color w:val="000000"/>
              </w:rPr>
              <w:t>XV. Sposób obliczania ceny oferty</w:t>
            </w:r>
          </w:hyperlink>
          <w:r w:rsidR="007A67D6">
            <w:rPr>
              <w:b/>
              <w:color w:val="000000"/>
            </w:rPr>
            <w:tab/>
          </w:r>
          <w:r w:rsidR="007A67D6">
            <w:fldChar w:fldCharType="begin"/>
          </w:r>
          <w:r w:rsidR="007A67D6">
            <w:instrText xml:space="preserve"> PAGEREF _c8de4rg6s4kb \h </w:instrText>
          </w:r>
          <w:r w:rsidR="007A67D6">
            <w:fldChar w:fldCharType="separate"/>
          </w:r>
          <w:r w:rsidR="003438D9">
            <w:rPr>
              <w:noProof/>
            </w:rPr>
            <w:t>22</w:t>
          </w:r>
          <w:r w:rsidR="007A67D6">
            <w:fldChar w:fldCharType="end"/>
          </w:r>
        </w:p>
        <w:p w14:paraId="0000003B" w14:textId="7F49918B" w:rsidR="00A360F6" w:rsidRDefault="003140D3">
          <w:pPr>
            <w:tabs>
              <w:tab w:val="right" w:pos="9025"/>
            </w:tabs>
            <w:spacing w:before="200" w:line="240" w:lineRule="auto"/>
            <w:rPr>
              <w:b/>
              <w:color w:val="000000"/>
            </w:rPr>
          </w:pPr>
          <w:hyperlink w:anchor="_1wm6hsxsy23e">
            <w:r w:rsidR="007A67D6">
              <w:rPr>
                <w:b/>
                <w:color w:val="000000"/>
              </w:rPr>
              <w:t>XVI. Wymagania dotyczące wadium</w:t>
            </w:r>
          </w:hyperlink>
          <w:r w:rsidR="007A67D6">
            <w:rPr>
              <w:b/>
              <w:color w:val="000000"/>
            </w:rPr>
            <w:tab/>
          </w:r>
          <w:r w:rsidR="007A67D6">
            <w:fldChar w:fldCharType="begin"/>
          </w:r>
          <w:r w:rsidR="007A67D6">
            <w:instrText xml:space="preserve"> PAGEREF _1wm6hsxsy23e \h </w:instrText>
          </w:r>
          <w:r w:rsidR="007A67D6">
            <w:fldChar w:fldCharType="separate"/>
          </w:r>
          <w:r w:rsidR="003438D9">
            <w:rPr>
              <w:noProof/>
            </w:rPr>
            <w:t>23</w:t>
          </w:r>
          <w:r w:rsidR="007A67D6">
            <w:fldChar w:fldCharType="end"/>
          </w:r>
        </w:p>
        <w:p w14:paraId="0000003C" w14:textId="6907A0CF" w:rsidR="00A360F6" w:rsidRDefault="003140D3">
          <w:pPr>
            <w:tabs>
              <w:tab w:val="right" w:pos="9025"/>
            </w:tabs>
            <w:spacing w:before="200" w:line="240" w:lineRule="auto"/>
            <w:rPr>
              <w:b/>
              <w:color w:val="000000"/>
            </w:rPr>
          </w:pPr>
          <w:hyperlink w:anchor="_kraqvybbazqg">
            <w:r w:rsidR="007A67D6">
              <w:rPr>
                <w:b/>
                <w:color w:val="000000"/>
              </w:rPr>
              <w:t>XVII. Termin związania ofertą</w:t>
            </w:r>
          </w:hyperlink>
          <w:r w:rsidR="007A67D6">
            <w:rPr>
              <w:b/>
              <w:color w:val="000000"/>
            </w:rPr>
            <w:tab/>
          </w:r>
          <w:r w:rsidR="007A67D6">
            <w:fldChar w:fldCharType="begin"/>
          </w:r>
          <w:r w:rsidR="007A67D6">
            <w:instrText xml:space="preserve"> PAGEREF _kraqvybbazqg \h </w:instrText>
          </w:r>
          <w:r w:rsidR="007A67D6">
            <w:fldChar w:fldCharType="separate"/>
          </w:r>
          <w:r w:rsidR="003438D9">
            <w:rPr>
              <w:noProof/>
            </w:rPr>
            <w:t>24</w:t>
          </w:r>
          <w:r w:rsidR="007A67D6">
            <w:fldChar w:fldCharType="end"/>
          </w:r>
        </w:p>
        <w:p w14:paraId="0000003E" w14:textId="128D51CD" w:rsidR="00A360F6" w:rsidRDefault="003140D3">
          <w:pPr>
            <w:tabs>
              <w:tab w:val="right" w:pos="9025"/>
            </w:tabs>
            <w:spacing w:before="200" w:line="240" w:lineRule="auto"/>
            <w:rPr>
              <w:b/>
              <w:color w:val="000000"/>
            </w:rPr>
          </w:pPr>
          <w:hyperlink w:anchor="_iwk7tzonv6ne">
            <w:r w:rsidR="007A67D6">
              <w:rPr>
                <w:b/>
                <w:color w:val="000000"/>
              </w:rPr>
              <w:t xml:space="preserve">XVIII. Miejsce i termin składania </w:t>
            </w:r>
            <w:r w:rsidR="004C0370">
              <w:rPr>
                <w:b/>
                <w:color w:val="000000"/>
              </w:rPr>
              <w:t xml:space="preserve">i otwarcia </w:t>
            </w:r>
            <w:r w:rsidR="007A67D6">
              <w:rPr>
                <w:b/>
                <w:color w:val="000000"/>
              </w:rPr>
              <w:t>ofert</w:t>
            </w:r>
          </w:hyperlink>
          <w:r w:rsidR="007A67D6">
            <w:rPr>
              <w:b/>
              <w:color w:val="000000"/>
            </w:rPr>
            <w:tab/>
          </w:r>
          <w:r w:rsidR="007A67D6">
            <w:fldChar w:fldCharType="begin"/>
          </w:r>
          <w:r w:rsidR="007A67D6">
            <w:instrText xml:space="preserve"> PAGEREF _iwk7tzonv6ne \h </w:instrText>
          </w:r>
          <w:r w:rsidR="007A67D6">
            <w:fldChar w:fldCharType="separate"/>
          </w:r>
          <w:r w:rsidR="003438D9">
            <w:rPr>
              <w:noProof/>
            </w:rPr>
            <w:t>24</w:t>
          </w:r>
          <w:r w:rsidR="007A67D6">
            <w:fldChar w:fldCharType="end"/>
          </w:r>
          <w:r w:rsidR="007A67D6">
            <w:rPr>
              <w:b/>
              <w:color w:val="000000"/>
            </w:rPr>
            <w:tab/>
          </w:r>
        </w:p>
        <w:p w14:paraId="0000003F" w14:textId="3EF33036" w:rsidR="00A360F6" w:rsidRDefault="003140D3">
          <w:pPr>
            <w:tabs>
              <w:tab w:val="right" w:pos="9025"/>
            </w:tabs>
            <w:spacing w:before="200" w:line="240" w:lineRule="auto"/>
            <w:rPr>
              <w:b/>
              <w:color w:val="000000"/>
            </w:rPr>
          </w:pPr>
          <w:hyperlink w:anchor="_kc2xtpcwd955">
            <w:r w:rsidR="007A67D6">
              <w:rPr>
                <w:b/>
                <w:color w:val="000000"/>
              </w:rPr>
              <w:t>X</w:t>
            </w:r>
            <w:r w:rsidR="004C0370">
              <w:rPr>
                <w:b/>
                <w:color w:val="000000"/>
              </w:rPr>
              <w:t>I</w:t>
            </w:r>
            <w:r w:rsidR="007A67D6">
              <w:rPr>
                <w:b/>
                <w:color w:val="000000"/>
              </w:rPr>
              <w:t>X. Opis kryteriów oceny ofert wraz z podaniem wag tych kryteriów i sposobu oceny ofert</w:t>
            </w:r>
          </w:hyperlink>
          <w:r w:rsidR="007A67D6">
            <w:rPr>
              <w:b/>
              <w:color w:val="000000"/>
            </w:rPr>
            <w:tab/>
          </w:r>
          <w:r w:rsidR="007A67D6">
            <w:fldChar w:fldCharType="begin"/>
          </w:r>
          <w:r w:rsidR="007A67D6">
            <w:instrText xml:space="preserve"> PAGEREF _kc2xtpcwd955 \h </w:instrText>
          </w:r>
          <w:r w:rsidR="007A67D6">
            <w:fldChar w:fldCharType="separate"/>
          </w:r>
          <w:r w:rsidR="003438D9">
            <w:rPr>
              <w:noProof/>
            </w:rPr>
            <w:t>25</w:t>
          </w:r>
          <w:r w:rsidR="007A67D6">
            <w:fldChar w:fldCharType="end"/>
          </w:r>
        </w:p>
        <w:p w14:paraId="00000040" w14:textId="5287D234" w:rsidR="00A360F6" w:rsidRDefault="003140D3">
          <w:pPr>
            <w:tabs>
              <w:tab w:val="right" w:pos="9025"/>
            </w:tabs>
            <w:spacing w:before="200" w:line="240" w:lineRule="auto"/>
            <w:rPr>
              <w:b/>
              <w:color w:val="000000"/>
            </w:rPr>
          </w:pPr>
          <w:hyperlink w:anchor="_jdd1gpfct9cq">
            <w:r w:rsidR="007A67D6">
              <w:rPr>
                <w:b/>
                <w:color w:val="000000"/>
              </w:rPr>
              <w:t>XX. Informacje o formalnościach, jakie powinny być dopełnione po wyborze oferty w celu zawarcia umowy</w:t>
            </w:r>
          </w:hyperlink>
          <w:r w:rsidR="007A67D6">
            <w:rPr>
              <w:b/>
              <w:color w:val="000000"/>
            </w:rPr>
            <w:tab/>
          </w:r>
          <w:r w:rsidR="007A67D6">
            <w:fldChar w:fldCharType="begin"/>
          </w:r>
          <w:r w:rsidR="007A67D6">
            <w:instrText xml:space="preserve"> PAGEREF _jdd1gpfct9cq \h </w:instrText>
          </w:r>
          <w:r w:rsidR="007A67D6">
            <w:fldChar w:fldCharType="separate"/>
          </w:r>
          <w:r w:rsidR="003438D9">
            <w:rPr>
              <w:noProof/>
            </w:rPr>
            <w:t>26</w:t>
          </w:r>
          <w:r w:rsidR="007A67D6">
            <w:fldChar w:fldCharType="end"/>
          </w:r>
        </w:p>
        <w:p w14:paraId="00000041" w14:textId="3F97FF97" w:rsidR="00A360F6" w:rsidRDefault="003140D3">
          <w:pPr>
            <w:tabs>
              <w:tab w:val="right" w:pos="9025"/>
            </w:tabs>
            <w:spacing w:before="200" w:line="240" w:lineRule="auto"/>
            <w:rPr>
              <w:b/>
              <w:color w:val="000000"/>
            </w:rPr>
          </w:pPr>
          <w:hyperlink w:anchor="_8o16t0j5rcy">
            <w:r w:rsidR="007A67D6">
              <w:rPr>
                <w:b/>
                <w:color w:val="000000"/>
              </w:rPr>
              <w:t>XXI. Wymagania dotyczące zabezpieczenia należytego wykonania umowy</w:t>
            </w:r>
          </w:hyperlink>
          <w:r w:rsidR="007A67D6">
            <w:rPr>
              <w:b/>
              <w:color w:val="000000"/>
            </w:rPr>
            <w:tab/>
          </w:r>
          <w:r w:rsidR="007A67D6">
            <w:fldChar w:fldCharType="begin"/>
          </w:r>
          <w:r w:rsidR="007A67D6">
            <w:instrText xml:space="preserve"> PAGEREF _8o16t0j5rcy \h </w:instrText>
          </w:r>
          <w:r w:rsidR="007A67D6">
            <w:fldChar w:fldCharType="separate"/>
          </w:r>
          <w:r w:rsidR="003438D9">
            <w:rPr>
              <w:noProof/>
            </w:rPr>
            <w:t>27</w:t>
          </w:r>
          <w:r w:rsidR="007A67D6">
            <w:fldChar w:fldCharType="end"/>
          </w:r>
        </w:p>
        <w:p w14:paraId="00000042" w14:textId="45351082" w:rsidR="00A360F6" w:rsidRDefault="003140D3">
          <w:pPr>
            <w:tabs>
              <w:tab w:val="right" w:pos="9025"/>
            </w:tabs>
            <w:spacing w:before="200" w:line="240" w:lineRule="auto"/>
            <w:rPr>
              <w:b/>
              <w:color w:val="000000"/>
            </w:rPr>
          </w:pPr>
          <w:hyperlink w:anchor="_n1rtepxw0unn">
            <w:r w:rsidR="007A67D6">
              <w:rPr>
                <w:b/>
                <w:color w:val="000000"/>
              </w:rPr>
              <w:t>XXII. Informacje o treści zawieranej umowy oraz możliwości jej zmiany</w:t>
            </w:r>
          </w:hyperlink>
          <w:r w:rsidR="007A67D6">
            <w:rPr>
              <w:b/>
              <w:color w:val="000000"/>
            </w:rPr>
            <w:tab/>
          </w:r>
          <w:r w:rsidR="007A67D6">
            <w:fldChar w:fldCharType="begin"/>
          </w:r>
          <w:r w:rsidR="007A67D6">
            <w:instrText xml:space="preserve"> PAGEREF _n1rtepxw0unn \h </w:instrText>
          </w:r>
          <w:r w:rsidR="007A67D6">
            <w:fldChar w:fldCharType="separate"/>
          </w:r>
          <w:r w:rsidR="003438D9">
            <w:rPr>
              <w:noProof/>
            </w:rPr>
            <w:t>28</w:t>
          </w:r>
          <w:r w:rsidR="007A67D6">
            <w:fldChar w:fldCharType="end"/>
          </w:r>
        </w:p>
        <w:p w14:paraId="00000043" w14:textId="3D597372" w:rsidR="00A360F6" w:rsidRDefault="003140D3">
          <w:pPr>
            <w:tabs>
              <w:tab w:val="right" w:pos="9025"/>
            </w:tabs>
            <w:spacing w:before="200" w:line="240" w:lineRule="auto"/>
            <w:rPr>
              <w:b/>
              <w:color w:val="000000"/>
            </w:rPr>
          </w:pPr>
          <w:hyperlink w:anchor="_kmfqfyi30wag">
            <w:r w:rsidR="007A67D6">
              <w:rPr>
                <w:b/>
                <w:color w:val="000000"/>
              </w:rPr>
              <w:t>X</w:t>
            </w:r>
            <w:r w:rsidR="004C0370">
              <w:rPr>
                <w:b/>
                <w:color w:val="000000"/>
              </w:rPr>
              <w:t>XIII</w:t>
            </w:r>
            <w:r w:rsidR="007A67D6">
              <w:rPr>
                <w:b/>
                <w:color w:val="000000"/>
              </w:rPr>
              <w:t>. Pouczenie o środkach ochrony prawnej przysługujących Wykonawcy</w:t>
            </w:r>
          </w:hyperlink>
          <w:r w:rsidR="007A67D6">
            <w:rPr>
              <w:b/>
              <w:color w:val="000000"/>
            </w:rPr>
            <w:tab/>
          </w:r>
          <w:r w:rsidR="007A67D6">
            <w:fldChar w:fldCharType="begin"/>
          </w:r>
          <w:r w:rsidR="007A67D6">
            <w:instrText xml:space="preserve"> PAGEREF _kmfqfyi30wag \h </w:instrText>
          </w:r>
          <w:r w:rsidR="007A67D6">
            <w:fldChar w:fldCharType="separate"/>
          </w:r>
          <w:r w:rsidR="003438D9">
            <w:rPr>
              <w:noProof/>
            </w:rPr>
            <w:t>28</w:t>
          </w:r>
          <w:r w:rsidR="007A67D6">
            <w:fldChar w:fldCharType="end"/>
          </w:r>
        </w:p>
        <w:p w14:paraId="00000044" w14:textId="78A75C84" w:rsidR="00A360F6" w:rsidRDefault="003140D3">
          <w:pPr>
            <w:tabs>
              <w:tab w:val="right" w:pos="9025"/>
            </w:tabs>
            <w:spacing w:before="200" w:after="80" w:line="240" w:lineRule="auto"/>
            <w:rPr>
              <w:b/>
              <w:color w:val="000000"/>
            </w:rPr>
          </w:pPr>
          <w:hyperlink w:anchor="_uarrfy5kozla">
            <w:r w:rsidR="007A67D6">
              <w:rPr>
                <w:b/>
                <w:color w:val="000000"/>
              </w:rPr>
              <w:t>XXV. Spis załączników</w:t>
            </w:r>
          </w:hyperlink>
          <w:r w:rsidR="007A67D6">
            <w:rPr>
              <w:b/>
              <w:color w:val="000000"/>
            </w:rPr>
            <w:tab/>
          </w:r>
          <w:r w:rsidR="007A67D6">
            <w:fldChar w:fldCharType="begin"/>
          </w:r>
          <w:r w:rsidR="007A67D6">
            <w:instrText xml:space="preserve"> PAGEREF _uarrfy5kozla \h </w:instrText>
          </w:r>
          <w:r w:rsidR="007A67D6">
            <w:fldChar w:fldCharType="separate"/>
          </w:r>
          <w:r w:rsidR="003438D9">
            <w:rPr>
              <w:noProof/>
            </w:rPr>
            <w:t>29</w:t>
          </w:r>
          <w:r w:rsidR="007A67D6">
            <w:fldChar w:fldCharType="end"/>
          </w:r>
          <w:r w:rsidR="007A67D6">
            <w:fldChar w:fldCharType="end"/>
          </w:r>
        </w:p>
      </w:sdtContent>
    </w:sdt>
    <w:p w14:paraId="00000045" w14:textId="77777777" w:rsidR="00A360F6" w:rsidRDefault="00A360F6">
      <w:pPr>
        <w:spacing w:before="240" w:after="240"/>
      </w:pPr>
    </w:p>
    <w:p w14:paraId="00000046" w14:textId="77777777" w:rsidR="00A360F6" w:rsidRDefault="007A67D6">
      <w:pPr>
        <w:pStyle w:val="Nagwek2"/>
      </w:pPr>
      <w:bookmarkStart w:id="2" w:name="_kabgz8l7slm3" w:colFirst="0" w:colLast="0"/>
      <w:bookmarkEnd w:id="2"/>
      <w:r>
        <w:t>I. Nazwa oraz adres Zamawiającego</w:t>
      </w:r>
    </w:p>
    <w:p w14:paraId="51F46B36" w14:textId="28C1D720" w:rsidR="00937322" w:rsidRDefault="00937322" w:rsidP="00E947EF">
      <w:pPr>
        <w:spacing w:before="240" w:after="240" w:line="360" w:lineRule="auto"/>
        <w:rPr>
          <w:bCs/>
        </w:rPr>
      </w:pPr>
      <w:r>
        <w:rPr>
          <w:bCs/>
        </w:rPr>
        <w:t>1. Zamawiający:</w:t>
      </w:r>
    </w:p>
    <w:p w14:paraId="1FFC79D0" w14:textId="3646E439" w:rsidR="004E4CFF" w:rsidRPr="004E4CFF" w:rsidRDefault="00CF2EED" w:rsidP="00E947EF">
      <w:pPr>
        <w:spacing w:before="240" w:after="240" w:line="360" w:lineRule="auto"/>
        <w:rPr>
          <w:bCs/>
        </w:rPr>
      </w:pPr>
      <w:r w:rsidRPr="004E4CFF">
        <w:rPr>
          <w:bCs/>
        </w:rPr>
        <w:t>G</w:t>
      </w:r>
      <w:r w:rsidR="004E4CFF" w:rsidRPr="004E4CFF">
        <w:rPr>
          <w:bCs/>
        </w:rPr>
        <w:t xml:space="preserve">mina Lubomierz </w:t>
      </w:r>
      <w:r w:rsidRPr="004E4CFF">
        <w:rPr>
          <w:bCs/>
        </w:rPr>
        <w:br/>
        <w:t>P</w:t>
      </w:r>
      <w:r w:rsidR="004E4CFF" w:rsidRPr="004E4CFF">
        <w:rPr>
          <w:bCs/>
        </w:rPr>
        <w:t>lac</w:t>
      </w:r>
      <w:r w:rsidRPr="004E4CFF">
        <w:rPr>
          <w:bCs/>
        </w:rPr>
        <w:t xml:space="preserve"> W</w:t>
      </w:r>
      <w:r w:rsidR="004E4CFF" w:rsidRPr="004E4CFF">
        <w:rPr>
          <w:bCs/>
        </w:rPr>
        <w:t>olności</w:t>
      </w:r>
      <w:r w:rsidRPr="004E4CFF">
        <w:rPr>
          <w:bCs/>
        </w:rPr>
        <w:t xml:space="preserve"> 1</w:t>
      </w:r>
      <w:r w:rsidRPr="004E4CFF">
        <w:rPr>
          <w:bCs/>
        </w:rPr>
        <w:br/>
        <w:t>59-623 L</w:t>
      </w:r>
      <w:r w:rsidR="004E4CFF" w:rsidRPr="004E4CFF">
        <w:rPr>
          <w:bCs/>
        </w:rPr>
        <w:t>ubomierz</w:t>
      </w:r>
      <w:r w:rsidRPr="004E4CFF">
        <w:rPr>
          <w:bCs/>
        </w:rPr>
        <w:br/>
      </w:r>
      <w:r w:rsidR="004E4CFF">
        <w:rPr>
          <w:bCs/>
        </w:rPr>
        <w:br/>
      </w:r>
      <w:r w:rsidR="007A67D6" w:rsidRPr="004E4CFF">
        <w:rPr>
          <w:bCs/>
        </w:rPr>
        <w:t>NIP</w:t>
      </w:r>
      <w:r w:rsidRPr="004E4CFF">
        <w:rPr>
          <w:bCs/>
        </w:rPr>
        <w:t>: 616 12 76</w:t>
      </w:r>
      <w:r w:rsidR="004E4CFF" w:rsidRPr="004E4CFF">
        <w:rPr>
          <w:bCs/>
        </w:rPr>
        <w:t> </w:t>
      </w:r>
      <w:r w:rsidRPr="004E4CFF">
        <w:rPr>
          <w:bCs/>
        </w:rPr>
        <w:t>526</w:t>
      </w:r>
      <w:r w:rsidR="004E4CFF" w:rsidRPr="004E4CFF">
        <w:rPr>
          <w:bCs/>
        </w:rPr>
        <w:br/>
        <w:t>Regon 230821658</w:t>
      </w:r>
    </w:p>
    <w:p w14:paraId="0000004A" w14:textId="7EC897EE" w:rsidR="00A360F6" w:rsidRDefault="00937322">
      <w:pPr>
        <w:spacing w:before="240" w:after="240"/>
      </w:pPr>
      <w:r>
        <w:t xml:space="preserve">2. </w:t>
      </w:r>
      <w:r w:rsidR="007A67D6">
        <w:t>Godziny pracy Zamawiającego:</w:t>
      </w:r>
      <w:r w:rsidR="00CF2EED">
        <w:t xml:space="preserve"> pn. 8.00-16.00, wt.-czw. 7.30-15.30, pt. 7.00-15.00 </w:t>
      </w:r>
    </w:p>
    <w:p w14:paraId="36717C27" w14:textId="77777777" w:rsidR="00937322" w:rsidRDefault="00937322">
      <w:pPr>
        <w:spacing w:before="240" w:after="240"/>
      </w:pPr>
      <w:r>
        <w:t xml:space="preserve">3. Dane kontaktowe: </w:t>
      </w:r>
    </w:p>
    <w:p w14:paraId="5B24EEFE" w14:textId="683E3B30" w:rsidR="004E4CFF" w:rsidRPr="00937322" w:rsidRDefault="00937322">
      <w:pPr>
        <w:spacing w:before="240" w:after="240"/>
        <w:rPr>
          <w:bCs/>
        </w:rPr>
      </w:pPr>
      <w:r>
        <w:rPr>
          <w:bCs/>
        </w:rPr>
        <w:t>Tel. 75 783 31 66</w:t>
      </w:r>
      <w:r>
        <w:rPr>
          <w:bCs/>
        </w:rPr>
        <w:br/>
      </w:r>
      <w:r w:rsidR="004E4CFF">
        <w:t xml:space="preserve">Adres strony internetowej Zamawiającego: </w:t>
      </w:r>
      <w:hyperlink r:id="rId8" w:history="1">
        <w:r w:rsidR="004E4CFF" w:rsidRPr="00D75069">
          <w:rPr>
            <w:rStyle w:val="Hipercze"/>
          </w:rPr>
          <w:t>http://bip.lubomierz.pl/</w:t>
        </w:r>
      </w:hyperlink>
    </w:p>
    <w:p w14:paraId="75F97BE5" w14:textId="59B7BA7A" w:rsidR="004E4CFF" w:rsidRDefault="004E4CFF">
      <w:pPr>
        <w:spacing w:before="240" w:after="240"/>
      </w:pPr>
      <w:r>
        <w:t xml:space="preserve">Adres poczty elektronicznej Zamawiającego: </w:t>
      </w:r>
      <w:hyperlink r:id="rId9" w:history="1">
        <w:r w:rsidR="004D2090" w:rsidRPr="00D75069">
          <w:rPr>
            <w:rStyle w:val="Hipercze"/>
          </w:rPr>
          <w:t>ugim@lubomierz.pl</w:t>
        </w:r>
      </w:hyperlink>
    </w:p>
    <w:p w14:paraId="369E5217" w14:textId="77777777" w:rsidR="00937322" w:rsidRDefault="004D2090" w:rsidP="004D2090">
      <w:pPr>
        <w:spacing w:before="240" w:after="240"/>
        <w:rPr>
          <w:rStyle w:val="Hipercze"/>
        </w:rPr>
      </w:pPr>
      <w:r>
        <w:t>Adres strony internetowej prowadzonego postepowania:</w:t>
      </w:r>
      <w:r w:rsidRPr="004D2090">
        <w:t xml:space="preserve"> </w:t>
      </w:r>
      <w:bookmarkStart w:id="3" w:name="_Hlk71883038"/>
      <w:r w:rsidR="002775BE">
        <w:fldChar w:fldCharType="begin"/>
      </w:r>
      <w:r w:rsidR="002775BE">
        <w:instrText xml:space="preserve"> HYPERLINK "http://bip.lubomierz.pl/" </w:instrText>
      </w:r>
      <w:r w:rsidR="002775BE">
        <w:fldChar w:fldCharType="separate"/>
      </w:r>
      <w:r w:rsidRPr="00D75069">
        <w:rPr>
          <w:rStyle w:val="Hipercze"/>
        </w:rPr>
        <w:t>http://bip.lubomierz.pl/</w:t>
      </w:r>
      <w:r w:rsidR="002775BE">
        <w:rPr>
          <w:rStyle w:val="Hipercze"/>
        </w:rPr>
        <w:fldChar w:fldCharType="end"/>
      </w:r>
    </w:p>
    <w:bookmarkEnd w:id="3"/>
    <w:p w14:paraId="1ABC0BFE" w14:textId="29A23FAD" w:rsidR="00937322" w:rsidRPr="00E947EF" w:rsidRDefault="00937322" w:rsidP="00937322">
      <w:pPr>
        <w:spacing w:line="360" w:lineRule="auto"/>
        <w:rPr>
          <w:bCs/>
          <w:sz w:val="24"/>
          <w:szCs w:val="24"/>
        </w:rPr>
      </w:pPr>
      <w:r w:rsidRPr="00937322">
        <w:rPr>
          <w:rStyle w:val="Hipercze"/>
          <w:color w:val="auto"/>
          <w:u w:val="none"/>
        </w:rPr>
        <w:t xml:space="preserve">oraz </w:t>
      </w:r>
      <w:hyperlink r:id="rId10" w:history="1">
        <w:r w:rsidRPr="00E947EF">
          <w:rPr>
            <w:rStyle w:val="Hipercze"/>
            <w:bCs/>
            <w:sz w:val="24"/>
            <w:szCs w:val="24"/>
          </w:rPr>
          <w:t>https://miniportal.uzp.gov.pl</w:t>
        </w:r>
      </w:hyperlink>
      <w:r w:rsidRPr="00E947EF">
        <w:rPr>
          <w:bCs/>
          <w:sz w:val="24"/>
          <w:szCs w:val="24"/>
        </w:rPr>
        <w:t xml:space="preserve"> </w:t>
      </w:r>
    </w:p>
    <w:p w14:paraId="4F24B550" w14:textId="77777777" w:rsidR="004D2090" w:rsidRPr="00E947EF" w:rsidRDefault="004D2090" w:rsidP="00E947EF">
      <w:pPr>
        <w:spacing w:line="360" w:lineRule="auto"/>
        <w:rPr>
          <w:bCs/>
          <w:sz w:val="24"/>
          <w:szCs w:val="24"/>
        </w:rPr>
      </w:pPr>
      <w:r w:rsidRPr="00E947EF">
        <w:rPr>
          <w:bCs/>
          <w:sz w:val="24"/>
          <w:szCs w:val="24"/>
        </w:rPr>
        <w:t>Komunikacja elektroniczna pomiędzy Zamawiającym a Wykonawcami – przy użyciu:</w:t>
      </w:r>
    </w:p>
    <w:p w14:paraId="4E4CA5FD" w14:textId="77777777" w:rsidR="004D2090" w:rsidRPr="00E947EF" w:rsidRDefault="004D2090" w:rsidP="00E947EF">
      <w:pPr>
        <w:spacing w:line="360" w:lineRule="auto"/>
        <w:rPr>
          <w:bCs/>
          <w:sz w:val="24"/>
          <w:szCs w:val="24"/>
        </w:rPr>
      </w:pPr>
      <w:r w:rsidRPr="00E947EF">
        <w:rPr>
          <w:bCs/>
          <w:sz w:val="24"/>
          <w:szCs w:val="24"/>
        </w:rPr>
        <w:t xml:space="preserve">- </w:t>
      </w:r>
      <w:proofErr w:type="spellStart"/>
      <w:r w:rsidRPr="00E947EF">
        <w:rPr>
          <w:bCs/>
          <w:sz w:val="24"/>
          <w:szCs w:val="24"/>
        </w:rPr>
        <w:t>miniPortalu</w:t>
      </w:r>
      <w:proofErr w:type="spellEnd"/>
      <w:r w:rsidRPr="00E947EF">
        <w:rPr>
          <w:bCs/>
          <w:sz w:val="24"/>
          <w:szCs w:val="24"/>
        </w:rPr>
        <w:t xml:space="preserve"> pod adresem:   </w:t>
      </w:r>
      <w:bookmarkStart w:id="4" w:name="_Hlk71883182"/>
      <w:r w:rsidR="002775BE">
        <w:fldChar w:fldCharType="begin"/>
      </w:r>
      <w:r w:rsidR="002775BE">
        <w:instrText xml:space="preserve"> HYPERLINK "https://miniportal.uzp.gov.pl" </w:instrText>
      </w:r>
      <w:r w:rsidR="002775BE">
        <w:fldChar w:fldCharType="separate"/>
      </w:r>
      <w:r w:rsidRPr="00E947EF">
        <w:rPr>
          <w:rStyle w:val="Hipercze"/>
          <w:bCs/>
          <w:sz w:val="24"/>
          <w:szCs w:val="24"/>
        </w:rPr>
        <w:t>https://miniportal.uzp.gov.pl</w:t>
      </w:r>
      <w:r w:rsidR="002775BE">
        <w:rPr>
          <w:rStyle w:val="Hipercze"/>
          <w:bCs/>
          <w:sz w:val="24"/>
          <w:szCs w:val="24"/>
        </w:rPr>
        <w:fldChar w:fldCharType="end"/>
      </w:r>
      <w:r w:rsidRPr="00E947EF">
        <w:rPr>
          <w:bCs/>
          <w:sz w:val="24"/>
          <w:szCs w:val="24"/>
        </w:rPr>
        <w:t xml:space="preserve"> </w:t>
      </w:r>
      <w:bookmarkEnd w:id="4"/>
    </w:p>
    <w:p w14:paraId="6D88B246" w14:textId="052FF457" w:rsidR="004D2090" w:rsidRPr="00E947EF" w:rsidRDefault="004D2090" w:rsidP="00E947EF">
      <w:pPr>
        <w:spacing w:line="360" w:lineRule="auto"/>
        <w:rPr>
          <w:bCs/>
          <w:sz w:val="24"/>
          <w:szCs w:val="24"/>
        </w:rPr>
      </w:pPr>
      <w:r w:rsidRPr="00E947EF">
        <w:rPr>
          <w:bCs/>
          <w:sz w:val="24"/>
          <w:szCs w:val="24"/>
        </w:rPr>
        <w:t xml:space="preserve">- </w:t>
      </w:r>
      <w:proofErr w:type="spellStart"/>
      <w:r w:rsidRPr="00E947EF">
        <w:rPr>
          <w:bCs/>
          <w:sz w:val="24"/>
          <w:szCs w:val="24"/>
        </w:rPr>
        <w:t>ePUAPu</w:t>
      </w:r>
      <w:proofErr w:type="spellEnd"/>
      <w:r w:rsidRPr="00E947EF">
        <w:rPr>
          <w:bCs/>
          <w:sz w:val="24"/>
          <w:szCs w:val="24"/>
        </w:rPr>
        <w:t xml:space="preserve">  pod adresem: </w:t>
      </w:r>
      <w:r w:rsidR="00E947EF" w:rsidRPr="00E947EF">
        <w:rPr>
          <w:bCs/>
          <w:sz w:val="24"/>
          <w:szCs w:val="24"/>
        </w:rPr>
        <w:t>/pvupv91342/skrytka</w:t>
      </w:r>
    </w:p>
    <w:p w14:paraId="302C1FB1" w14:textId="5CB7EA30" w:rsidR="004D2090" w:rsidRDefault="004D2090" w:rsidP="00E947EF">
      <w:pPr>
        <w:spacing w:line="360" w:lineRule="auto"/>
        <w:rPr>
          <w:bCs/>
          <w:sz w:val="24"/>
          <w:szCs w:val="24"/>
        </w:rPr>
      </w:pPr>
      <w:r w:rsidRPr="00E947EF">
        <w:rPr>
          <w:bCs/>
          <w:sz w:val="24"/>
          <w:szCs w:val="24"/>
        </w:rPr>
        <w:t xml:space="preserve">-  poczty elektronicznej – </w:t>
      </w:r>
      <w:hyperlink r:id="rId11" w:history="1">
        <w:r w:rsidRPr="00E947EF">
          <w:rPr>
            <w:rStyle w:val="Hipercze"/>
            <w:bCs/>
            <w:sz w:val="24"/>
            <w:szCs w:val="24"/>
          </w:rPr>
          <w:t>przetargi@lubomierz.pl</w:t>
        </w:r>
      </w:hyperlink>
      <w:r w:rsidRPr="00E947EF">
        <w:rPr>
          <w:bCs/>
          <w:sz w:val="24"/>
          <w:szCs w:val="24"/>
        </w:rPr>
        <w:t xml:space="preserve"> </w:t>
      </w:r>
    </w:p>
    <w:p w14:paraId="16A011A0" w14:textId="02C5E067" w:rsidR="00937322" w:rsidRDefault="007B7326" w:rsidP="00E947EF">
      <w:pPr>
        <w:spacing w:line="360" w:lineRule="auto"/>
        <w:rPr>
          <w:bCs/>
          <w:sz w:val="24"/>
          <w:szCs w:val="24"/>
        </w:rPr>
      </w:pPr>
      <w:r>
        <w:rPr>
          <w:bCs/>
          <w:sz w:val="24"/>
          <w:szCs w:val="24"/>
        </w:rPr>
        <w:t>4. Miejsce publikacji ogłoszenia i identyfikator postepowania:</w:t>
      </w:r>
    </w:p>
    <w:p w14:paraId="3617D91F" w14:textId="3E778A51" w:rsidR="007B7326" w:rsidRDefault="007B7326" w:rsidP="007B7326">
      <w:pPr>
        <w:spacing w:before="240" w:after="240"/>
        <w:rPr>
          <w:rStyle w:val="Hipercze"/>
        </w:rPr>
      </w:pPr>
      <w:r>
        <w:rPr>
          <w:bCs/>
          <w:sz w:val="24"/>
          <w:szCs w:val="24"/>
        </w:rPr>
        <w:t xml:space="preserve">Strona internetowa zamawiającego: </w:t>
      </w:r>
      <w:hyperlink r:id="rId12" w:history="1">
        <w:r w:rsidRPr="00D75069">
          <w:rPr>
            <w:rStyle w:val="Hipercze"/>
          </w:rPr>
          <w:t>http://bip.lubomierz.pl/</w:t>
        </w:r>
      </w:hyperlink>
    </w:p>
    <w:p w14:paraId="0B021A2C" w14:textId="7453FA63" w:rsidR="007B7326" w:rsidRDefault="007B7326" w:rsidP="007B7326">
      <w:pPr>
        <w:spacing w:before="240" w:after="240"/>
        <w:rPr>
          <w:rStyle w:val="Hipercze"/>
          <w:color w:val="auto"/>
          <w:u w:val="none"/>
        </w:rPr>
      </w:pPr>
      <w:r w:rsidRPr="007B7326">
        <w:rPr>
          <w:rStyle w:val="Hipercze"/>
          <w:color w:val="auto"/>
          <w:u w:val="none"/>
        </w:rPr>
        <w:t xml:space="preserve">Biuletyn Zamówień Publicznych: </w:t>
      </w:r>
      <w:hyperlink r:id="rId13" w:history="1">
        <w:r w:rsidRPr="00B56262">
          <w:rPr>
            <w:rStyle w:val="Hipercze"/>
          </w:rPr>
          <w:t>https://ezamowienia.gov.pl</w:t>
        </w:r>
      </w:hyperlink>
      <w:r>
        <w:rPr>
          <w:rStyle w:val="Hipercze"/>
          <w:color w:val="auto"/>
          <w:u w:val="none"/>
        </w:rPr>
        <w:t xml:space="preserve"> </w:t>
      </w:r>
    </w:p>
    <w:p w14:paraId="54B99F06" w14:textId="5D1CE654" w:rsidR="007B7326" w:rsidRDefault="007B7326" w:rsidP="007B7326">
      <w:pPr>
        <w:spacing w:before="240" w:after="240"/>
        <w:rPr>
          <w:rStyle w:val="Hipercze"/>
          <w:color w:val="auto"/>
          <w:u w:val="none"/>
        </w:rPr>
      </w:pPr>
      <w:r>
        <w:rPr>
          <w:rStyle w:val="Hipercze"/>
          <w:color w:val="auto"/>
          <w:u w:val="none"/>
        </w:rPr>
        <w:t>Nr ogłoszenia 2021/BZP</w:t>
      </w:r>
      <w:r w:rsidR="002500C4">
        <w:rPr>
          <w:rStyle w:val="Hipercze"/>
          <w:color w:val="auto"/>
          <w:u w:val="none"/>
        </w:rPr>
        <w:t xml:space="preserve"> </w:t>
      </w:r>
      <w:r w:rsidR="002500C4" w:rsidRPr="00B67CAB">
        <w:rPr>
          <w:rFonts w:ascii="Times New Roman" w:eastAsia="Times New Roman" w:hAnsi="Times New Roman" w:cs="Times New Roman"/>
          <w:b/>
          <w:bCs/>
          <w:sz w:val="27"/>
          <w:szCs w:val="27"/>
        </w:rPr>
        <w:t>2021/BZP 00060245/01</w:t>
      </w:r>
    </w:p>
    <w:p w14:paraId="619A914F" w14:textId="2B628792" w:rsidR="007B7326" w:rsidRDefault="007B7326" w:rsidP="007B7326">
      <w:pPr>
        <w:spacing w:before="240" w:after="240"/>
        <w:rPr>
          <w:rStyle w:val="Hipercze"/>
          <w:bCs/>
          <w:sz w:val="24"/>
          <w:szCs w:val="24"/>
        </w:rPr>
      </w:pPr>
      <w:r>
        <w:rPr>
          <w:rStyle w:val="Hipercze"/>
          <w:color w:val="auto"/>
          <w:u w:val="none"/>
        </w:rPr>
        <w:t xml:space="preserve">Urząd Zamówień Publicznych, </w:t>
      </w:r>
      <w:proofErr w:type="spellStart"/>
      <w:r>
        <w:rPr>
          <w:rStyle w:val="Hipercze"/>
          <w:color w:val="auto"/>
          <w:u w:val="none"/>
        </w:rPr>
        <w:t>Miniportal</w:t>
      </w:r>
      <w:proofErr w:type="spellEnd"/>
      <w:r>
        <w:rPr>
          <w:rStyle w:val="Hipercze"/>
          <w:color w:val="auto"/>
          <w:u w:val="none"/>
        </w:rPr>
        <w:t>:</w:t>
      </w:r>
      <w:r w:rsidRPr="007B7326">
        <w:t xml:space="preserve"> </w:t>
      </w:r>
      <w:hyperlink r:id="rId14" w:history="1">
        <w:r w:rsidRPr="00E947EF">
          <w:rPr>
            <w:rStyle w:val="Hipercze"/>
            <w:bCs/>
            <w:sz w:val="24"/>
            <w:szCs w:val="24"/>
          </w:rPr>
          <w:t>https://miniportal.uzp.gov.pl</w:t>
        </w:r>
      </w:hyperlink>
    </w:p>
    <w:p w14:paraId="7DF7A3DB" w14:textId="63CB3463" w:rsidR="007B7326" w:rsidRDefault="007B7326" w:rsidP="007B7326">
      <w:pPr>
        <w:spacing w:before="240" w:after="240"/>
        <w:rPr>
          <w:rStyle w:val="Hipercze"/>
          <w:bCs/>
          <w:color w:val="auto"/>
          <w:sz w:val="24"/>
          <w:szCs w:val="24"/>
          <w:u w:val="none"/>
        </w:rPr>
      </w:pPr>
      <w:r w:rsidRPr="007B7326">
        <w:rPr>
          <w:rStyle w:val="Hipercze"/>
          <w:bCs/>
          <w:color w:val="auto"/>
          <w:sz w:val="24"/>
          <w:szCs w:val="24"/>
          <w:u w:val="none"/>
        </w:rPr>
        <w:t>Identy</w:t>
      </w:r>
      <w:r>
        <w:rPr>
          <w:rStyle w:val="Hipercze"/>
          <w:bCs/>
          <w:color w:val="auto"/>
          <w:sz w:val="24"/>
          <w:szCs w:val="24"/>
          <w:u w:val="none"/>
        </w:rPr>
        <w:t>fikator post</w:t>
      </w:r>
      <w:r w:rsidR="002500C4">
        <w:rPr>
          <w:rStyle w:val="Hipercze"/>
          <w:bCs/>
          <w:color w:val="auto"/>
          <w:sz w:val="24"/>
          <w:szCs w:val="24"/>
          <w:u w:val="none"/>
        </w:rPr>
        <w:t>ę</w:t>
      </w:r>
      <w:r>
        <w:rPr>
          <w:rStyle w:val="Hipercze"/>
          <w:bCs/>
          <w:color w:val="auto"/>
          <w:sz w:val="24"/>
          <w:szCs w:val="24"/>
          <w:u w:val="none"/>
        </w:rPr>
        <w:t>powania (</w:t>
      </w:r>
      <w:proofErr w:type="spellStart"/>
      <w:r>
        <w:rPr>
          <w:rStyle w:val="Hipercze"/>
          <w:bCs/>
          <w:color w:val="auto"/>
          <w:sz w:val="24"/>
          <w:szCs w:val="24"/>
          <w:u w:val="none"/>
        </w:rPr>
        <w:t>Miniportal</w:t>
      </w:r>
      <w:proofErr w:type="spellEnd"/>
      <w:r>
        <w:rPr>
          <w:rStyle w:val="Hipercze"/>
          <w:bCs/>
          <w:color w:val="auto"/>
          <w:sz w:val="24"/>
          <w:szCs w:val="24"/>
          <w:u w:val="none"/>
        </w:rPr>
        <w:t>):</w:t>
      </w:r>
      <w:r w:rsidR="002500C4" w:rsidRPr="002500C4">
        <w:t xml:space="preserve"> </w:t>
      </w:r>
      <w:r w:rsidR="002500C4">
        <w:t>d1223981-2a1f-48ba-bb89-4bb56ee88d22</w:t>
      </w:r>
      <w:r w:rsidR="00A37C03">
        <w:t xml:space="preserve"> </w:t>
      </w:r>
    </w:p>
    <w:p w14:paraId="72EE8C56" w14:textId="5F361D77" w:rsidR="00CE1E25" w:rsidRDefault="00CE1E25" w:rsidP="007B7326">
      <w:pPr>
        <w:spacing w:before="240" w:after="240"/>
        <w:rPr>
          <w:rStyle w:val="Hipercze"/>
          <w:b/>
          <w:color w:val="auto"/>
          <w:sz w:val="24"/>
          <w:szCs w:val="24"/>
          <w:u w:val="none"/>
        </w:rPr>
      </w:pPr>
      <w:r>
        <w:rPr>
          <w:rStyle w:val="Hipercze"/>
          <w:b/>
          <w:color w:val="auto"/>
          <w:sz w:val="24"/>
          <w:szCs w:val="24"/>
          <w:u w:val="none"/>
        </w:rPr>
        <w:t xml:space="preserve">5. </w:t>
      </w:r>
      <w:r w:rsidRPr="00CE1E25">
        <w:rPr>
          <w:rStyle w:val="Hipercze"/>
          <w:bCs/>
          <w:color w:val="auto"/>
          <w:sz w:val="24"/>
          <w:szCs w:val="24"/>
          <w:u w:val="none"/>
        </w:rPr>
        <w:t xml:space="preserve">Znak postepowania nadany przez Zamawiającego: RT.271. </w:t>
      </w:r>
      <w:r w:rsidR="00163858">
        <w:rPr>
          <w:rStyle w:val="Hipercze"/>
          <w:bCs/>
          <w:color w:val="auto"/>
          <w:sz w:val="24"/>
          <w:szCs w:val="24"/>
          <w:u w:val="none"/>
        </w:rPr>
        <w:t>14</w:t>
      </w:r>
      <w:r w:rsidRPr="00CE1E25">
        <w:rPr>
          <w:rStyle w:val="Hipercze"/>
          <w:bCs/>
          <w:color w:val="auto"/>
          <w:sz w:val="24"/>
          <w:szCs w:val="24"/>
          <w:u w:val="none"/>
        </w:rPr>
        <w:t xml:space="preserve"> .2021</w:t>
      </w:r>
      <w:r>
        <w:rPr>
          <w:rStyle w:val="Hipercze"/>
          <w:b/>
          <w:color w:val="auto"/>
          <w:sz w:val="24"/>
          <w:szCs w:val="24"/>
          <w:u w:val="none"/>
        </w:rPr>
        <w:t xml:space="preserve"> </w:t>
      </w:r>
    </w:p>
    <w:p w14:paraId="31DDCE88" w14:textId="6CBB9275" w:rsidR="007B7326" w:rsidRPr="007B7326" w:rsidRDefault="007B7326" w:rsidP="007B7326">
      <w:pPr>
        <w:spacing w:before="240" w:after="240"/>
        <w:rPr>
          <w:rStyle w:val="Hipercze"/>
          <w:bCs/>
          <w:color w:val="auto"/>
          <w:sz w:val="24"/>
          <w:szCs w:val="24"/>
          <w:u w:val="none"/>
        </w:rPr>
      </w:pPr>
      <w:r w:rsidRPr="007B7326">
        <w:rPr>
          <w:rStyle w:val="Hipercze"/>
          <w:b/>
          <w:color w:val="auto"/>
          <w:sz w:val="24"/>
          <w:szCs w:val="24"/>
          <w:u w:val="none"/>
        </w:rPr>
        <w:lastRenderedPageBreak/>
        <w:t>Uwaga!</w:t>
      </w:r>
      <w:r>
        <w:rPr>
          <w:rStyle w:val="Hipercze"/>
          <w:bCs/>
          <w:color w:val="auto"/>
          <w:sz w:val="24"/>
          <w:szCs w:val="24"/>
          <w:u w:val="none"/>
        </w:rPr>
        <w:t xml:space="preserve"> </w:t>
      </w:r>
      <w:r w:rsidRPr="007B7326">
        <w:rPr>
          <w:rStyle w:val="Hipercze"/>
          <w:bCs/>
          <w:color w:val="auto"/>
          <w:sz w:val="24"/>
          <w:szCs w:val="24"/>
          <w:u w:val="none"/>
        </w:rPr>
        <w:t xml:space="preserve">W celu prawidłowego złożenia oferty w postępowaniu wykonawcy powinni się posługiwać 32 znakowym Identyfikatorem z </w:t>
      </w:r>
      <w:proofErr w:type="spellStart"/>
      <w:r w:rsidRPr="007B7326">
        <w:rPr>
          <w:rStyle w:val="Hipercze"/>
          <w:bCs/>
          <w:color w:val="auto"/>
          <w:sz w:val="24"/>
          <w:szCs w:val="24"/>
          <w:u w:val="none"/>
        </w:rPr>
        <w:t>Miniportalu</w:t>
      </w:r>
      <w:proofErr w:type="spellEnd"/>
      <w:r w:rsidRPr="007B7326">
        <w:rPr>
          <w:rStyle w:val="Hipercze"/>
          <w:bCs/>
          <w:color w:val="auto"/>
          <w:sz w:val="24"/>
          <w:szCs w:val="24"/>
          <w:u w:val="none"/>
        </w:rPr>
        <w:t>.</w:t>
      </w:r>
    </w:p>
    <w:p w14:paraId="102181B0" w14:textId="2548F872" w:rsidR="007B7326" w:rsidRPr="007B7326" w:rsidRDefault="007B7326" w:rsidP="007B7326">
      <w:pPr>
        <w:spacing w:before="240" w:after="240"/>
        <w:rPr>
          <w:rStyle w:val="Hipercze"/>
          <w:color w:val="auto"/>
          <w:u w:val="none"/>
        </w:rPr>
      </w:pPr>
      <w:r w:rsidRPr="007B7326">
        <w:rPr>
          <w:rStyle w:val="Hipercze"/>
          <w:bCs/>
          <w:color w:val="auto"/>
          <w:sz w:val="24"/>
          <w:szCs w:val="24"/>
          <w:u w:val="none"/>
        </w:rPr>
        <w:t xml:space="preserve">W sytuacji, w której Wykonawca składając ofertę przez </w:t>
      </w:r>
      <w:proofErr w:type="spellStart"/>
      <w:r w:rsidRPr="007B7326">
        <w:rPr>
          <w:rStyle w:val="Hipercze"/>
          <w:bCs/>
          <w:color w:val="auto"/>
          <w:sz w:val="24"/>
          <w:szCs w:val="24"/>
          <w:u w:val="none"/>
        </w:rPr>
        <w:t>Miniportal</w:t>
      </w:r>
      <w:proofErr w:type="spellEnd"/>
      <w:r w:rsidRPr="007B7326">
        <w:rPr>
          <w:rStyle w:val="Hipercze"/>
          <w:bCs/>
          <w:color w:val="auto"/>
          <w:sz w:val="24"/>
          <w:szCs w:val="24"/>
          <w:u w:val="none"/>
        </w:rPr>
        <w:t>, wprowadzi błędny identyfikator, oferta taka nie będzie widoczna na liście złożonych ofert i nie będzie możliwości na jej odszyfrowanie.</w:t>
      </w:r>
    </w:p>
    <w:p w14:paraId="0000004B" w14:textId="77777777" w:rsidR="00A360F6" w:rsidRPr="007B7326" w:rsidRDefault="007A67D6">
      <w:pPr>
        <w:spacing w:before="240" w:after="240"/>
        <w:rPr>
          <w:sz w:val="24"/>
          <w:szCs w:val="24"/>
        </w:rPr>
      </w:pPr>
      <w:r w:rsidRPr="007B7326">
        <w:rPr>
          <w:b/>
          <w:highlight w:val="white"/>
        </w:rPr>
        <w:t xml:space="preserve">Uwaga! </w:t>
      </w:r>
      <w:r w:rsidRPr="007B7326">
        <w:rPr>
          <w:highlight w:val="white"/>
        </w:rPr>
        <w:t>W przypadku gdy wniosek o wgląd w protokół, o którym mowa w art. 74 ust. 1 ustawy PZP wpłynie po godzinach pracy Zamawiającego, odpowiedź zostanie udzielona dnia następnego (roboczego).</w:t>
      </w:r>
    </w:p>
    <w:p w14:paraId="0000004D" w14:textId="77777777" w:rsidR="00A360F6" w:rsidRPr="007B7326" w:rsidRDefault="007A67D6">
      <w:pPr>
        <w:spacing w:before="240" w:after="240"/>
        <w:rPr>
          <w:b/>
        </w:rPr>
      </w:pPr>
      <w:r w:rsidRPr="007B7326">
        <w:rPr>
          <w:b/>
        </w:rPr>
        <w:t xml:space="preserve">Uwaga! </w:t>
      </w:r>
      <w:r w:rsidRPr="007B7326">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B7326">
        <w:rPr>
          <w:b/>
        </w:rPr>
        <w:t>w rozdziale XIII pkt 3.</w:t>
      </w:r>
    </w:p>
    <w:p w14:paraId="0000004E" w14:textId="77777777" w:rsidR="00A360F6" w:rsidRDefault="007A67D6">
      <w:pPr>
        <w:pStyle w:val="Nagwek2"/>
        <w:spacing w:before="240" w:after="240"/>
      </w:pPr>
      <w:bookmarkStart w:id="5" w:name="_qj2p3iyqlwum" w:colFirst="0" w:colLast="0"/>
      <w:bookmarkEnd w:id="5"/>
      <w:r>
        <w:t>II. Ochrona danych osobowych</w:t>
      </w:r>
    </w:p>
    <w:p w14:paraId="0000004F" w14:textId="77777777" w:rsidR="00A360F6" w:rsidRDefault="007A67D6" w:rsidP="002775BE">
      <w:pPr>
        <w:numPr>
          <w:ilvl w:val="0"/>
          <w:numId w:val="20"/>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81B1937" w:rsidR="00A360F6" w:rsidRPr="009F0101" w:rsidRDefault="00707CAE" w:rsidP="002775BE">
      <w:pPr>
        <w:numPr>
          <w:ilvl w:val="0"/>
          <w:numId w:val="9"/>
        </w:numPr>
        <w:spacing w:line="360" w:lineRule="auto"/>
        <w:ind w:left="709" w:hanging="401"/>
        <w:jc w:val="both"/>
        <w:rPr>
          <w:sz w:val="20"/>
          <w:szCs w:val="20"/>
        </w:rPr>
      </w:pPr>
      <w:r w:rsidRPr="009F0101">
        <w:rPr>
          <w:sz w:val="20"/>
          <w:szCs w:val="20"/>
        </w:rPr>
        <w:t>A</w:t>
      </w:r>
      <w:r w:rsidR="007A67D6" w:rsidRPr="009F0101">
        <w:rPr>
          <w:sz w:val="20"/>
          <w:szCs w:val="20"/>
        </w:rPr>
        <w:t xml:space="preserve">dministratorem danych osobowych jest </w:t>
      </w:r>
      <w:r w:rsidR="00217559" w:rsidRPr="009F0101">
        <w:rPr>
          <w:sz w:val="20"/>
          <w:szCs w:val="20"/>
        </w:rPr>
        <w:t>Urząd Gminy i Miasta Lubomierz z siedzibą Pl. Wolności 1, 59-623 Lubomierz, reprezentowany przez Burmistrza Gminy i Miasta Lubomierz</w:t>
      </w:r>
      <w:r w:rsidR="007A67D6" w:rsidRPr="009F0101">
        <w:rPr>
          <w:b/>
          <w:sz w:val="20"/>
          <w:szCs w:val="20"/>
        </w:rPr>
        <w:t>.</w:t>
      </w:r>
    </w:p>
    <w:p w14:paraId="00000051" w14:textId="00AB54A0" w:rsidR="00A360F6" w:rsidRPr="007B7326" w:rsidRDefault="00707CAE" w:rsidP="002775BE">
      <w:pPr>
        <w:numPr>
          <w:ilvl w:val="0"/>
          <w:numId w:val="9"/>
        </w:numPr>
        <w:spacing w:line="360" w:lineRule="auto"/>
        <w:ind w:left="709" w:hanging="401"/>
        <w:jc w:val="both"/>
        <w:rPr>
          <w:sz w:val="20"/>
          <w:szCs w:val="20"/>
        </w:rPr>
      </w:pPr>
      <w:r w:rsidRPr="009F0101">
        <w:rPr>
          <w:sz w:val="20"/>
          <w:szCs w:val="20"/>
        </w:rPr>
        <w:t>A</w:t>
      </w:r>
      <w:r w:rsidR="007A67D6" w:rsidRPr="009F0101">
        <w:rPr>
          <w:sz w:val="20"/>
          <w:szCs w:val="20"/>
        </w:rPr>
        <w:t>dministrator wyznaczył Inspektora Danych Osobowych, z którym można się kontaktować pod adresem e-mail:</w:t>
      </w:r>
      <w:r w:rsidR="00217559" w:rsidRPr="009F0101">
        <w:rPr>
          <w:sz w:val="20"/>
          <w:szCs w:val="20"/>
        </w:rPr>
        <w:t xml:space="preserve"> iod@lubomierz.pl, kontakt tel. 75 783 31 66 w dni robocze od pon.-pt. 8:30-</w:t>
      </w:r>
      <w:r w:rsidR="00217559" w:rsidRPr="007B7326">
        <w:rPr>
          <w:sz w:val="20"/>
          <w:szCs w:val="20"/>
        </w:rPr>
        <w:t>14.00*;</w:t>
      </w:r>
    </w:p>
    <w:p w14:paraId="78ADCFDB" w14:textId="707BFC7C" w:rsidR="008D4B4D" w:rsidRPr="007B7326" w:rsidRDefault="008D4B4D" w:rsidP="002775BE">
      <w:pPr>
        <w:numPr>
          <w:ilvl w:val="0"/>
          <w:numId w:val="9"/>
        </w:numPr>
        <w:spacing w:line="360" w:lineRule="auto"/>
        <w:ind w:left="709" w:hanging="401"/>
        <w:jc w:val="both"/>
        <w:rPr>
          <w:sz w:val="20"/>
          <w:szCs w:val="20"/>
        </w:rPr>
      </w:pPr>
      <w:r w:rsidRPr="007B7326">
        <w:rPr>
          <w:sz w:val="20"/>
          <w:szCs w:val="20"/>
        </w:rPr>
        <w:t xml:space="preserve">Cele przetwarzania </w:t>
      </w:r>
      <w:r w:rsidR="00C35D74" w:rsidRPr="007B7326">
        <w:rPr>
          <w:sz w:val="20"/>
          <w:szCs w:val="20"/>
        </w:rPr>
        <w:t>oraz podstawa prawna przetwarzania:</w:t>
      </w:r>
    </w:p>
    <w:p w14:paraId="00000052" w14:textId="25A3C097" w:rsidR="00A360F6" w:rsidRPr="007B7326" w:rsidRDefault="007A67D6" w:rsidP="002775BE">
      <w:pPr>
        <w:pStyle w:val="Akapitzlist"/>
        <w:numPr>
          <w:ilvl w:val="0"/>
          <w:numId w:val="27"/>
        </w:numPr>
        <w:spacing w:line="360" w:lineRule="auto"/>
        <w:jc w:val="both"/>
        <w:rPr>
          <w:sz w:val="20"/>
          <w:szCs w:val="20"/>
        </w:rPr>
      </w:pPr>
      <w:r w:rsidRPr="007B7326">
        <w:rPr>
          <w:sz w:val="20"/>
          <w:szCs w:val="20"/>
        </w:rPr>
        <w:t>dane osobowe przetwarzane będą na podstawie art. 6 ust. 1 lit. c RODO w celu związanym z przedmiotowym postępowaniem o udzielenie zamówienia publicznego</w:t>
      </w:r>
      <w:r w:rsidR="00265C81">
        <w:rPr>
          <w:sz w:val="20"/>
          <w:szCs w:val="20"/>
        </w:rPr>
        <w:t>,</w:t>
      </w:r>
    </w:p>
    <w:p w14:paraId="6FCC7B15" w14:textId="6DB232BB" w:rsidR="00C35D74" w:rsidRPr="007B7326" w:rsidRDefault="00C35D74" w:rsidP="002775BE">
      <w:pPr>
        <w:pStyle w:val="Akapitzlist"/>
        <w:numPr>
          <w:ilvl w:val="0"/>
          <w:numId w:val="27"/>
        </w:numPr>
        <w:spacing w:line="360" w:lineRule="auto"/>
        <w:jc w:val="both"/>
        <w:rPr>
          <w:sz w:val="20"/>
          <w:szCs w:val="20"/>
        </w:rPr>
      </w:pPr>
      <w:r w:rsidRPr="007B7326">
        <w:rPr>
          <w:sz w:val="20"/>
          <w:szCs w:val="20"/>
        </w:rPr>
        <w:t>dane osobowe przetwarzane będą również w celach dowodowych dla zabezpieczenia informacji na wypadek prawnej potrzeby wykazania faktów oraz w celu ewentualnego ustalenia, dochodzenia lub obrony przed roszczeniami.</w:t>
      </w:r>
    </w:p>
    <w:p w14:paraId="45928CEE" w14:textId="0986105F" w:rsidR="00C35D74" w:rsidRPr="007B7326" w:rsidRDefault="00C35D74" w:rsidP="002775BE">
      <w:pPr>
        <w:pStyle w:val="Akapitzlist"/>
        <w:numPr>
          <w:ilvl w:val="0"/>
          <w:numId w:val="27"/>
        </w:numPr>
        <w:spacing w:line="360" w:lineRule="auto"/>
        <w:jc w:val="both"/>
        <w:rPr>
          <w:sz w:val="20"/>
          <w:szCs w:val="20"/>
        </w:rPr>
      </w:pPr>
      <w:r w:rsidRPr="007B7326">
        <w:rPr>
          <w:sz w:val="20"/>
          <w:szCs w:val="20"/>
        </w:rPr>
        <w:t>dane osobowe przetwarzane będą w celu realizacji umowy zawartej w sprawie zamówienia publicznego (art. 6 ust. 1 lit. „b” RODO.</w:t>
      </w:r>
    </w:p>
    <w:p w14:paraId="287E8581" w14:textId="37C29273" w:rsidR="008D4B4D" w:rsidRPr="007B7326" w:rsidRDefault="008D4B4D" w:rsidP="008D4B4D">
      <w:pPr>
        <w:spacing w:line="360" w:lineRule="auto"/>
        <w:ind w:left="709"/>
        <w:jc w:val="both"/>
        <w:rPr>
          <w:sz w:val="20"/>
          <w:szCs w:val="20"/>
        </w:rPr>
      </w:pPr>
    </w:p>
    <w:p w14:paraId="48401C40" w14:textId="0A2CC46E" w:rsidR="00C35D74" w:rsidRPr="009F0101" w:rsidRDefault="00C35D74" w:rsidP="002775BE">
      <w:pPr>
        <w:numPr>
          <w:ilvl w:val="0"/>
          <w:numId w:val="9"/>
        </w:numPr>
        <w:spacing w:line="360" w:lineRule="auto"/>
        <w:ind w:left="709" w:hanging="401"/>
        <w:jc w:val="both"/>
        <w:rPr>
          <w:sz w:val="20"/>
          <w:szCs w:val="20"/>
        </w:rPr>
      </w:pPr>
      <w:r w:rsidRPr="009F0101">
        <w:rPr>
          <w:sz w:val="20"/>
          <w:szCs w:val="20"/>
        </w:rPr>
        <w:t>Kategoria przetwarzanych danych:</w:t>
      </w:r>
    </w:p>
    <w:p w14:paraId="7278739E" w14:textId="2BAEA88B" w:rsidR="00C35D74" w:rsidRPr="009F0101" w:rsidRDefault="00C35D74" w:rsidP="002775BE">
      <w:pPr>
        <w:pStyle w:val="Akapitzlist"/>
        <w:numPr>
          <w:ilvl w:val="0"/>
          <w:numId w:val="28"/>
        </w:numPr>
        <w:spacing w:line="360" w:lineRule="auto"/>
        <w:jc w:val="both"/>
        <w:rPr>
          <w:sz w:val="20"/>
          <w:szCs w:val="20"/>
        </w:rPr>
      </w:pPr>
      <w:r w:rsidRPr="009F0101">
        <w:rPr>
          <w:sz w:val="20"/>
          <w:szCs w:val="20"/>
        </w:rPr>
        <w:t>dane identyfikujące osobę: imię, nazwisko, PESEL/REGON/NIP</w:t>
      </w:r>
      <w:r w:rsidR="00707CAE" w:rsidRPr="009F0101">
        <w:rPr>
          <w:sz w:val="20"/>
          <w:szCs w:val="20"/>
        </w:rPr>
        <w:t>, dane dotyczące dokumentów tożsamości, data urodzenia, miejsce urodzenia, obywatelstwo,</w:t>
      </w:r>
    </w:p>
    <w:p w14:paraId="71813F21" w14:textId="77777777" w:rsidR="00707CAE" w:rsidRPr="009F0101" w:rsidRDefault="00707CAE" w:rsidP="002775BE">
      <w:pPr>
        <w:pStyle w:val="Akapitzlist"/>
        <w:numPr>
          <w:ilvl w:val="0"/>
          <w:numId w:val="28"/>
        </w:numPr>
        <w:spacing w:line="360" w:lineRule="auto"/>
        <w:jc w:val="both"/>
        <w:rPr>
          <w:sz w:val="20"/>
          <w:szCs w:val="20"/>
        </w:rPr>
      </w:pPr>
      <w:r w:rsidRPr="009F0101">
        <w:rPr>
          <w:sz w:val="20"/>
          <w:szCs w:val="20"/>
        </w:rPr>
        <w:t>dane adresowe i teleadresowe (nr telefonu, faxu, adres e-mail),</w:t>
      </w:r>
    </w:p>
    <w:p w14:paraId="6BA68FD5" w14:textId="77777777" w:rsidR="00707CAE" w:rsidRPr="009F0101" w:rsidRDefault="00707CAE" w:rsidP="002775BE">
      <w:pPr>
        <w:pStyle w:val="Akapitzlist"/>
        <w:numPr>
          <w:ilvl w:val="0"/>
          <w:numId w:val="28"/>
        </w:numPr>
        <w:spacing w:line="360" w:lineRule="auto"/>
        <w:jc w:val="both"/>
        <w:rPr>
          <w:sz w:val="20"/>
          <w:szCs w:val="20"/>
        </w:rPr>
      </w:pPr>
      <w:r w:rsidRPr="009F0101">
        <w:rPr>
          <w:sz w:val="20"/>
          <w:szCs w:val="20"/>
        </w:rPr>
        <w:t>dane o zatrudnieniu lub prowadzonej działalności gospodarczej,</w:t>
      </w:r>
    </w:p>
    <w:p w14:paraId="3B7C15F7" w14:textId="77777777" w:rsidR="00707CAE" w:rsidRPr="009F0101" w:rsidRDefault="00707CAE" w:rsidP="002775BE">
      <w:pPr>
        <w:pStyle w:val="Akapitzlist"/>
        <w:numPr>
          <w:ilvl w:val="0"/>
          <w:numId w:val="28"/>
        </w:numPr>
        <w:spacing w:line="360" w:lineRule="auto"/>
        <w:jc w:val="both"/>
        <w:rPr>
          <w:sz w:val="20"/>
          <w:szCs w:val="20"/>
        </w:rPr>
      </w:pPr>
      <w:r w:rsidRPr="009F0101">
        <w:rPr>
          <w:sz w:val="20"/>
          <w:szCs w:val="20"/>
        </w:rPr>
        <w:t>dane o wykształceniu, doświadczeniu i kwalifikacjach zawodowych,</w:t>
      </w:r>
    </w:p>
    <w:p w14:paraId="223F68DC" w14:textId="77777777" w:rsidR="00707CAE" w:rsidRPr="009F0101" w:rsidRDefault="00707CAE" w:rsidP="002775BE">
      <w:pPr>
        <w:pStyle w:val="Akapitzlist"/>
        <w:numPr>
          <w:ilvl w:val="0"/>
          <w:numId w:val="28"/>
        </w:numPr>
        <w:spacing w:line="360" w:lineRule="auto"/>
        <w:jc w:val="both"/>
        <w:rPr>
          <w:sz w:val="20"/>
          <w:szCs w:val="20"/>
        </w:rPr>
      </w:pPr>
      <w:r w:rsidRPr="009F0101">
        <w:rPr>
          <w:sz w:val="20"/>
          <w:szCs w:val="20"/>
        </w:rPr>
        <w:lastRenderedPageBreak/>
        <w:t>informacje o niekaralności, skazaniu lub naruszeniu prawa,</w:t>
      </w:r>
    </w:p>
    <w:p w14:paraId="6B1658E9" w14:textId="40C66715" w:rsidR="00707CAE" w:rsidRPr="009F0101" w:rsidRDefault="00707CAE" w:rsidP="002775BE">
      <w:pPr>
        <w:pStyle w:val="Akapitzlist"/>
        <w:numPr>
          <w:ilvl w:val="0"/>
          <w:numId w:val="28"/>
        </w:numPr>
        <w:spacing w:line="360" w:lineRule="auto"/>
        <w:jc w:val="both"/>
        <w:rPr>
          <w:sz w:val="20"/>
          <w:szCs w:val="20"/>
        </w:rPr>
      </w:pPr>
      <w:r w:rsidRPr="009F0101">
        <w:rPr>
          <w:sz w:val="20"/>
          <w:szCs w:val="20"/>
        </w:rPr>
        <w:t>inne dane niezbędne do przeprowadzenia postępowania, udzielenia zamówienia publicznego oraz realizacji umowy zawartej w sprawie zamówienia publicznego</w:t>
      </w:r>
    </w:p>
    <w:p w14:paraId="166D5AA9" w14:textId="77777777" w:rsidR="00707CAE" w:rsidRPr="009F0101" w:rsidRDefault="00707CAE" w:rsidP="00707CAE">
      <w:pPr>
        <w:pStyle w:val="Akapitzlist"/>
        <w:spacing w:line="360" w:lineRule="auto"/>
        <w:ind w:left="1069"/>
        <w:jc w:val="both"/>
        <w:rPr>
          <w:sz w:val="20"/>
          <w:szCs w:val="20"/>
        </w:rPr>
      </w:pPr>
    </w:p>
    <w:p w14:paraId="51193C24" w14:textId="77777777" w:rsidR="00707CAE" w:rsidRPr="009F0101" w:rsidRDefault="00707CAE" w:rsidP="002775BE">
      <w:pPr>
        <w:numPr>
          <w:ilvl w:val="0"/>
          <w:numId w:val="9"/>
        </w:numPr>
        <w:spacing w:line="360" w:lineRule="auto"/>
        <w:ind w:left="709" w:hanging="401"/>
        <w:jc w:val="both"/>
        <w:rPr>
          <w:sz w:val="20"/>
          <w:szCs w:val="20"/>
        </w:rPr>
      </w:pPr>
      <w:r w:rsidRPr="009F0101">
        <w:rPr>
          <w:sz w:val="20"/>
          <w:szCs w:val="20"/>
        </w:rPr>
        <w:t>Odbiorcy danych:</w:t>
      </w:r>
    </w:p>
    <w:p w14:paraId="00000053" w14:textId="5A7074C7" w:rsidR="00A360F6" w:rsidRPr="009F0101" w:rsidRDefault="007A67D6" w:rsidP="002775BE">
      <w:pPr>
        <w:pStyle w:val="Akapitzlist"/>
        <w:numPr>
          <w:ilvl w:val="0"/>
          <w:numId w:val="29"/>
        </w:numPr>
        <w:spacing w:line="360" w:lineRule="auto"/>
        <w:jc w:val="both"/>
        <w:rPr>
          <w:sz w:val="20"/>
          <w:szCs w:val="20"/>
        </w:rPr>
      </w:pPr>
      <w:r w:rsidRPr="009F0101">
        <w:rPr>
          <w:sz w:val="20"/>
          <w:szCs w:val="20"/>
        </w:rPr>
        <w:t>odbiorcami danych osobowych będą osoby lub podmioty, którym udostępniona zostanie dokumentacja postępowania w oparciu o art. 74 ustawy PZP</w:t>
      </w:r>
      <w:r w:rsidR="00707CAE" w:rsidRPr="009F0101">
        <w:rPr>
          <w:sz w:val="20"/>
          <w:szCs w:val="20"/>
        </w:rPr>
        <w:t>.</w:t>
      </w:r>
    </w:p>
    <w:p w14:paraId="00000054" w14:textId="18FB85C6" w:rsidR="00A360F6" w:rsidRPr="009F0101" w:rsidRDefault="006B4180" w:rsidP="002775BE">
      <w:pPr>
        <w:numPr>
          <w:ilvl w:val="0"/>
          <w:numId w:val="9"/>
        </w:numPr>
        <w:spacing w:line="360" w:lineRule="auto"/>
        <w:ind w:left="709" w:hanging="401"/>
        <w:jc w:val="both"/>
        <w:rPr>
          <w:sz w:val="20"/>
          <w:szCs w:val="20"/>
        </w:rPr>
      </w:pPr>
      <w:r w:rsidRPr="009F0101">
        <w:rPr>
          <w:sz w:val="20"/>
          <w:szCs w:val="20"/>
        </w:rPr>
        <w:t>D</w:t>
      </w:r>
      <w:r w:rsidR="007A67D6" w:rsidRPr="009F0101">
        <w:rPr>
          <w:sz w:val="20"/>
          <w:szCs w:val="20"/>
        </w:rPr>
        <w:t>ane osobowe będą przechowywane, zgodnie z art. 78 ust. 1 PZP przez okres 4 lat od dnia zakończenia postępowania o udzielenie zamówienia, a jeżeli czas trwania umowy przekracza 4 lata, okres przechowywania obejmuje cały czas trwania umowy;</w:t>
      </w:r>
    </w:p>
    <w:p w14:paraId="5D6DA777" w14:textId="77777777" w:rsidR="006B4180" w:rsidRPr="009F0101" w:rsidRDefault="006B4180" w:rsidP="002775BE">
      <w:pPr>
        <w:numPr>
          <w:ilvl w:val="0"/>
          <w:numId w:val="9"/>
        </w:numPr>
        <w:spacing w:line="360" w:lineRule="auto"/>
        <w:ind w:left="709" w:hanging="401"/>
        <w:jc w:val="both"/>
        <w:rPr>
          <w:sz w:val="20"/>
          <w:szCs w:val="20"/>
        </w:rPr>
      </w:pPr>
      <w:r w:rsidRPr="009F0101">
        <w:rPr>
          <w:sz w:val="20"/>
          <w:szCs w:val="20"/>
        </w:rPr>
        <w:t>Źródło pochodzenia danych:</w:t>
      </w:r>
    </w:p>
    <w:p w14:paraId="476F7BAD" w14:textId="3FDAA575" w:rsidR="006B4180" w:rsidRPr="009F0101" w:rsidRDefault="006B4180" w:rsidP="006B4180">
      <w:pPr>
        <w:spacing w:line="360" w:lineRule="auto"/>
        <w:ind w:left="709"/>
        <w:jc w:val="both"/>
        <w:rPr>
          <w:sz w:val="20"/>
          <w:szCs w:val="20"/>
        </w:rPr>
      </w:pPr>
      <w:r w:rsidRPr="009F0101">
        <w:rPr>
          <w:sz w:val="20"/>
          <w:szCs w:val="20"/>
        </w:rPr>
        <w:t xml:space="preserve">a) obowiązek podania przez Wykonawcę danych osobowych bezpośrednio dotyczących osób, których one dotyczą jest wymogiem ustawowym określonym w przepisach z ustawy z 11 września 2019 r. -Prawo zamówień publicznych(Dz. U. z 2019 r. poz. 2019) związanym z   udziałem w postępowaniu o udzielenie zamówienia publicznego; konsekwencje niepodania  określonych danych wynikają z w/w ustawy </w:t>
      </w:r>
      <w:proofErr w:type="spellStart"/>
      <w:r w:rsidRPr="009F0101">
        <w:rPr>
          <w:sz w:val="20"/>
          <w:szCs w:val="20"/>
        </w:rPr>
        <w:t>Pzp</w:t>
      </w:r>
      <w:proofErr w:type="spellEnd"/>
      <w:r w:rsidRPr="009F0101">
        <w:rPr>
          <w:sz w:val="20"/>
          <w:szCs w:val="20"/>
        </w:rPr>
        <w:t>,</w:t>
      </w:r>
    </w:p>
    <w:p w14:paraId="15A61D6B" w14:textId="77777777" w:rsidR="006B4180" w:rsidRDefault="006B4180" w:rsidP="006B4180">
      <w:pPr>
        <w:spacing w:line="360" w:lineRule="auto"/>
        <w:ind w:left="709"/>
        <w:jc w:val="both"/>
        <w:rPr>
          <w:sz w:val="20"/>
          <w:szCs w:val="20"/>
        </w:rPr>
      </w:pPr>
      <w:r w:rsidRPr="009F0101">
        <w:rPr>
          <w:sz w:val="20"/>
          <w:szCs w:val="20"/>
        </w:rPr>
        <w:t xml:space="preserve">b) podanie danych jest dobrowolne, jednakże ich niepodanie może uniemożliwić Zamawiającemu dokonanie oceny spełniania warunków udziału w postępowaniu oraz  zdolności Wykonawcy do należytego wykonania zamówienia, co może skutkować wykluczeniem Wykonawcy </w:t>
      </w:r>
      <w:r w:rsidRPr="006B4180">
        <w:rPr>
          <w:sz w:val="20"/>
          <w:szCs w:val="20"/>
        </w:rPr>
        <w:t>z postępowania lub odrzuceniem jego oferty,</w:t>
      </w:r>
    </w:p>
    <w:p w14:paraId="56C1368F" w14:textId="77777777" w:rsidR="006B4180" w:rsidRDefault="006B4180" w:rsidP="006B4180">
      <w:pPr>
        <w:spacing w:line="360" w:lineRule="auto"/>
        <w:ind w:left="709"/>
        <w:jc w:val="both"/>
        <w:rPr>
          <w:sz w:val="20"/>
          <w:szCs w:val="20"/>
        </w:rPr>
      </w:pPr>
      <w:r w:rsidRPr="006B4180">
        <w:rPr>
          <w:sz w:val="20"/>
          <w:szCs w:val="20"/>
        </w:rPr>
        <w:t>c)</w:t>
      </w:r>
      <w:r>
        <w:rPr>
          <w:sz w:val="20"/>
          <w:szCs w:val="20"/>
        </w:rPr>
        <w:t xml:space="preserve"> </w:t>
      </w:r>
      <w:r w:rsidRPr="006B4180">
        <w:rPr>
          <w:sz w:val="20"/>
          <w:szCs w:val="20"/>
        </w:rPr>
        <w:t>dane przedsiębiorców ujawniane</w:t>
      </w:r>
      <w:r>
        <w:rPr>
          <w:sz w:val="20"/>
          <w:szCs w:val="20"/>
        </w:rPr>
        <w:t xml:space="preserve"> </w:t>
      </w:r>
      <w:r w:rsidRPr="006B4180">
        <w:rPr>
          <w:sz w:val="20"/>
          <w:szCs w:val="20"/>
        </w:rPr>
        <w:t>w Centralnej Ewidencji i</w:t>
      </w:r>
      <w:r>
        <w:rPr>
          <w:sz w:val="20"/>
          <w:szCs w:val="20"/>
        </w:rPr>
        <w:t xml:space="preserve"> </w:t>
      </w:r>
      <w:r w:rsidRPr="006B4180">
        <w:rPr>
          <w:sz w:val="20"/>
          <w:szCs w:val="20"/>
        </w:rPr>
        <w:t>Informacji o Działalności</w:t>
      </w:r>
      <w:r>
        <w:rPr>
          <w:sz w:val="20"/>
          <w:szCs w:val="20"/>
        </w:rPr>
        <w:t xml:space="preserve"> </w:t>
      </w:r>
      <w:r w:rsidRPr="006B4180">
        <w:rPr>
          <w:sz w:val="20"/>
          <w:szCs w:val="20"/>
        </w:rPr>
        <w:t>Gospodarczej (CEIDG) stanowią dane osobowe w rozumieniu RODO,</w:t>
      </w:r>
    </w:p>
    <w:p w14:paraId="00000055" w14:textId="00A5ADFB" w:rsidR="00A360F6" w:rsidRDefault="006B4180" w:rsidP="006B4180">
      <w:pPr>
        <w:spacing w:line="360" w:lineRule="auto"/>
        <w:ind w:left="709"/>
        <w:jc w:val="both"/>
        <w:rPr>
          <w:sz w:val="20"/>
          <w:szCs w:val="20"/>
        </w:rPr>
      </w:pPr>
      <w:r w:rsidRPr="006B4180">
        <w:rPr>
          <w:sz w:val="20"/>
          <w:szCs w:val="20"/>
        </w:rPr>
        <w:t>d)</w:t>
      </w:r>
      <w:r>
        <w:rPr>
          <w:sz w:val="20"/>
          <w:szCs w:val="20"/>
        </w:rPr>
        <w:t xml:space="preserve"> </w:t>
      </w:r>
      <w:r w:rsidRPr="006B4180">
        <w:rPr>
          <w:sz w:val="20"/>
          <w:szCs w:val="20"/>
        </w:rPr>
        <w:t>w odniesieniu do podanych danych osobowych, dane mogą</w:t>
      </w:r>
      <w:r>
        <w:rPr>
          <w:sz w:val="20"/>
          <w:szCs w:val="20"/>
        </w:rPr>
        <w:t xml:space="preserve"> </w:t>
      </w:r>
      <w:r w:rsidRPr="006B4180">
        <w:rPr>
          <w:sz w:val="20"/>
          <w:szCs w:val="20"/>
        </w:rPr>
        <w:t>być przetwarzane</w:t>
      </w:r>
      <w:r>
        <w:rPr>
          <w:sz w:val="20"/>
          <w:szCs w:val="20"/>
        </w:rPr>
        <w:t xml:space="preserve"> </w:t>
      </w:r>
      <w:r w:rsidRPr="006B4180">
        <w:rPr>
          <w:sz w:val="20"/>
          <w:szCs w:val="20"/>
        </w:rPr>
        <w:t>w sposób zautomatyzowany i nie</w:t>
      </w:r>
      <w:r>
        <w:rPr>
          <w:sz w:val="20"/>
          <w:szCs w:val="20"/>
        </w:rPr>
        <w:t xml:space="preserve"> </w:t>
      </w:r>
      <w:r w:rsidRPr="006B4180">
        <w:rPr>
          <w:sz w:val="20"/>
          <w:szCs w:val="20"/>
        </w:rPr>
        <w:t>będą podlegać profilowaniu.</w:t>
      </w:r>
    </w:p>
    <w:p w14:paraId="00000056" w14:textId="69F29E4D" w:rsidR="00A360F6" w:rsidRDefault="006B4180" w:rsidP="002775BE">
      <w:pPr>
        <w:numPr>
          <w:ilvl w:val="0"/>
          <w:numId w:val="9"/>
        </w:numPr>
        <w:spacing w:line="360" w:lineRule="auto"/>
        <w:ind w:left="709" w:hanging="401"/>
        <w:jc w:val="both"/>
        <w:rPr>
          <w:sz w:val="20"/>
          <w:szCs w:val="20"/>
        </w:rPr>
      </w:pPr>
      <w:r>
        <w:rPr>
          <w:sz w:val="20"/>
          <w:szCs w:val="20"/>
        </w:rPr>
        <w:t>W</w:t>
      </w:r>
      <w:r w:rsidR="007A67D6">
        <w:rPr>
          <w:sz w:val="20"/>
          <w:szCs w:val="20"/>
        </w:rPr>
        <w:t xml:space="preserve"> odniesieniu danych osobowych decyzje nie będą podejmowane w sposób zautomatyzowany, stosownie do art. 22 RODO.</w:t>
      </w:r>
    </w:p>
    <w:p w14:paraId="00000057" w14:textId="3C0D030C" w:rsidR="00A360F6" w:rsidRDefault="006B4180" w:rsidP="002775BE">
      <w:pPr>
        <w:numPr>
          <w:ilvl w:val="0"/>
          <w:numId w:val="9"/>
        </w:numPr>
        <w:spacing w:line="360" w:lineRule="auto"/>
        <w:ind w:left="709" w:hanging="401"/>
        <w:jc w:val="both"/>
        <w:rPr>
          <w:sz w:val="20"/>
          <w:szCs w:val="20"/>
        </w:rPr>
      </w:pPr>
      <w:r>
        <w:rPr>
          <w:sz w:val="20"/>
          <w:szCs w:val="20"/>
        </w:rPr>
        <w:t>Prawa osoby, której dane dotyczą</w:t>
      </w:r>
      <w:r w:rsidR="007A67D6">
        <w:rPr>
          <w:sz w:val="20"/>
          <w:szCs w:val="20"/>
        </w:rPr>
        <w:t>:</w:t>
      </w:r>
    </w:p>
    <w:p w14:paraId="00000058" w14:textId="77777777" w:rsidR="00A360F6" w:rsidRDefault="007A67D6" w:rsidP="002775BE">
      <w:pPr>
        <w:numPr>
          <w:ilvl w:val="0"/>
          <w:numId w:val="10"/>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A360F6" w:rsidRDefault="007A67D6" w:rsidP="002775BE">
      <w:pPr>
        <w:numPr>
          <w:ilvl w:val="0"/>
          <w:numId w:val="10"/>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A360F6" w:rsidRDefault="007A67D6" w:rsidP="002775BE">
      <w:pPr>
        <w:numPr>
          <w:ilvl w:val="0"/>
          <w:numId w:val="10"/>
        </w:numPr>
        <w:spacing w:line="360" w:lineRule="auto"/>
        <w:ind w:left="1064" w:hanging="462"/>
        <w:jc w:val="both"/>
        <w:rPr>
          <w:sz w:val="20"/>
          <w:szCs w:val="20"/>
        </w:rPr>
      </w:pPr>
      <w:r>
        <w:rPr>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2613A966" w:rsidR="00A360F6" w:rsidRDefault="007A67D6" w:rsidP="002775BE">
      <w:pPr>
        <w:numPr>
          <w:ilvl w:val="0"/>
          <w:numId w:val="10"/>
        </w:numPr>
        <w:spacing w:line="360" w:lineRule="auto"/>
        <w:ind w:left="1064" w:hanging="462"/>
        <w:jc w:val="both"/>
        <w:rPr>
          <w:sz w:val="20"/>
          <w:szCs w:val="20"/>
        </w:rPr>
      </w:pPr>
      <w:r>
        <w:rPr>
          <w:sz w:val="20"/>
          <w:szCs w:val="20"/>
        </w:rPr>
        <w:t xml:space="preserve">prawo do wniesienia skargi do Prezesa Urzędu Ochrony Danych Osobowych, gdy </w:t>
      </w:r>
      <w:r w:rsidR="00394ADC">
        <w:rPr>
          <w:sz w:val="20"/>
          <w:szCs w:val="20"/>
        </w:rPr>
        <w:t xml:space="preserve">osoba której dane dotyczą </w:t>
      </w:r>
      <w:r>
        <w:rPr>
          <w:sz w:val="20"/>
          <w:szCs w:val="20"/>
        </w:rPr>
        <w:t xml:space="preserve">uzna że przetwarzanie </w:t>
      </w:r>
      <w:r w:rsidR="00394ADC">
        <w:rPr>
          <w:sz w:val="20"/>
          <w:szCs w:val="20"/>
        </w:rPr>
        <w:t xml:space="preserve">jej </w:t>
      </w:r>
      <w:r>
        <w:rPr>
          <w:sz w:val="20"/>
          <w:szCs w:val="20"/>
        </w:rPr>
        <w:t xml:space="preserve">danych osobowych narusza przepisy RODO; </w:t>
      </w:r>
      <w:r>
        <w:rPr>
          <w:i/>
          <w:sz w:val="20"/>
          <w:szCs w:val="20"/>
        </w:rPr>
        <w:t xml:space="preserve"> </w:t>
      </w:r>
    </w:p>
    <w:p w14:paraId="0000005C" w14:textId="305786F5" w:rsidR="00A360F6" w:rsidRDefault="00394ADC" w:rsidP="002775BE">
      <w:pPr>
        <w:numPr>
          <w:ilvl w:val="0"/>
          <w:numId w:val="9"/>
        </w:numPr>
        <w:spacing w:line="360" w:lineRule="auto"/>
        <w:ind w:left="709" w:hanging="401"/>
        <w:jc w:val="both"/>
        <w:rPr>
          <w:sz w:val="20"/>
          <w:szCs w:val="20"/>
        </w:rPr>
      </w:pPr>
      <w:r>
        <w:rPr>
          <w:sz w:val="20"/>
          <w:szCs w:val="20"/>
        </w:rPr>
        <w:t>O</w:t>
      </w:r>
      <w:r w:rsidR="006B4180">
        <w:rPr>
          <w:sz w:val="20"/>
          <w:szCs w:val="20"/>
        </w:rPr>
        <w:t xml:space="preserve">sobom, których dane dotyczą </w:t>
      </w:r>
      <w:r w:rsidR="007A67D6">
        <w:rPr>
          <w:sz w:val="20"/>
          <w:szCs w:val="20"/>
        </w:rPr>
        <w:t>nie przysługuje:</w:t>
      </w:r>
    </w:p>
    <w:p w14:paraId="0000005D" w14:textId="77777777" w:rsidR="00A360F6" w:rsidRDefault="007A67D6" w:rsidP="002775BE">
      <w:pPr>
        <w:numPr>
          <w:ilvl w:val="0"/>
          <w:numId w:val="22"/>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A360F6" w:rsidRDefault="007A67D6" w:rsidP="002775BE">
      <w:pPr>
        <w:numPr>
          <w:ilvl w:val="0"/>
          <w:numId w:val="22"/>
        </w:numPr>
        <w:spacing w:line="360" w:lineRule="auto"/>
        <w:ind w:left="1008" w:hanging="392"/>
        <w:jc w:val="both"/>
        <w:rPr>
          <w:sz w:val="20"/>
          <w:szCs w:val="20"/>
        </w:rPr>
      </w:pPr>
      <w:r>
        <w:rPr>
          <w:sz w:val="20"/>
          <w:szCs w:val="20"/>
        </w:rPr>
        <w:t>prawo do przenoszenia danych osobowych, o którym mowa w art. 20 RODO;</w:t>
      </w:r>
    </w:p>
    <w:p w14:paraId="0000005F" w14:textId="1F88E64F" w:rsidR="00A360F6" w:rsidRDefault="007A67D6" w:rsidP="002775BE">
      <w:pPr>
        <w:numPr>
          <w:ilvl w:val="0"/>
          <w:numId w:val="22"/>
        </w:numPr>
        <w:spacing w:line="360" w:lineRule="auto"/>
        <w:ind w:left="1008" w:hanging="392"/>
        <w:jc w:val="both"/>
        <w:rPr>
          <w:sz w:val="20"/>
          <w:szCs w:val="20"/>
        </w:rPr>
      </w:pPr>
      <w:r>
        <w:rPr>
          <w:sz w:val="20"/>
          <w:szCs w:val="20"/>
        </w:rPr>
        <w:t>na podstawie art. 21 RODO prawo sprzeciwu, wobec przetwarzania danych osobowych, gdyż podstawą prawną przetwarzania Pani/Pana danych osobowych jest art. 6 ust. 1 lit. c RODO;</w:t>
      </w:r>
    </w:p>
    <w:p w14:paraId="567A3292" w14:textId="1CBD7113" w:rsidR="00394ADC" w:rsidRDefault="00394ADC" w:rsidP="002775BE">
      <w:pPr>
        <w:pStyle w:val="Akapitzlist"/>
        <w:numPr>
          <w:ilvl w:val="0"/>
          <w:numId w:val="9"/>
        </w:numPr>
        <w:spacing w:line="360" w:lineRule="auto"/>
        <w:jc w:val="both"/>
        <w:rPr>
          <w:sz w:val="20"/>
          <w:szCs w:val="20"/>
        </w:rPr>
      </w:pPr>
      <w:r w:rsidRPr="00394ADC">
        <w:rPr>
          <w:sz w:val="20"/>
          <w:szCs w:val="20"/>
        </w:rPr>
        <w:t>Szczegółowe klauzule informacyjne o ochronie danych osobowych,</w:t>
      </w:r>
      <w:r>
        <w:rPr>
          <w:sz w:val="20"/>
          <w:szCs w:val="20"/>
        </w:rPr>
        <w:t xml:space="preserve"> </w:t>
      </w:r>
      <w:r w:rsidRPr="00394ADC">
        <w:rPr>
          <w:sz w:val="20"/>
          <w:szCs w:val="20"/>
        </w:rPr>
        <w:t xml:space="preserve">dla których Administratorem jest Gmina </w:t>
      </w:r>
      <w:r>
        <w:rPr>
          <w:sz w:val="20"/>
          <w:szCs w:val="20"/>
        </w:rPr>
        <w:t>Lubomierz</w:t>
      </w:r>
      <w:r w:rsidRPr="00394ADC">
        <w:rPr>
          <w:sz w:val="20"/>
          <w:szCs w:val="20"/>
        </w:rPr>
        <w:t xml:space="preserve"> reprezentowana przez </w:t>
      </w:r>
      <w:r>
        <w:rPr>
          <w:sz w:val="20"/>
          <w:szCs w:val="20"/>
        </w:rPr>
        <w:t xml:space="preserve">Burmistrza </w:t>
      </w:r>
      <w:r w:rsidRPr="00394ADC">
        <w:rPr>
          <w:sz w:val="20"/>
          <w:szCs w:val="20"/>
        </w:rPr>
        <w:t xml:space="preserve">Gminy </w:t>
      </w:r>
      <w:r>
        <w:rPr>
          <w:sz w:val="20"/>
          <w:szCs w:val="20"/>
        </w:rPr>
        <w:t xml:space="preserve">Lubomierz </w:t>
      </w:r>
      <w:r w:rsidRPr="00394ADC">
        <w:rPr>
          <w:sz w:val="20"/>
          <w:szCs w:val="20"/>
        </w:rPr>
        <w:t>zawarte są na</w:t>
      </w:r>
      <w:r>
        <w:rPr>
          <w:sz w:val="20"/>
          <w:szCs w:val="20"/>
        </w:rPr>
        <w:t xml:space="preserve"> </w:t>
      </w:r>
      <w:r w:rsidRPr="00394ADC">
        <w:rPr>
          <w:sz w:val="20"/>
          <w:szCs w:val="20"/>
        </w:rPr>
        <w:t>stronie internetowej Zamawiającego pod adresem:</w:t>
      </w:r>
      <w:r>
        <w:rPr>
          <w:sz w:val="20"/>
          <w:szCs w:val="20"/>
        </w:rPr>
        <w:t xml:space="preserve"> </w:t>
      </w:r>
      <w:r w:rsidRPr="00394ADC">
        <w:rPr>
          <w:sz w:val="20"/>
          <w:szCs w:val="20"/>
        </w:rPr>
        <w:t xml:space="preserve"> </w:t>
      </w:r>
    </w:p>
    <w:p w14:paraId="61F82356" w14:textId="111ACBFD" w:rsidR="00394ADC" w:rsidRDefault="003140D3" w:rsidP="00394ADC">
      <w:pPr>
        <w:pStyle w:val="Akapitzlist"/>
        <w:spacing w:line="360" w:lineRule="auto"/>
        <w:ind w:left="916"/>
        <w:jc w:val="both"/>
        <w:rPr>
          <w:sz w:val="20"/>
          <w:szCs w:val="20"/>
        </w:rPr>
      </w:pPr>
      <w:hyperlink r:id="rId15" w:history="1">
        <w:r w:rsidR="005C42EF" w:rsidRPr="00DD2C4D">
          <w:rPr>
            <w:rStyle w:val="Hipercze"/>
            <w:sz w:val="20"/>
            <w:szCs w:val="20"/>
          </w:rPr>
          <w:t>http://lubomierz.pl/</w:t>
        </w:r>
      </w:hyperlink>
      <w:r w:rsidR="004C0370">
        <w:rPr>
          <w:sz w:val="20"/>
          <w:szCs w:val="20"/>
        </w:rPr>
        <w:t xml:space="preserve"> </w:t>
      </w:r>
      <w:r w:rsidR="00394ADC" w:rsidRPr="00394ADC">
        <w:rPr>
          <w:sz w:val="20"/>
          <w:szCs w:val="20"/>
        </w:rPr>
        <w:t xml:space="preserve">zakładka </w:t>
      </w:r>
      <w:r w:rsidR="00394ADC">
        <w:rPr>
          <w:sz w:val="20"/>
          <w:szCs w:val="20"/>
        </w:rPr>
        <w:t>RODO</w:t>
      </w:r>
    </w:p>
    <w:p w14:paraId="075122E4" w14:textId="13472331" w:rsidR="00394ADC" w:rsidRDefault="00394ADC" w:rsidP="002775BE">
      <w:pPr>
        <w:pStyle w:val="Akapitzlist"/>
        <w:numPr>
          <w:ilvl w:val="0"/>
          <w:numId w:val="9"/>
        </w:numPr>
        <w:spacing w:line="360" w:lineRule="auto"/>
        <w:jc w:val="both"/>
        <w:rPr>
          <w:sz w:val="20"/>
          <w:szCs w:val="20"/>
        </w:rPr>
      </w:pPr>
      <w:r w:rsidRPr="00394ADC">
        <w:rPr>
          <w:sz w:val="20"/>
          <w:szCs w:val="20"/>
        </w:rPr>
        <w:t>Analogiczny obowiązek</w:t>
      </w:r>
      <w:r>
        <w:rPr>
          <w:sz w:val="20"/>
          <w:szCs w:val="20"/>
        </w:rPr>
        <w:t xml:space="preserve"> </w:t>
      </w:r>
      <w:r w:rsidRPr="00394ADC">
        <w:rPr>
          <w:sz w:val="20"/>
          <w:szCs w:val="20"/>
        </w:rPr>
        <w:t>informacyjny,</w:t>
      </w:r>
      <w:r>
        <w:rPr>
          <w:sz w:val="20"/>
          <w:szCs w:val="20"/>
        </w:rPr>
        <w:t xml:space="preserve"> </w:t>
      </w:r>
      <w:r w:rsidRPr="00394ADC">
        <w:rPr>
          <w:sz w:val="20"/>
          <w:szCs w:val="20"/>
        </w:rPr>
        <w:t>jak w przypadku pozyskiwania danych osobowych bezpośrednio od Wykonawców powstanie, gdy Zamawiający uzyska od Wykonawcy dane osobowe dotyczące innych osób (np. osób, których</w:t>
      </w:r>
      <w:r>
        <w:rPr>
          <w:sz w:val="20"/>
          <w:szCs w:val="20"/>
        </w:rPr>
        <w:t xml:space="preserve"> </w:t>
      </w:r>
      <w:r w:rsidRPr="00394ADC">
        <w:rPr>
          <w:sz w:val="20"/>
          <w:szCs w:val="20"/>
        </w:rPr>
        <w:t>dane służą do wykazania spełniania  przez Wykonawcę warunków udziału</w:t>
      </w:r>
      <w:r>
        <w:rPr>
          <w:sz w:val="20"/>
          <w:szCs w:val="20"/>
        </w:rPr>
        <w:t xml:space="preserve"> </w:t>
      </w:r>
      <w:r w:rsidRPr="00394ADC">
        <w:rPr>
          <w:sz w:val="20"/>
          <w:szCs w:val="20"/>
        </w:rPr>
        <w:t>w postępowaniu, osób kierowanych</w:t>
      </w:r>
      <w:r>
        <w:rPr>
          <w:sz w:val="20"/>
          <w:szCs w:val="20"/>
        </w:rPr>
        <w:t xml:space="preserve"> </w:t>
      </w:r>
      <w:r w:rsidRPr="00394ADC">
        <w:rPr>
          <w:sz w:val="20"/>
          <w:szCs w:val="20"/>
        </w:rPr>
        <w:t>do realizacji zamówienia, osób fizycznych prowadzących</w:t>
      </w:r>
      <w:r>
        <w:rPr>
          <w:sz w:val="20"/>
          <w:szCs w:val="20"/>
        </w:rPr>
        <w:t xml:space="preserve"> </w:t>
      </w:r>
      <w:r w:rsidRPr="00394ADC">
        <w:rPr>
          <w:sz w:val="20"/>
          <w:szCs w:val="20"/>
        </w:rPr>
        <w:t>działalność gospodarczą, które</w:t>
      </w:r>
      <w:r>
        <w:rPr>
          <w:sz w:val="20"/>
          <w:szCs w:val="20"/>
        </w:rPr>
        <w:t xml:space="preserve"> </w:t>
      </w:r>
      <w:r w:rsidRPr="00394ADC">
        <w:rPr>
          <w:sz w:val="20"/>
          <w:szCs w:val="20"/>
        </w:rPr>
        <w:t>zostaną wskazane jako podwykonawca). Obowiązek ten jest uregulowany w art. 14 RODO. W związku z powyższym Zamawiający przypomina, że obowiązek  informacyjny określony  przepisami RODO spoczywa  także  na Wykonawcach, którzy pozyskują</w:t>
      </w:r>
      <w:r>
        <w:rPr>
          <w:sz w:val="20"/>
          <w:szCs w:val="20"/>
        </w:rPr>
        <w:t xml:space="preserve"> </w:t>
      </w:r>
      <w:r w:rsidRPr="00394ADC">
        <w:rPr>
          <w:sz w:val="20"/>
          <w:szCs w:val="20"/>
        </w:rPr>
        <w:t>dane osobowe osób trzecich w celu przekazania ich Zamawiającym w ofertach.</w:t>
      </w:r>
    </w:p>
    <w:p w14:paraId="2B1DD89B" w14:textId="589F5F35" w:rsidR="002F62EE" w:rsidRDefault="002F62EE" w:rsidP="002F62EE">
      <w:pPr>
        <w:spacing w:line="360" w:lineRule="auto"/>
        <w:jc w:val="both"/>
        <w:rPr>
          <w:sz w:val="20"/>
          <w:szCs w:val="20"/>
        </w:rPr>
      </w:pPr>
    </w:p>
    <w:p w14:paraId="00000061" w14:textId="77777777" w:rsidR="00A360F6" w:rsidRDefault="007A67D6">
      <w:pPr>
        <w:pStyle w:val="Nagwek2"/>
        <w:spacing w:before="240" w:after="240"/>
      </w:pPr>
      <w:bookmarkStart w:id="6" w:name="_epsepounxnv1" w:colFirst="0" w:colLast="0"/>
      <w:bookmarkEnd w:id="6"/>
      <w:r>
        <w:t>III. Tryb udzielania zamówienia</w:t>
      </w:r>
    </w:p>
    <w:p w14:paraId="00000062" w14:textId="77777777" w:rsidR="00A360F6" w:rsidRDefault="007A67D6" w:rsidP="002775BE">
      <w:pPr>
        <w:numPr>
          <w:ilvl w:val="0"/>
          <w:numId w:val="2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A360F6" w:rsidRDefault="007A67D6" w:rsidP="002775BE">
      <w:pPr>
        <w:numPr>
          <w:ilvl w:val="0"/>
          <w:numId w:val="23"/>
        </w:numPr>
        <w:spacing w:line="360" w:lineRule="auto"/>
        <w:ind w:left="426"/>
        <w:jc w:val="both"/>
        <w:rPr>
          <w:sz w:val="20"/>
          <w:szCs w:val="20"/>
        </w:rPr>
      </w:pPr>
      <w:r>
        <w:rPr>
          <w:sz w:val="20"/>
          <w:szCs w:val="20"/>
        </w:rPr>
        <w:t xml:space="preserve">Zamawiający nie przewiduje prowadzenia negocjacji. </w:t>
      </w:r>
    </w:p>
    <w:p w14:paraId="00000064" w14:textId="77777777" w:rsidR="00A360F6" w:rsidRDefault="007A67D6" w:rsidP="002775BE">
      <w:pPr>
        <w:numPr>
          <w:ilvl w:val="0"/>
          <w:numId w:val="2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21E253C5" w:rsidR="00A360F6" w:rsidRPr="007B7326" w:rsidRDefault="007A67D6" w:rsidP="002775BE">
      <w:pPr>
        <w:numPr>
          <w:ilvl w:val="0"/>
          <w:numId w:val="23"/>
        </w:numPr>
        <w:spacing w:line="360" w:lineRule="auto"/>
        <w:ind w:left="426"/>
        <w:jc w:val="both"/>
        <w:rPr>
          <w:sz w:val="20"/>
          <w:szCs w:val="20"/>
        </w:rPr>
      </w:pPr>
      <w:r w:rsidRPr="007B7326">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A360F6" w:rsidRDefault="007A67D6" w:rsidP="002775BE">
      <w:pPr>
        <w:numPr>
          <w:ilvl w:val="0"/>
          <w:numId w:val="23"/>
        </w:numPr>
        <w:spacing w:line="360" w:lineRule="auto"/>
        <w:ind w:left="426"/>
        <w:jc w:val="both"/>
        <w:rPr>
          <w:sz w:val="20"/>
          <w:szCs w:val="20"/>
        </w:rPr>
      </w:pPr>
      <w:r>
        <w:rPr>
          <w:sz w:val="20"/>
          <w:szCs w:val="20"/>
        </w:rPr>
        <w:t>Zamawiający nie przewiduje aukcji elektronicznej.</w:t>
      </w:r>
    </w:p>
    <w:p w14:paraId="00000067" w14:textId="77777777" w:rsidR="00A360F6" w:rsidRDefault="007A67D6" w:rsidP="002775BE">
      <w:pPr>
        <w:numPr>
          <w:ilvl w:val="0"/>
          <w:numId w:val="23"/>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A360F6" w:rsidRDefault="007A67D6" w:rsidP="002775BE">
      <w:pPr>
        <w:numPr>
          <w:ilvl w:val="0"/>
          <w:numId w:val="23"/>
        </w:numPr>
        <w:spacing w:line="360" w:lineRule="auto"/>
        <w:ind w:left="426"/>
        <w:jc w:val="both"/>
        <w:rPr>
          <w:sz w:val="20"/>
          <w:szCs w:val="20"/>
        </w:rPr>
      </w:pPr>
      <w:r>
        <w:rPr>
          <w:sz w:val="20"/>
          <w:szCs w:val="20"/>
        </w:rPr>
        <w:t>Zamawiający nie prowadzi postępowania w celu zawarcia umowy ramowej.</w:t>
      </w:r>
    </w:p>
    <w:p w14:paraId="00000069" w14:textId="77777777" w:rsidR="00A360F6" w:rsidRDefault="007A67D6" w:rsidP="002775BE">
      <w:pPr>
        <w:numPr>
          <w:ilvl w:val="0"/>
          <w:numId w:val="2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02B46F2F" w:rsidR="00A360F6" w:rsidRDefault="007A67D6" w:rsidP="002775BE">
      <w:pPr>
        <w:numPr>
          <w:ilvl w:val="0"/>
          <w:numId w:val="23"/>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C" w14:textId="4DC4D2AA" w:rsidR="00A360F6" w:rsidRPr="00163858" w:rsidRDefault="00BD038D" w:rsidP="002775BE">
      <w:pPr>
        <w:numPr>
          <w:ilvl w:val="0"/>
          <w:numId w:val="12"/>
        </w:numPr>
        <w:spacing w:line="360" w:lineRule="auto"/>
        <w:ind w:left="852" w:hanging="418"/>
        <w:jc w:val="both"/>
        <w:rPr>
          <w:sz w:val="20"/>
          <w:szCs w:val="20"/>
        </w:rPr>
      </w:pPr>
      <w:r w:rsidRPr="00BD038D">
        <w:rPr>
          <w:sz w:val="20"/>
          <w:szCs w:val="20"/>
        </w:rPr>
        <w:t xml:space="preserve">roboty </w:t>
      </w:r>
      <w:r w:rsidRPr="00163858">
        <w:rPr>
          <w:sz w:val="20"/>
          <w:szCs w:val="20"/>
        </w:rPr>
        <w:t>ogólnobudowlane,</w:t>
      </w:r>
    </w:p>
    <w:p w14:paraId="0000006D" w14:textId="126FA861" w:rsidR="00A360F6" w:rsidRPr="00163858" w:rsidRDefault="007A67D6" w:rsidP="002775BE">
      <w:pPr>
        <w:numPr>
          <w:ilvl w:val="0"/>
          <w:numId w:val="23"/>
        </w:numPr>
        <w:spacing w:line="360" w:lineRule="auto"/>
        <w:ind w:left="426"/>
        <w:jc w:val="both"/>
        <w:rPr>
          <w:sz w:val="20"/>
          <w:szCs w:val="20"/>
        </w:rPr>
      </w:pPr>
      <w:r w:rsidRPr="00163858">
        <w:rPr>
          <w:sz w:val="20"/>
          <w:szCs w:val="20"/>
        </w:rPr>
        <w:t>Szczegółowe wymagania dotyczące realizacji oraz egzekwowania wymogu zatrudnienia na podstawie stosunku pracy zostały określone we wzorze umowy</w:t>
      </w:r>
      <w:r w:rsidR="00CE1E25" w:rsidRPr="00163858">
        <w:rPr>
          <w:sz w:val="20"/>
          <w:szCs w:val="20"/>
        </w:rPr>
        <w:t xml:space="preserve"> </w:t>
      </w:r>
      <w:r w:rsidRPr="00163858">
        <w:rPr>
          <w:sz w:val="20"/>
          <w:szCs w:val="20"/>
        </w:rPr>
        <w:t xml:space="preserve">stanowiącym Załącznik nr </w:t>
      </w:r>
      <w:r w:rsidR="00AF4400" w:rsidRPr="00163858">
        <w:rPr>
          <w:sz w:val="20"/>
          <w:szCs w:val="20"/>
        </w:rPr>
        <w:t xml:space="preserve">3 </w:t>
      </w:r>
      <w:r w:rsidRPr="00163858">
        <w:rPr>
          <w:sz w:val="20"/>
          <w:szCs w:val="20"/>
        </w:rPr>
        <w:t xml:space="preserve">do SWZ. </w:t>
      </w:r>
    </w:p>
    <w:p w14:paraId="0000006E" w14:textId="6DCB481A" w:rsidR="00A360F6" w:rsidRPr="00C44D5F" w:rsidRDefault="007A67D6" w:rsidP="002775BE">
      <w:pPr>
        <w:numPr>
          <w:ilvl w:val="0"/>
          <w:numId w:val="23"/>
        </w:numPr>
        <w:spacing w:line="360" w:lineRule="auto"/>
        <w:ind w:left="426"/>
        <w:jc w:val="both"/>
        <w:rPr>
          <w:sz w:val="20"/>
          <w:szCs w:val="20"/>
        </w:rPr>
      </w:pPr>
      <w:r w:rsidRPr="00163858">
        <w:rPr>
          <w:sz w:val="20"/>
          <w:szCs w:val="20"/>
        </w:rPr>
        <w:t xml:space="preserve">Zamawiający nie określa </w:t>
      </w:r>
      <w:r w:rsidRPr="00C44D5F">
        <w:rPr>
          <w:sz w:val="20"/>
          <w:szCs w:val="20"/>
        </w:rPr>
        <w:t xml:space="preserve">dodatkowych wymagań związanych z zatrudnianiem osób, o których mowa w art. 96 ust. 2 pkt 2 PZP </w:t>
      </w:r>
    </w:p>
    <w:p w14:paraId="0000006F" w14:textId="77777777" w:rsidR="00A360F6" w:rsidRPr="004E1F08" w:rsidRDefault="007A67D6">
      <w:pPr>
        <w:pStyle w:val="Nagwek2"/>
        <w:spacing w:before="240" w:after="240"/>
      </w:pPr>
      <w:bookmarkStart w:id="7" w:name="_x24vtaagcm5x" w:colFirst="0" w:colLast="0"/>
      <w:bookmarkEnd w:id="7"/>
      <w:r w:rsidRPr="004E1F08">
        <w:t>IV. Opis przedmiotu zamówienia</w:t>
      </w:r>
    </w:p>
    <w:p w14:paraId="00000070" w14:textId="27C89B29" w:rsidR="00A360F6" w:rsidRPr="00AF4400" w:rsidRDefault="007A67D6">
      <w:pPr>
        <w:numPr>
          <w:ilvl w:val="0"/>
          <w:numId w:val="1"/>
        </w:numPr>
        <w:spacing w:before="240" w:line="360" w:lineRule="auto"/>
        <w:ind w:left="434"/>
        <w:jc w:val="both"/>
        <w:rPr>
          <w:sz w:val="20"/>
          <w:szCs w:val="20"/>
        </w:rPr>
      </w:pPr>
      <w:r>
        <w:rPr>
          <w:sz w:val="20"/>
          <w:szCs w:val="20"/>
        </w:rPr>
        <w:t xml:space="preserve">Przedmiotem zamówienia jest </w:t>
      </w:r>
      <w:r w:rsidR="00AF4400" w:rsidRPr="00902DC8">
        <w:rPr>
          <w:b/>
          <w:bCs/>
          <w:sz w:val="20"/>
          <w:szCs w:val="20"/>
        </w:rPr>
        <w:t xml:space="preserve">Remont klasztornych </w:t>
      </w:r>
      <w:proofErr w:type="spellStart"/>
      <w:r w:rsidR="00AF4400" w:rsidRPr="00902DC8">
        <w:rPr>
          <w:b/>
          <w:bCs/>
          <w:sz w:val="20"/>
          <w:szCs w:val="20"/>
        </w:rPr>
        <w:t>sal</w:t>
      </w:r>
      <w:proofErr w:type="spellEnd"/>
      <w:r w:rsidR="00AF4400" w:rsidRPr="00902DC8">
        <w:rPr>
          <w:b/>
          <w:bCs/>
          <w:sz w:val="20"/>
          <w:szCs w:val="20"/>
        </w:rPr>
        <w:t xml:space="preserve"> teatralnych wraz z przebudową stropu w Zespole Klasztornym w Lubomierzu</w:t>
      </w:r>
    </w:p>
    <w:p w14:paraId="4B36650F" w14:textId="5F237902" w:rsidR="00AF4400" w:rsidRPr="00D90CCF" w:rsidRDefault="00AF4400" w:rsidP="002775BE">
      <w:pPr>
        <w:pStyle w:val="Akapitzlist"/>
        <w:numPr>
          <w:ilvl w:val="1"/>
          <w:numId w:val="25"/>
        </w:numPr>
        <w:spacing w:line="360" w:lineRule="auto"/>
        <w:rPr>
          <w:sz w:val="18"/>
          <w:szCs w:val="18"/>
        </w:rPr>
      </w:pPr>
      <w:r w:rsidRPr="00D90CCF">
        <w:rPr>
          <w:sz w:val="20"/>
          <w:szCs w:val="20"/>
        </w:rPr>
        <w:t>Planowany remont dotyczy jedynie remontu fragmentów obiektu, w żaden sposób nie zmienia obecnego charakteru obiektu, jego układu komunikacyjnego czy przeznaczenia funkcjonalnego pomieszczeń i obejmuje</w:t>
      </w:r>
      <w:r w:rsidRPr="00D90CCF">
        <w:rPr>
          <w:sz w:val="18"/>
          <w:szCs w:val="18"/>
        </w:rPr>
        <w:t xml:space="preserve"> przebudowę </w:t>
      </w:r>
      <w:proofErr w:type="spellStart"/>
      <w:r w:rsidR="00696732" w:rsidRPr="00D90CCF">
        <w:rPr>
          <w:sz w:val="18"/>
          <w:szCs w:val="18"/>
        </w:rPr>
        <w:t>s</w:t>
      </w:r>
      <w:r w:rsidRPr="00D90CCF">
        <w:rPr>
          <w:sz w:val="18"/>
          <w:szCs w:val="18"/>
        </w:rPr>
        <w:t>al</w:t>
      </w:r>
      <w:proofErr w:type="spellEnd"/>
      <w:r w:rsidRPr="00D90CCF">
        <w:rPr>
          <w:sz w:val="18"/>
          <w:szCs w:val="18"/>
        </w:rPr>
        <w:t xml:space="preserve"> </w:t>
      </w:r>
      <w:r w:rsidR="00696732" w:rsidRPr="00D90CCF">
        <w:rPr>
          <w:sz w:val="18"/>
          <w:szCs w:val="18"/>
        </w:rPr>
        <w:t>t</w:t>
      </w:r>
      <w:r w:rsidRPr="00D90CCF">
        <w:rPr>
          <w:sz w:val="18"/>
          <w:szCs w:val="18"/>
        </w:rPr>
        <w:t>eatralnych należących do Zespołu Klasztornego w Lubomierzu. Zawiera ona roboty budowlane, przebudowę, remont wraz z zakupem niezbędnych urządzeń budowlanych, realizowanych wyłącznie w już istniejących obiektach budowalnych</w:t>
      </w:r>
      <w:r w:rsidR="00D90CCF" w:rsidRPr="00D90CCF">
        <w:t xml:space="preserve"> </w:t>
      </w:r>
      <w:r w:rsidR="00D90CCF" w:rsidRPr="00D90CCF">
        <w:rPr>
          <w:sz w:val="18"/>
          <w:szCs w:val="18"/>
        </w:rPr>
        <w:t>oraz zakup wyposażenia.</w:t>
      </w:r>
    </w:p>
    <w:p w14:paraId="07F21BC9" w14:textId="77777777" w:rsidR="00E1149D" w:rsidRPr="00696732" w:rsidRDefault="00E1149D" w:rsidP="002775BE">
      <w:pPr>
        <w:pStyle w:val="Akapitzlist"/>
        <w:numPr>
          <w:ilvl w:val="1"/>
          <w:numId w:val="25"/>
        </w:numPr>
        <w:spacing w:before="240" w:line="360" w:lineRule="auto"/>
        <w:jc w:val="both"/>
        <w:rPr>
          <w:sz w:val="20"/>
          <w:szCs w:val="20"/>
        </w:rPr>
      </w:pPr>
      <w:r w:rsidRPr="00696732">
        <w:rPr>
          <w:sz w:val="20"/>
          <w:szCs w:val="20"/>
        </w:rPr>
        <w:t>Dane techniczne istniejącego obiektu</w:t>
      </w:r>
    </w:p>
    <w:p w14:paraId="6E20B340" w14:textId="77777777" w:rsidR="00E1149D" w:rsidRPr="00696732" w:rsidRDefault="00E1149D" w:rsidP="00A925F5">
      <w:pPr>
        <w:pStyle w:val="Akapitzlist"/>
        <w:spacing w:before="240" w:line="360" w:lineRule="auto"/>
        <w:ind w:left="794"/>
        <w:jc w:val="both"/>
        <w:rPr>
          <w:sz w:val="20"/>
          <w:szCs w:val="20"/>
        </w:rPr>
      </w:pPr>
      <w:r w:rsidRPr="00696732">
        <w:rPr>
          <w:sz w:val="20"/>
          <w:szCs w:val="20"/>
        </w:rPr>
        <w:t>Sala teatralna nr 1 parter:</w:t>
      </w:r>
    </w:p>
    <w:p w14:paraId="77899828" w14:textId="77777777" w:rsidR="00E1149D" w:rsidRPr="00696732" w:rsidRDefault="00E1149D" w:rsidP="00A925F5">
      <w:pPr>
        <w:pStyle w:val="Akapitzlist"/>
        <w:spacing w:before="240" w:line="360" w:lineRule="auto"/>
        <w:ind w:left="794"/>
        <w:jc w:val="both"/>
        <w:rPr>
          <w:sz w:val="20"/>
          <w:szCs w:val="20"/>
        </w:rPr>
      </w:pPr>
      <w:r w:rsidRPr="00696732">
        <w:rPr>
          <w:sz w:val="20"/>
          <w:szCs w:val="20"/>
        </w:rPr>
        <w:t>Długość : 27,15 m ; Szerokość : 9,69 m ; Wysokość sali: 4,02 m</w:t>
      </w:r>
    </w:p>
    <w:p w14:paraId="749F24BF" w14:textId="77777777" w:rsidR="00E1149D" w:rsidRPr="00696732" w:rsidRDefault="00E1149D" w:rsidP="00A925F5">
      <w:pPr>
        <w:pStyle w:val="Akapitzlist"/>
        <w:spacing w:before="240" w:line="360" w:lineRule="auto"/>
        <w:ind w:left="794"/>
        <w:jc w:val="both"/>
        <w:rPr>
          <w:sz w:val="20"/>
          <w:szCs w:val="20"/>
        </w:rPr>
      </w:pPr>
      <w:r w:rsidRPr="00696732">
        <w:rPr>
          <w:sz w:val="20"/>
          <w:szCs w:val="20"/>
        </w:rPr>
        <w:t>Powierzchnia sali: 194,8 m2 Powierzchnia sceny: 70,8 m2</w:t>
      </w:r>
    </w:p>
    <w:p w14:paraId="1851BB16" w14:textId="23C39639" w:rsidR="00E1149D" w:rsidRPr="00696732" w:rsidRDefault="00E1149D" w:rsidP="00A925F5">
      <w:pPr>
        <w:pStyle w:val="Akapitzlist"/>
        <w:spacing w:before="240" w:line="360" w:lineRule="auto"/>
        <w:ind w:left="794"/>
        <w:jc w:val="both"/>
        <w:rPr>
          <w:sz w:val="20"/>
          <w:szCs w:val="20"/>
        </w:rPr>
      </w:pPr>
    </w:p>
    <w:p w14:paraId="1282ECAC" w14:textId="77777777" w:rsidR="00E1149D" w:rsidRPr="00696732" w:rsidRDefault="00E1149D" w:rsidP="00A925F5">
      <w:pPr>
        <w:pStyle w:val="Akapitzlist"/>
        <w:spacing w:before="240" w:line="360" w:lineRule="auto"/>
        <w:ind w:left="794"/>
        <w:jc w:val="both"/>
        <w:rPr>
          <w:sz w:val="20"/>
          <w:szCs w:val="20"/>
        </w:rPr>
      </w:pPr>
      <w:r w:rsidRPr="00696732">
        <w:rPr>
          <w:sz w:val="20"/>
          <w:szCs w:val="20"/>
        </w:rPr>
        <w:t>Sala teatralna nr 2 piętro:</w:t>
      </w:r>
    </w:p>
    <w:p w14:paraId="43BE465F" w14:textId="77777777" w:rsidR="00E1149D" w:rsidRPr="00696732" w:rsidRDefault="00E1149D" w:rsidP="00A925F5">
      <w:pPr>
        <w:pStyle w:val="Akapitzlist"/>
        <w:spacing w:before="240" w:line="360" w:lineRule="auto"/>
        <w:ind w:left="794"/>
        <w:jc w:val="both"/>
        <w:rPr>
          <w:sz w:val="20"/>
          <w:szCs w:val="20"/>
        </w:rPr>
      </w:pPr>
      <w:r w:rsidRPr="00696732">
        <w:rPr>
          <w:sz w:val="20"/>
          <w:szCs w:val="20"/>
        </w:rPr>
        <w:t>Długość : 27,15 m ; Szerokość : 9,97 m ; Wysokość: 3,92 m</w:t>
      </w:r>
    </w:p>
    <w:p w14:paraId="759E73B7" w14:textId="77777777" w:rsidR="00E1149D" w:rsidRPr="00696732" w:rsidRDefault="00E1149D" w:rsidP="00A925F5">
      <w:pPr>
        <w:pStyle w:val="Akapitzlist"/>
        <w:spacing w:before="240" w:line="360" w:lineRule="auto"/>
        <w:ind w:left="794"/>
        <w:jc w:val="both"/>
        <w:rPr>
          <w:sz w:val="20"/>
          <w:szCs w:val="20"/>
        </w:rPr>
      </w:pPr>
      <w:r w:rsidRPr="00696732">
        <w:rPr>
          <w:sz w:val="20"/>
          <w:szCs w:val="20"/>
        </w:rPr>
        <w:t>Powierzchnia sali: 197,2 m2 Powierzchnia sceny: 71,6 m2</w:t>
      </w:r>
    </w:p>
    <w:p w14:paraId="5ACA1F14" w14:textId="1FC638B1" w:rsidR="00E1149D" w:rsidRPr="00696732" w:rsidRDefault="00E1149D" w:rsidP="00A925F5">
      <w:pPr>
        <w:pStyle w:val="Akapitzlist"/>
        <w:spacing w:before="240" w:line="360" w:lineRule="auto"/>
        <w:ind w:left="794"/>
        <w:jc w:val="both"/>
        <w:rPr>
          <w:sz w:val="20"/>
          <w:szCs w:val="20"/>
        </w:rPr>
      </w:pPr>
    </w:p>
    <w:p w14:paraId="171715D0" w14:textId="18AD6A89" w:rsidR="00E1149D" w:rsidRPr="00696732" w:rsidRDefault="00E1149D" w:rsidP="002775BE">
      <w:pPr>
        <w:pStyle w:val="Akapitzlist"/>
        <w:numPr>
          <w:ilvl w:val="1"/>
          <w:numId w:val="25"/>
        </w:numPr>
        <w:spacing w:before="240" w:line="360" w:lineRule="auto"/>
        <w:jc w:val="both"/>
        <w:rPr>
          <w:sz w:val="20"/>
          <w:szCs w:val="20"/>
        </w:rPr>
      </w:pPr>
      <w:r w:rsidRPr="00696732">
        <w:rPr>
          <w:sz w:val="20"/>
          <w:szCs w:val="20"/>
        </w:rPr>
        <w:t xml:space="preserve"> Opis lokalizacji inwestycji</w:t>
      </w:r>
    </w:p>
    <w:p w14:paraId="07BFA90D" w14:textId="62D1E142" w:rsidR="00E1149D" w:rsidRPr="00696732" w:rsidRDefault="00E1149D" w:rsidP="00A925F5">
      <w:pPr>
        <w:pStyle w:val="Akapitzlist"/>
        <w:spacing w:before="240" w:line="360" w:lineRule="auto"/>
        <w:ind w:left="794"/>
        <w:jc w:val="both"/>
        <w:rPr>
          <w:sz w:val="20"/>
          <w:szCs w:val="20"/>
        </w:rPr>
      </w:pPr>
      <w:r w:rsidRPr="00696732">
        <w:rPr>
          <w:sz w:val="20"/>
          <w:szCs w:val="20"/>
        </w:rPr>
        <w:t>Obszar będący przedmiotem opracowania znajduje się na działce nr 47/</w:t>
      </w:r>
      <w:r w:rsidR="00E9391D">
        <w:rPr>
          <w:sz w:val="20"/>
          <w:szCs w:val="20"/>
        </w:rPr>
        <w:t>4</w:t>
      </w:r>
      <w:r w:rsidR="00304EC5">
        <w:rPr>
          <w:sz w:val="20"/>
          <w:szCs w:val="20"/>
        </w:rPr>
        <w:t xml:space="preserve"> (działka nr 47/2 przed przekształceniem)</w:t>
      </w:r>
      <w:r w:rsidRPr="00696732">
        <w:rPr>
          <w:sz w:val="20"/>
          <w:szCs w:val="20"/>
        </w:rPr>
        <w:t>, położonej w miejscowości Lubomierz. Wjazd na teren działek od strony drogi gminnej (własność Inwestora).</w:t>
      </w:r>
      <w:r w:rsidR="003F79DB">
        <w:rPr>
          <w:sz w:val="20"/>
          <w:szCs w:val="20"/>
        </w:rPr>
        <w:t xml:space="preserve"> </w:t>
      </w:r>
      <w:r w:rsidR="003F79DB" w:rsidRPr="003F79DB">
        <w:rPr>
          <w:sz w:val="20"/>
          <w:szCs w:val="20"/>
        </w:rPr>
        <w:t xml:space="preserve">Teren znajduje się w strefie „A” ochrony konserwatorskiej i wszelkie prace budowlane wymagają uzgodnienia z wojewódzkim </w:t>
      </w:r>
      <w:r w:rsidR="003F79DB" w:rsidRPr="003F79DB">
        <w:rPr>
          <w:sz w:val="20"/>
          <w:szCs w:val="20"/>
        </w:rPr>
        <w:lastRenderedPageBreak/>
        <w:t>konserwatorem zabytków. Załącznikiem do projektu jest decyzja wojewódzkiego konserwatora zabytków.</w:t>
      </w:r>
    </w:p>
    <w:p w14:paraId="5B754919" w14:textId="77777777" w:rsidR="00A925F5" w:rsidRPr="003F79DB" w:rsidRDefault="00A925F5" w:rsidP="00A925F5">
      <w:pPr>
        <w:pStyle w:val="Akapitzlist"/>
        <w:spacing w:before="240" w:line="360" w:lineRule="auto"/>
        <w:ind w:left="794"/>
        <w:jc w:val="both"/>
        <w:rPr>
          <w:sz w:val="20"/>
          <w:szCs w:val="20"/>
        </w:rPr>
      </w:pPr>
    </w:p>
    <w:p w14:paraId="2B0FAFB3" w14:textId="1DD19CCE" w:rsidR="00AF4400" w:rsidRPr="003F79DB" w:rsidRDefault="00A925F5" w:rsidP="002775BE">
      <w:pPr>
        <w:pStyle w:val="Akapitzlist"/>
        <w:numPr>
          <w:ilvl w:val="1"/>
          <w:numId w:val="25"/>
        </w:numPr>
        <w:spacing w:before="240" w:line="360" w:lineRule="auto"/>
        <w:jc w:val="both"/>
        <w:rPr>
          <w:sz w:val="20"/>
          <w:szCs w:val="20"/>
        </w:rPr>
      </w:pPr>
      <w:r w:rsidRPr="003F79DB">
        <w:rPr>
          <w:sz w:val="20"/>
          <w:szCs w:val="20"/>
        </w:rPr>
        <w:t xml:space="preserve">Obiekt będący przedmiotem opracowania to dwie sale teatralne, jedna na parterze, druga na piętrze znajdujące się we wschodniej części budynków Zespołu Klasztornego. Pomiędzy salami znajduje się uszkodzony od 2018 roku strop o konstrukcji mieszanej (stalowo-drewnianej). </w:t>
      </w:r>
      <w:r w:rsidR="00AF4400" w:rsidRPr="003F79DB">
        <w:rPr>
          <w:sz w:val="20"/>
          <w:szCs w:val="20"/>
        </w:rPr>
        <w:t>W ramach robót budowlanych przewiduje się:</w:t>
      </w:r>
    </w:p>
    <w:p w14:paraId="100D8D0B" w14:textId="4E53E3F5" w:rsidR="00CE7EA1" w:rsidRPr="00E9391D" w:rsidRDefault="00CE7EA1" w:rsidP="002775BE">
      <w:pPr>
        <w:pStyle w:val="Akapitzlist"/>
        <w:numPr>
          <w:ilvl w:val="0"/>
          <w:numId w:val="34"/>
        </w:numPr>
        <w:spacing w:before="240" w:line="360" w:lineRule="auto"/>
        <w:jc w:val="both"/>
        <w:rPr>
          <w:sz w:val="20"/>
          <w:szCs w:val="20"/>
        </w:rPr>
      </w:pPr>
      <w:r w:rsidRPr="00E9391D">
        <w:rPr>
          <w:sz w:val="20"/>
          <w:szCs w:val="20"/>
        </w:rPr>
        <w:t>zakres prac (poziom 0):</w:t>
      </w:r>
    </w:p>
    <w:p w14:paraId="72E89EFB" w14:textId="1D78344E"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 xml:space="preserve"> wymiana stropu nad salą;</w:t>
      </w:r>
    </w:p>
    <w:p w14:paraId="27F57AFF" w14:textId="6590C74F" w:rsidR="00CE7EA1" w:rsidRPr="00E9391D" w:rsidRDefault="00CE7EA1" w:rsidP="002775BE">
      <w:pPr>
        <w:pStyle w:val="Akapitzlist"/>
        <w:numPr>
          <w:ilvl w:val="0"/>
          <w:numId w:val="26"/>
        </w:numPr>
        <w:spacing w:before="240" w:line="360" w:lineRule="auto"/>
        <w:jc w:val="both"/>
        <w:rPr>
          <w:strike/>
          <w:sz w:val="20"/>
          <w:szCs w:val="20"/>
        </w:rPr>
      </w:pPr>
      <w:r w:rsidRPr="00E9391D">
        <w:rPr>
          <w:sz w:val="20"/>
          <w:szCs w:val="20"/>
        </w:rPr>
        <w:t>wymiana tynków ściennych i uzupełnienie ubytków, wykończenie tapetami;</w:t>
      </w:r>
    </w:p>
    <w:p w14:paraId="3192D73A" w14:textId="2C4BEBE7"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montaż sufitów podwieszanych zgodnie z dokumentacją projektową;</w:t>
      </w:r>
    </w:p>
    <w:p w14:paraId="69579965" w14:textId="2B501127"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odrestaurowanie sufitów;</w:t>
      </w:r>
    </w:p>
    <w:p w14:paraId="62C42F4A" w14:textId="70E8D92E"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montaż podłogi na scenie;</w:t>
      </w:r>
    </w:p>
    <w:p w14:paraId="1B57024D" w14:textId="5A54C2D2"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wykonanie nowej drewnianej konstrukcji sceny i schodów (z ewentualnym wykorzystaniem konstrukcji istniejącej po uprzednim sprawdzeniu jej stanu technicznego;</w:t>
      </w:r>
    </w:p>
    <w:p w14:paraId="451F9BA6" w14:textId="47E89D9D" w:rsidR="00AF4400" w:rsidRPr="00E9391D" w:rsidRDefault="00CE7EA1" w:rsidP="002775BE">
      <w:pPr>
        <w:pStyle w:val="Akapitzlist"/>
        <w:numPr>
          <w:ilvl w:val="0"/>
          <w:numId w:val="26"/>
        </w:numPr>
        <w:spacing w:before="240" w:line="360" w:lineRule="auto"/>
        <w:jc w:val="both"/>
        <w:rPr>
          <w:sz w:val="20"/>
          <w:szCs w:val="20"/>
        </w:rPr>
      </w:pPr>
      <w:r w:rsidRPr="00E9391D">
        <w:rPr>
          <w:sz w:val="20"/>
          <w:szCs w:val="20"/>
        </w:rPr>
        <w:t>budowa ścianek oddzielających na scenie,</w:t>
      </w:r>
    </w:p>
    <w:p w14:paraId="41F37198" w14:textId="4BEE5833" w:rsidR="007967AA" w:rsidRPr="00E9391D" w:rsidRDefault="007967AA" w:rsidP="002775BE">
      <w:pPr>
        <w:pStyle w:val="Akapitzlist"/>
        <w:numPr>
          <w:ilvl w:val="0"/>
          <w:numId w:val="26"/>
        </w:numPr>
        <w:spacing w:before="240" w:line="360" w:lineRule="auto"/>
        <w:jc w:val="both"/>
        <w:rPr>
          <w:sz w:val="20"/>
          <w:szCs w:val="20"/>
        </w:rPr>
      </w:pPr>
      <w:r w:rsidRPr="00E9391D">
        <w:rPr>
          <w:sz w:val="20"/>
          <w:szCs w:val="20"/>
        </w:rPr>
        <w:t>okablowanie oraz instalacje elektryczne</w:t>
      </w:r>
      <w:r w:rsidR="00E9391D" w:rsidRPr="00E9391D">
        <w:rPr>
          <w:sz w:val="20"/>
          <w:szCs w:val="20"/>
        </w:rPr>
        <w:t>,</w:t>
      </w:r>
    </w:p>
    <w:p w14:paraId="4BBD7709" w14:textId="77777777" w:rsidR="00E9391D" w:rsidRPr="00E9391D" w:rsidRDefault="00E9391D" w:rsidP="002775BE">
      <w:pPr>
        <w:pStyle w:val="Akapitzlist"/>
        <w:numPr>
          <w:ilvl w:val="0"/>
          <w:numId w:val="26"/>
        </w:numPr>
        <w:spacing w:line="360" w:lineRule="auto"/>
        <w:rPr>
          <w:rFonts w:ascii="Verdana" w:hAnsi="Verdana" w:cs="Verdana"/>
          <w:sz w:val="18"/>
          <w:szCs w:val="18"/>
          <w:lang w:val="pl-PL"/>
        </w:rPr>
      </w:pPr>
      <w:r w:rsidRPr="00E9391D">
        <w:rPr>
          <w:rFonts w:ascii="Verdana" w:hAnsi="Verdana" w:cs="Verdana"/>
          <w:sz w:val="18"/>
          <w:szCs w:val="18"/>
          <w:lang w:val="pl-PL"/>
        </w:rPr>
        <w:t>instalacja sygnalizacji pożaru,</w:t>
      </w:r>
    </w:p>
    <w:p w14:paraId="3D3A08A0" w14:textId="77777777"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wykonanie stelaży teatralnych;</w:t>
      </w:r>
    </w:p>
    <w:p w14:paraId="7669B36B" w14:textId="5EA09156" w:rsidR="00CE7EA1" w:rsidRPr="00E9391D" w:rsidRDefault="00CE7EA1" w:rsidP="002775BE">
      <w:pPr>
        <w:pStyle w:val="Akapitzlist"/>
        <w:numPr>
          <w:ilvl w:val="0"/>
          <w:numId w:val="26"/>
        </w:numPr>
        <w:spacing w:before="240" w:line="360" w:lineRule="auto"/>
        <w:jc w:val="both"/>
        <w:rPr>
          <w:sz w:val="20"/>
          <w:szCs w:val="20"/>
        </w:rPr>
      </w:pPr>
      <w:r w:rsidRPr="00E9391D">
        <w:rPr>
          <w:sz w:val="20"/>
          <w:szCs w:val="20"/>
        </w:rPr>
        <w:t>montaż karniszy i zasłon (obszar sali, sceny i zaplecza);</w:t>
      </w:r>
    </w:p>
    <w:p w14:paraId="0E475E35" w14:textId="77777777" w:rsidR="00682205" w:rsidRPr="00E9391D" w:rsidRDefault="00682205" w:rsidP="00696732">
      <w:pPr>
        <w:pStyle w:val="Default"/>
        <w:ind w:left="794"/>
        <w:rPr>
          <w:b/>
          <w:bCs/>
          <w:color w:val="auto"/>
          <w:sz w:val="18"/>
          <w:szCs w:val="18"/>
        </w:rPr>
      </w:pPr>
    </w:p>
    <w:p w14:paraId="7A5C0634" w14:textId="40083392" w:rsidR="00696732" w:rsidRPr="00D90CCF" w:rsidRDefault="00696732" w:rsidP="002775BE">
      <w:pPr>
        <w:pStyle w:val="Default"/>
        <w:numPr>
          <w:ilvl w:val="0"/>
          <w:numId w:val="34"/>
        </w:numPr>
        <w:rPr>
          <w:sz w:val="18"/>
          <w:szCs w:val="18"/>
        </w:rPr>
      </w:pPr>
      <w:r w:rsidRPr="00D90CCF">
        <w:rPr>
          <w:sz w:val="18"/>
          <w:szCs w:val="18"/>
        </w:rPr>
        <w:t xml:space="preserve">zakres prac (poziom 1): </w:t>
      </w:r>
    </w:p>
    <w:p w14:paraId="77E0349C" w14:textId="77777777" w:rsidR="00696732" w:rsidRPr="00D90CCF" w:rsidRDefault="00696732" w:rsidP="00696732">
      <w:pPr>
        <w:pStyle w:val="Default"/>
        <w:ind w:left="794"/>
        <w:rPr>
          <w:sz w:val="18"/>
          <w:szCs w:val="18"/>
        </w:rPr>
      </w:pPr>
    </w:p>
    <w:p w14:paraId="00920BF5" w14:textId="29DADAC3" w:rsidR="00696732" w:rsidRDefault="00696732" w:rsidP="002775BE">
      <w:pPr>
        <w:pStyle w:val="Default"/>
        <w:numPr>
          <w:ilvl w:val="0"/>
          <w:numId w:val="26"/>
        </w:numPr>
        <w:spacing w:after="134"/>
        <w:rPr>
          <w:sz w:val="18"/>
          <w:szCs w:val="18"/>
        </w:rPr>
      </w:pPr>
      <w:r>
        <w:rPr>
          <w:sz w:val="18"/>
          <w:szCs w:val="18"/>
        </w:rPr>
        <w:t xml:space="preserve">wymiana tynków ściennych i uzupełnienie ubytków, wykończenie tapetami; </w:t>
      </w:r>
    </w:p>
    <w:p w14:paraId="7DE16E32" w14:textId="49031103" w:rsidR="00696732" w:rsidRDefault="00696732" w:rsidP="002775BE">
      <w:pPr>
        <w:pStyle w:val="Default"/>
        <w:numPr>
          <w:ilvl w:val="0"/>
          <w:numId w:val="26"/>
        </w:numPr>
        <w:spacing w:after="134"/>
        <w:rPr>
          <w:sz w:val="18"/>
          <w:szCs w:val="18"/>
        </w:rPr>
      </w:pPr>
      <w:r>
        <w:rPr>
          <w:sz w:val="18"/>
          <w:szCs w:val="18"/>
        </w:rPr>
        <w:t xml:space="preserve">montaż sufitów podwieszanych zgodnie z dokumentacją projektową; </w:t>
      </w:r>
    </w:p>
    <w:p w14:paraId="2D79F67D" w14:textId="37B16ECE" w:rsidR="00696732" w:rsidRDefault="00696732" w:rsidP="002775BE">
      <w:pPr>
        <w:pStyle w:val="Default"/>
        <w:numPr>
          <w:ilvl w:val="0"/>
          <w:numId w:val="26"/>
        </w:numPr>
        <w:spacing w:after="134"/>
        <w:rPr>
          <w:sz w:val="18"/>
          <w:szCs w:val="18"/>
        </w:rPr>
      </w:pPr>
      <w:r>
        <w:rPr>
          <w:sz w:val="18"/>
          <w:szCs w:val="18"/>
        </w:rPr>
        <w:t xml:space="preserve">montaż karniszy i zasłon (obszar sali, sceny i zaplecza); </w:t>
      </w:r>
    </w:p>
    <w:p w14:paraId="3AF1D521" w14:textId="39A22758" w:rsidR="00696732" w:rsidRDefault="00696732" w:rsidP="002775BE">
      <w:pPr>
        <w:pStyle w:val="Default"/>
        <w:numPr>
          <w:ilvl w:val="0"/>
          <w:numId w:val="26"/>
        </w:numPr>
        <w:spacing w:after="134"/>
        <w:rPr>
          <w:sz w:val="18"/>
          <w:szCs w:val="18"/>
        </w:rPr>
      </w:pPr>
      <w:r>
        <w:rPr>
          <w:sz w:val="18"/>
          <w:szCs w:val="18"/>
        </w:rPr>
        <w:t>montaż podłogi na scenie;</w:t>
      </w:r>
    </w:p>
    <w:p w14:paraId="1CCC3868" w14:textId="244F1C1F" w:rsidR="007967AA" w:rsidRDefault="007967AA" w:rsidP="002775BE">
      <w:pPr>
        <w:pStyle w:val="Default"/>
        <w:numPr>
          <w:ilvl w:val="0"/>
          <w:numId w:val="26"/>
        </w:numPr>
        <w:spacing w:after="134"/>
        <w:rPr>
          <w:sz w:val="18"/>
          <w:szCs w:val="18"/>
        </w:rPr>
      </w:pPr>
      <w:r w:rsidRPr="007967AA">
        <w:rPr>
          <w:sz w:val="18"/>
          <w:szCs w:val="18"/>
        </w:rPr>
        <w:t>okablowanie oraz instalacje elektryczne</w:t>
      </w:r>
      <w:r>
        <w:rPr>
          <w:sz w:val="18"/>
          <w:szCs w:val="18"/>
        </w:rPr>
        <w:t>,</w:t>
      </w:r>
    </w:p>
    <w:p w14:paraId="09F6A449" w14:textId="3E3F95F9" w:rsidR="007967AA" w:rsidRDefault="00E9391D" w:rsidP="002775BE">
      <w:pPr>
        <w:pStyle w:val="Default"/>
        <w:numPr>
          <w:ilvl w:val="0"/>
          <w:numId w:val="26"/>
        </w:numPr>
        <w:spacing w:after="134"/>
        <w:rPr>
          <w:sz w:val="18"/>
          <w:szCs w:val="18"/>
        </w:rPr>
      </w:pPr>
      <w:r>
        <w:rPr>
          <w:sz w:val="18"/>
          <w:szCs w:val="18"/>
        </w:rPr>
        <w:t>instalacja sygnalizacji pożaru</w:t>
      </w:r>
      <w:r w:rsidR="007967AA">
        <w:rPr>
          <w:sz w:val="18"/>
          <w:szCs w:val="18"/>
        </w:rPr>
        <w:t>,</w:t>
      </w:r>
    </w:p>
    <w:p w14:paraId="6A8A23E9" w14:textId="6038EBC3" w:rsidR="00696732" w:rsidRDefault="00696732" w:rsidP="002775BE">
      <w:pPr>
        <w:pStyle w:val="Default"/>
        <w:numPr>
          <w:ilvl w:val="0"/>
          <w:numId w:val="26"/>
        </w:numPr>
        <w:spacing w:after="134"/>
        <w:rPr>
          <w:sz w:val="18"/>
          <w:szCs w:val="18"/>
        </w:rPr>
      </w:pPr>
      <w:r>
        <w:rPr>
          <w:sz w:val="18"/>
          <w:szCs w:val="18"/>
        </w:rPr>
        <w:t xml:space="preserve">budowa ścianek oddzielających na scenie; </w:t>
      </w:r>
    </w:p>
    <w:p w14:paraId="50908214" w14:textId="4C845E15" w:rsidR="00696732" w:rsidRDefault="00696732" w:rsidP="002775BE">
      <w:pPr>
        <w:pStyle w:val="Default"/>
        <w:numPr>
          <w:ilvl w:val="0"/>
          <w:numId w:val="26"/>
        </w:numPr>
        <w:spacing w:after="134"/>
        <w:rPr>
          <w:sz w:val="18"/>
          <w:szCs w:val="18"/>
        </w:rPr>
      </w:pPr>
      <w:r>
        <w:rPr>
          <w:sz w:val="18"/>
          <w:szCs w:val="18"/>
        </w:rPr>
        <w:t>wykonanie stelaży teatralnych;</w:t>
      </w:r>
    </w:p>
    <w:p w14:paraId="01C73C4B" w14:textId="2678C15F" w:rsidR="00AF4400" w:rsidRDefault="00696732" w:rsidP="00304EC5">
      <w:pPr>
        <w:pStyle w:val="Default"/>
        <w:ind w:left="794"/>
        <w:rPr>
          <w:sz w:val="20"/>
          <w:szCs w:val="20"/>
        </w:rPr>
      </w:pPr>
      <w:r w:rsidRPr="00682205">
        <w:rPr>
          <w:strike/>
          <w:sz w:val="18"/>
          <w:szCs w:val="18"/>
        </w:rPr>
        <w:t xml:space="preserve"> </w:t>
      </w:r>
    </w:p>
    <w:p w14:paraId="00000071" w14:textId="77777777" w:rsidR="00A360F6" w:rsidRDefault="007A67D6">
      <w:pPr>
        <w:numPr>
          <w:ilvl w:val="0"/>
          <w:numId w:val="1"/>
        </w:numPr>
        <w:spacing w:line="360" w:lineRule="auto"/>
        <w:ind w:left="434"/>
        <w:jc w:val="both"/>
        <w:rPr>
          <w:sz w:val="20"/>
          <w:szCs w:val="20"/>
        </w:rPr>
      </w:pPr>
      <w:r>
        <w:rPr>
          <w:sz w:val="20"/>
          <w:szCs w:val="20"/>
        </w:rPr>
        <w:t xml:space="preserve">Wspólny Słownik Zamówień CPV: </w:t>
      </w:r>
    </w:p>
    <w:p w14:paraId="1D977585"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Kod CPV: 45210000-2 Roboty budowlane w zakresie budynków</w:t>
      </w:r>
    </w:p>
    <w:p w14:paraId="56842963"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 xml:space="preserve">Dodatkowy przedmiot CPV: </w:t>
      </w:r>
    </w:p>
    <w:p w14:paraId="7A5E6BE6"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45111300-1 Roboty rozbiórkowe</w:t>
      </w:r>
    </w:p>
    <w:p w14:paraId="21986BD0"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45310000-3 Roboty instalacyjne elektryczne</w:t>
      </w:r>
    </w:p>
    <w:p w14:paraId="6F6CDE08"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45311000-0 Roboty w zakresie okablowania oraz instalacji elektrycznych</w:t>
      </w:r>
    </w:p>
    <w:p w14:paraId="3E8EC015"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45315600-4 Instalacje niskiego napięcia</w:t>
      </w:r>
    </w:p>
    <w:p w14:paraId="056BC41E"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45316000-5 Instalowanie systemów oświetleniowych i sygnalizacyjnych</w:t>
      </w:r>
    </w:p>
    <w:p w14:paraId="6D49108B"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45400000-1 Roboty wykończeniowe w zakresie obiektów budowlanych</w:t>
      </w:r>
    </w:p>
    <w:p w14:paraId="270C8B4D"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t>45420000-7 Roboty w zakresie zakładania stolarki budowlanej oraz roboty ciesielskie</w:t>
      </w:r>
    </w:p>
    <w:p w14:paraId="2748C48B" w14:textId="77777777" w:rsidR="00BD038D" w:rsidRPr="00963767" w:rsidRDefault="00BD038D" w:rsidP="00BD038D">
      <w:pPr>
        <w:tabs>
          <w:tab w:val="left" w:pos="3855"/>
        </w:tabs>
        <w:spacing w:line="360" w:lineRule="auto"/>
        <w:ind w:left="434" w:hanging="7"/>
        <w:jc w:val="both"/>
        <w:rPr>
          <w:sz w:val="20"/>
          <w:szCs w:val="20"/>
        </w:rPr>
      </w:pPr>
      <w:r w:rsidRPr="00963767">
        <w:rPr>
          <w:sz w:val="20"/>
          <w:szCs w:val="20"/>
        </w:rPr>
        <w:lastRenderedPageBreak/>
        <w:t>45442100-8 Roboty malarskie</w:t>
      </w:r>
    </w:p>
    <w:p w14:paraId="2DA8CB7C" w14:textId="3A8005CA" w:rsidR="00BD038D" w:rsidRDefault="00BD038D" w:rsidP="00BD038D">
      <w:pPr>
        <w:tabs>
          <w:tab w:val="left" w:pos="3855"/>
        </w:tabs>
        <w:spacing w:line="360" w:lineRule="auto"/>
        <w:ind w:left="434" w:hanging="7"/>
        <w:jc w:val="both"/>
        <w:rPr>
          <w:sz w:val="20"/>
          <w:szCs w:val="20"/>
        </w:rPr>
      </w:pPr>
      <w:r w:rsidRPr="00963767">
        <w:rPr>
          <w:sz w:val="20"/>
          <w:szCs w:val="20"/>
        </w:rPr>
        <w:t>45453000-7 Roboty remontowe i renowacyjne</w:t>
      </w:r>
      <w:r w:rsidR="00E9391D">
        <w:rPr>
          <w:sz w:val="20"/>
          <w:szCs w:val="20"/>
        </w:rPr>
        <w:t>,</w:t>
      </w:r>
    </w:p>
    <w:p w14:paraId="5C6AFC5C" w14:textId="6550A5B7" w:rsidR="00E9391D" w:rsidRPr="00963767" w:rsidRDefault="00E9391D" w:rsidP="00BD038D">
      <w:pPr>
        <w:tabs>
          <w:tab w:val="left" w:pos="3855"/>
        </w:tabs>
        <w:spacing w:line="360" w:lineRule="auto"/>
        <w:ind w:left="434" w:hanging="7"/>
        <w:jc w:val="both"/>
        <w:rPr>
          <w:sz w:val="20"/>
          <w:szCs w:val="20"/>
        </w:rPr>
      </w:pPr>
      <w:r>
        <w:rPr>
          <w:sz w:val="20"/>
          <w:szCs w:val="20"/>
        </w:rPr>
        <w:t>45312100-8 Instalowanie przeciwpożarowych systemów alarmowych,</w:t>
      </w:r>
    </w:p>
    <w:p w14:paraId="21B1D6F5" w14:textId="36A1DA05" w:rsidR="00182B65" w:rsidRPr="00182B65" w:rsidRDefault="007A67D6" w:rsidP="00182B65">
      <w:pPr>
        <w:numPr>
          <w:ilvl w:val="0"/>
          <w:numId w:val="1"/>
        </w:numPr>
        <w:spacing w:line="360" w:lineRule="auto"/>
        <w:jc w:val="both"/>
        <w:rPr>
          <w:sz w:val="20"/>
          <w:szCs w:val="20"/>
        </w:rPr>
      </w:pPr>
      <w:r w:rsidRPr="00963767">
        <w:rPr>
          <w:sz w:val="20"/>
          <w:szCs w:val="20"/>
        </w:rPr>
        <w:t>Zamawiający nie dopuszcza składania ofert częściowych</w:t>
      </w:r>
      <w:r w:rsidR="00182B65" w:rsidRPr="00182B65">
        <w:rPr>
          <w:sz w:val="20"/>
          <w:szCs w:val="20"/>
        </w:rPr>
        <w:t xml:space="preserve">, o których mowa w art. 7 pkt 15 ustawy </w:t>
      </w:r>
      <w:proofErr w:type="spellStart"/>
      <w:r w:rsidR="00182B65" w:rsidRPr="00182B65">
        <w:rPr>
          <w:sz w:val="20"/>
          <w:szCs w:val="20"/>
        </w:rPr>
        <w:t>Pzp</w:t>
      </w:r>
      <w:proofErr w:type="spellEnd"/>
      <w:r w:rsidR="00182B65" w:rsidRPr="00182B65">
        <w:rPr>
          <w:sz w:val="20"/>
          <w:szCs w:val="20"/>
        </w:rPr>
        <w:t>.</w:t>
      </w:r>
    </w:p>
    <w:p w14:paraId="3E90385D" w14:textId="77777777" w:rsidR="00182B65" w:rsidRPr="00182B65" w:rsidRDefault="00182B65" w:rsidP="00182B65">
      <w:pPr>
        <w:spacing w:line="360" w:lineRule="auto"/>
        <w:ind w:left="595"/>
        <w:jc w:val="both"/>
        <w:rPr>
          <w:sz w:val="20"/>
          <w:szCs w:val="20"/>
        </w:rPr>
      </w:pPr>
      <w:r w:rsidRPr="00182B65">
        <w:rPr>
          <w:sz w:val="20"/>
          <w:szCs w:val="20"/>
        </w:rPr>
        <w:t>Nie przewiduje się podziału zamówienia na części z uwagi na jednorodny charakter robót budowlanych. Zamówienie stanowi spójną technicznie i technologicznie całość. Podzielenie zamówienia na części groziłoby nadmiernymi trudnościami technicznymi i kosztami wykonania zamówienia, a także potrzebą skoordynowania działań różnych wykonawców realizujących poszczególne części zamówienia na ograniczonym terenie, co mogłoby zagrozić właściwemu terminowemu wykonaniu zamówienia, nawet istniałoby ryzyko niewykonania części zamówienia</w:t>
      </w:r>
    </w:p>
    <w:p w14:paraId="3DCF2CF0" w14:textId="77777777" w:rsidR="00182B65" w:rsidRPr="00182B65" w:rsidRDefault="00182B65" w:rsidP="00182B65">
      <w:pPr>
        <w:spacing w:line="360" w:lineRule="auto"/>
        <w:ind w:left="595"/>
        <w:jc w:val="both"/>
        <w:rPr>
          <w:sz w:val="20"/>
          <w:szCs w:val="20"/>
        </w:rPr>
      </w:pPr>
      <w:r w:rsidRPr="00182B65">
        <w:rPr>
          <w:sz w:val="20"/>
          <w:szCs w:val="20"/>
        </w:rPr>
        <w:t>z powodu trudności logistycznych. Brak jest uzasadnienia dla podziału przedmiotowego zamówienia na części.</w:t>
      </w:r>
    </w:p>
    <w:p w14:paraId="01572B72" w14:textId="77777777" w:rsidR="00182B65" w:rsidRPr="00963767" w:rsidRDefault="00182B65" w:rsidP="00182B65">
      <w:pPr>
        <w:spacing w:line="360" w:lineRule="auto"/>
        <w:jc w:val="both"/>
        <w:rPr>
          <w:sz w:val="20"/>
          <w:szCs w:val="20"/>
        </w:rPr>
      </w:pPr>
    </w:p>
    <w:p w14:paraId="00000074" w14:textId="7A35CEA6" w:rsidR="00A360F6" w:rsidRDefault="007A67D6">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2C96AF8B" w14:textId="77777777" w:rsidR="00946855" w:rsidRDefault="007A67D6" w:rsidP="00946855">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3DFA01CD" w14:textId="14919D6B" w:rsidR="00946855" w:rsidRPr="003B0E90" w:rsidRDefault="00946855" w:rsidP="00946855">
      <w:pPr>
        <w:numPr>
          <w:ilvl w:val="0"/>
          <w:numId w:val="1"/>
        </w:numPr>
        <w:spacing w:line="360" w:lineRule="auto"/>
        <w:ind w:left="462"/>
        <w:jc w:val="both"/>
        <w:rPr>
          <w:sz w:val="20"/>
          <w:szCs w:val="20"/>
        </w:rPr>
      </w:pPr>
      <w:r w:rsidRPr="00946855">
        <w:rPr>
          <w:rFonts w:eastAsia="Calibri"/>
          <w:sz w:val="20"/>
          <w:szCs w:val="20"/>
          <w:lang w:eastAsia="en-US"/>
        </w:rPr>
        <w:t>Szczegółowy opis zakresu prac oraz technologia wykonania robót, a także zakres zostały określony w dokumentacji projektowej</w:t>
      </w:r>
      <w:r>
        <w:rPr>
          <w:rFonts w:eastAsia="Calibri"/>
          <w:sz w:val="20"/>
          <w:szCs w:val="20"/>
          <w:lang w:eastAsia="en-US"/>
        </w:rPr>
        <w:t xml:space="preserve"> stanowiącej </w:t>
      </w:r>
      <w:r w:rsidRPr="00D305F6">
        <w:rPr>
          <w:rFonts w:eastAsia="Calibri"/>
          <w:b/>
          <w:bCs/>
          <w:sz w:val="20"/>
          <w:szCs w:val="20"/>
          <w:lang w:eastAsia="en-US"/>
        </w:rPr>
        <w:t xml:space="preserve">załącznik </w:t>
      </w:r>
      <w:r w:rsidR="00D305F6" w:rsidRPr="00D305F6">
        <w:rPr>
          <w:rFonts w:eastAsia="Calibri"/>
          <w:b/>
          <w:bCs/>
          <w:sz w:val="20"/>
          <w:szCs w:val="20"/>
          <w:lang w:eastAsia="en-US"/>
        </w:rPr>
        <w:t>nr 2</w:t>
      </w:r>
      <w:r w:rsidR="00D305F6">
        <w:rPr>
          <w:rFonts w:eastAsia="Calibri"/>
          <w:sz w:val="20"/>
          <w:szCs w:val="20"/>
          <w:lang w:eastAsia="en-US"/>
        </w:rPr>
        <w:t xml:space="preserve"> </w:t>
      </w:r>
      <w:r>
        <w:rPr>
          <w:rFonts w:eastAsia="Calibri"/>
          <w:sz w:val="20"/>
          <w:szCs w:val="20"/>
          <w:lang w:eastAsia="en-US"/>
        </w:rPr>
        <w:t>do SWZ</w:t>
      </w:r>
      <w:r w:rsidRPr="00946855">
        <w:rPr>
          <w:rFonts w:eastAsia="Calibri"/>
          <w:sz w:val="20"/>
          <w:szCs w:val="20"/>
          <w:lang w:eastAsia="en-US"/>
        </w:rPr>
        <w:t>, opracowanej przez: REWIZJA Grupa projektowa Krzysztof Grześków ul. B. Prusa 37, 50-319 Wrocław, na którą składa się komplet dokumentacji projektowej wraz z opiniami, uzgodnieniami i decyzjami.</w:t>
      </w:r>
    </w:p>
    <w:p w14:paraId="661F062A" w14:textId="77777777" w:rsidR="00DF1B99" w:rsidRDefault="00DF1B99" w:rsidP="003B0E90">
      <w:pPr>
        <w:spacing w:line="360" w:lineRule="auto"/>
        <w:ind w:left="462"/>
        <w:jc w:val="both"/>
        <w:rPr>
          <w:rFonts w:eastAsia="Calibri"/>
          <w:sz w:val="20"/>
          <w:szCs w:val="20"/>
          <w:u w:val="single"/>
          <w:lang w:eastAsia="en-US"/>
        </w:rPr>
      </w:pPr>
    </w:p>
    <w:p w14:paraId="76C037AC" w14:textId="0F00E530" w:rsidR="00DF1B99" w:rsidRPr="00DF1B99" w:rsidRDefault="003B0E90" w:rsidP="003B0E90">
      <w:pPr>
        <w:spacing w:line="360" w:lineRule="auto"/>
        <w:ind w:left="462"/>
        <w:jc w:val="both"/>
        <w:rPr>
          <w:rFonts w:eastAsia="Calibri"/>
          <w:sz w:val="20"/>
          <w:szCs w:val="20"/>
          <w:lang w:eastAsia="en-US"/>
        </w:rPr>
      </w:pPr>
      <w:r w:rsidRPr="00DF1B99">
        <w:rPr>
          <w:rFonts w:eastAsia="Calibri"/>
          <w:sz w:val="20"/>
          <w:szCs w:val="20"/>
          <w:u w:val="single"/>
          <w:lang w:eastAsia="en-US"/>
        </w:rPr>
        <w:t xml:space="preserve">Uwaga: </w:t>
      </w:r>
      <w:r w:rsidRPr="00DF1B99">
        <w:rPr>
          <w:rFonts w:eastAsia="Calibri"/>
          <w:sz w:val="20"/>
          <w:szCs w:val="20"/>
          <w:lang w:eastAsia="en-US"/>
        </w:rPr>
        <w:t>Dokumentacja stanowi wyciąg z dokumentacji projektowej</w:t>
      </w:r>
      <w:r w:rsidR="00DF1B99" w:rsidRPr="00DF1B99">
        <w:rPr>
          <w:rFonts w:eastAsia="Calibri"/>
          <w:sz w:val="20"/>
          <w:szCs w:val="20"/>
          <w:lang w:eastAsia="en-US"/>
        </w:rPr>
        <w:t xml:space="preserve"> pod nazwą Przebudowa budynku byłego domu </w:t>
      </w:r>
      <w:proofErr w:type="spellStart"/>
      <w:r w:rsidR="00DF1B99" w:rsidRPr="00DF1B99">
        <w:rPr>
          <w:rFonts w:eastAsia="Calibri"/>
          <w:sz w:val="20"/>
          <w:szCs w:val="20"/>
          <w:lang w:eastAsia="en-US"/>
        </w:rPr>
        <w:t>Opatki</w:t>
      </w:r>
      <w:proofErr w:type="spellEnd"/>
      <w:r w:rsidR="00DF1B99" w:rsidRPr="00DF1B99">
        <w:rPr>
          <w:rFonts w:eastAsia="Calibri"/>
          <w:sz w:val="20"/>
          <w:szCs w:val="20"/>
          <w:lang w:eastAsia="en-US"/>
        </w:rPr>
        <w:t xml:space="preserve"> przy zespole klasztornym w Lubomierzu wraz z ogrodami klasztornymi i zagospodarowaniem terenu oraz przebudową klasztornych </w:t>
      </w:r>
      <w:proofErr w:type="spellStart"/>
      <w:r w:rsidR="00DF1B99" w:rsidRPr="00DF1B99">
        <w:rPr>
          <w:rFonts w:eastAsia="Calibri"/>
          <w:sz w:val="20"/>
          <w:szCs w:val="20"/>
          <w:lang w:eastAsia="en-US"/>
        </w:rPr>
        <w:t>sal</w:t>
      </w:r>
      <w:proofErr w:type="spellEnd"/>
      <w:r w:rsidR="00DF1B99" w:rsidRPr="00DF1B99">
        <w:rPr>
          <w:rFonts w:eastAsia="Calibri"/>
          <w:sz w:val="20"/>
          <w:szCs w:val="20"/>
          <w:lang w:eastAsia="en-US"/>
        </w:rPr>
        <w:t xml:space="preserve"> teatralnych</w:t>
      </w:r>
      <w:r w:rsidR="00DF1B99">
        <w:rPr>
          <w:rFonts w:eastAsia="Calibri"/>
          <w:sz w:val="20"/>
          <w:szCs w:val="20"/>
          <w:lang w:eastAsia="en-US"/>
        </w:rPr>
        <w:t xml:space="preserve"> na która zostały wydane decyzja nr 55/2020 z 10.03.2020r. i  decyzja WKZ nr 311/20 z dnia 19.02.2020r. </w:t>
      </w:r>
    </w:p>
    <w:p w14:paraId="3150CA85" w14:textId="11F4C898" w:rsidR="003B0E90" w:rsidRPr="00DF1B99" w:rsidRDefault="00DF1B99" w:rsidP="003B0E90">
      <w:pPr>
        <w:spacing w:line="360" w:lineRule="auto"/>
        <w:ind w:left="462"/>
        <w:jc w:val="both"/>
        <w:rPr>
          <w:sz w:val="20"/>
          <w:szCs w:val="20"/>
          <w:u w:val="single"/>
        </w:rPr>
      </w:pPr>
      <w:r>
        <w:rPr>
          <w:rFonts w:eastAsia="Calibri"/>
          <w:sz w:val="20"/>
          <w:szCs w:val="20"/>
          <w:u w:val="single"/>
          <w:lang w:eastAsia="en-US"/>
        </w:rPr>
        <w:t xml:space="preserve"> </w:t>
      </w:r>
      <w:r w:rsidR="003B0E90" w:rsidRPr="00DF1B99">
        <w:rPr>
          <w:rFonts w:eastAsia="Calibri"/>
          <w:sz w:val="20"/>
          <w:szCs w:val="20"/>
          <w:u w:val="single"/>
          <w:lang w:eastAsia="en-US"/>
        </w:rPr>
        <w:t xml:space="preserve"> </w:t>
      </w:r>
    </w:p>
    <w:p w14:paraId="13C03659" w14:textId="562DCE05" w:rsidR="00946855" w:rsidRPr="00A80877" w:rsidRDefault="00946855" w:rsidP="00A80877">
      <w:pPr>
        <w:numPr>
          <w:ilvl w:val="0"/>
          <w:numId w:val="1"/>
        </w:numPr>
        <w:spacing w:line="360" w:lineRule="auto"/>
        <w:jc w:val="both"/>
        <w:rPr>
          <w:sz w:val="20"/>
          <w:szCs w:val="20"/>
        </w:rPr>
      </w:pPr>
      <w:r w:rsidRPr="00A80877">
        <w:rPr>
          <w:rFonts w:eastAsia="Calibri"/>
          <w:sz w:val="20"/>
          <w:szCs w:val="20"/>
          <w:lang w:eastAsia="en-US"/>
        </w:rPr>
        <w:t>Oferta ma być kompletna z uwzględnieniem wszystkich branż a także powinna uwzględniać wszystkie czynności i koszty wynikające ze specyfiki zadania (przygotowanie terenu, niezbędne roboty rozbiórkowe itp.). Dodatkowo jako materiał pomocniczy przedstawion</w:t>
      </w:r>
      <w:r w:rsidR="00A80877" w:rsidRPr="00A80877">
        <w:rPr>
          <w:rFonts w:eastAsia="Calibri"/>
          <w:sz w:val="20"/>
          <w:szCs w:val="20"/>
          <w:lang w:eastAsia="en-US"/>
        </w:rPr>
        <w:t>y</w:t>
      </w:r>
      <w:r w:rsidRPr="00A80877">
        <w:rPr>
          <w:rFonts w:eastAsia="Calibri"/>
          <w:sz w:val="20"/>
          <w:szCs w:val="20"/>
          <w:lang w:eastAsia="en-US"/>
        </w:rPr>
        <w:t xml:space="preserve"> </w:t>
      </w:r>
      <w:r w:rsidR="00A80877" w:rsidRPr="00A80877">
        <w:rPr>
          <w:rFonts w:eastAsia="Calibri"/>
          <w:sz w:val="20"/>
          <w:szCs w:val="20"/>
          <w:lang w:eastAsia="en-US"/>
        </w:rPr>
        <w:t>jest</w:t>
      </w:r>
      <w:r w:rsidRPr="00A80877">
        <w:rPr>
          <w:rFonts w:eastAsia="Calibri"/>
          <w:sz w:val="20"/>
          <w:szCs w:val="20"/>
          <w:lang w:eastAsia="en-US"/>
        </w:rPr>
        <w:t xml:space="preserve"> przedmiar robót budowlanych przewidzianych do wykonania. </w:t>
      </w:r>
      <w:r w:rsidR="00A80877" w:rsidRPr="00A80877">
        <w:rPr>
          <w:rFonts w:eastAsia="Calibri"/>
          <w:sz w:val="20"/>
          <w:szCs w:val="20"/>
          <w:lang w:eastAsia="en-US"/>
        </w:rPr>
        <w:t>Projekt obejmuje również</w:t>
      </w:r>
      <w:r w:rsidR="00A80877" w:rsidRPr="00A80877">
        <w:t xml:space="preserve"> </w:t>
      </w:r>
      <w:r w:rsidR="00A80877" w:rsidRPr="00A80877">
        <w:rPr>
          <w:rFonts w:eastAsia="Calibri"/>
          <w:sz w:val="20"/>
          <w:szCs w:val="20"/>
          <w:lang w:eastAsia="en-US"/>
        </w:rPr>
        <w:t>okablowanie oraz instalacje elektryczne</w:t>
      </w:r>
      <w:r w:rsidR="00A80877">
        <w:rPr>
          <w:rFonts w:eastAsia="Calibri"/>
          <w:sz w:val="20"/>
          <w:szCs w:val="20"/>
          <w:lang w:eastAsia="en-US"/>
        </w:rPr>
        <w:t xml:space="preserve"> i </w:t>
      </w:r>
      <w:r w:rsidR="00A80877" w:rsidRPr="00A80877">
        <w:rPr>
          <w:rFonts w:eastAsia="Calibri"/>
          <w:sz w:val="20"/>
          <w:szCs w:val="20"/>
          <w:lang w:eastAsia="en-US"/>
        </w:rPr>
        <w:t>instalacj</w:t>
      </w:r>
      <w:r w:rsidR="00A80877">
        <w:rPr>
          <w:rFonts w:eastAsia="Calibri"/>
          <w:sz w:val="20"/>
          <w:szCs w:val="20"/>
          <w:lang w:eastAsia="en-US"/>
        </w:rPr>
        <w:t>e</w:t>
      </w:r>
      <w:r w:rsidR="00A80877" w:rsidRPr="00A80877">
        <w:rPr>
          <w:rFonts w:eastAsia="Calibri"/>
          <w:sz w:val="20"/>
          <w:szCs w:val="20"/>
          <w:lang w:eastAsia="en-US"/>
        </w:rPr>
        <w:t xml:space="preserve"> sygnalizacji pożaru </w:t>
      </w:r>
      <w:r w:rsidR="00A80877">
        <w:rPr>
          <w:rFonts w:eastAsia="Calibri"/>
          <w:sz w:val="20"/>
          <w:szCs w:val="20"/>
          <w:lang w:eastAsia="en-US"/>
        </w:rPr>
        <w:t xml:space="preserve">w obu salach, które należy również wycenić. Przedmiar w tym zakresie nie został udostępniony z uwagi na to, że obejmuje cały obiekt i nie stanowiłby pomocy przy wyliczeniach ceny. </w:t>
      </w:r>
      <w:r w:rsidRPr="00A80877">
        <w:rPr>
          <w:rFonts w:eastAsia="Calibri"/>
          <w:sz w:val="20"/>
          <w:szCs w:val="20"/>
          <w:lang w:eastAsia="en-US"/>
        </w:rPr>
        <w:t>Jeżeli jakieś prace nie wynikają wprost z dokumentacji projektowej lub innych załączników do SWZ – a ich wykonanie jest niezbędne dla prawidłowego wykonania robót a ich konieczność Wykonawca mógł przewidzieć na etapie złożenia oferty – przyjmuje się, że należą one do przedmiotu umowy a wynagrodzenie za ich wykonanie jest objęte wynagrodzeniem ryczałtowym przyjętym w niniejszym zamówieniu.</w:t>
      </w:r>
    </w:p>
    <w:p w14:paraId="3FE26643" w14:textId="11200082" w:rsidR="00946855" w:rsidRPr="00946855" w:rsidRDefault="00946855" w:rsidP="00946855">
      <w:pPr>
        <w:numPr>
          <w:ilvl w:val="0"/>
          <w:numId w:val="1"/>
        </w:numPr>
        <w:spacing w:line="360" w:lineRule="auto"/>
        <w:ind w:left="462"/>
        <w:jc w:val="both"/>
        <w:rPr>
          <w:sz w:val="20"/>
          <w:szCs w:val="20"/>
        </w:rPr>
      </w:pPr>
      <w:r w:rsidRPr="00946855">
        <w:rPr>
          <w:b/>
          <w:sz w:val="20"/>
          <w:szCs w:val="20"/>
        </w:rPr>
        <w:t xml:space="preserve">Rozwiązania równoważne </w:t>
      </w:r>
    </w:p>
    <w:p w14:paraId="6B79F34D" w14:textId="068E4D0E" w:rsidR="00946855" w:rsidRPr="00A10707" w:rsidRDefault="00946855" w:rsidP="00946855">
      <w:pPr>
        <w:pStyle w:val="Akapitzlist"/>
        <w:tabs>
          <w:tab w:val="left" w:pos="284"/>
          <w:tab w:val="left" w:pos="426"/>
        </w:tabs>
        <w:ind w:left="0"/>
        <w:jc w:val="both"/>
        <w:rPr>
          <w:sz w:val="20"/>
          <w:szCs w:val="20"/>
        </w:rPr>
      </w:pPr>
      <w:r>
        <w:rPr>
          <w:b/>
          <w:sz w:val="20"/>
          <w:szCs w:val="20"/>
        </w:rPr>
        <w:t>8</w:t>
      </w:r>
      <w:r w:rsidRPr="00A10707">
        <w:rPr>
          <w:b/>
          <w:sz w:val="20"/>
          <w:szCs w:val="20"/>
        </w:rPr>
        <w:t>.1.</w:t>
      </w:r>
      <w:r>
        <w:rPr>
          <w:sz w:val="20"/>
          <w:szCs w:val="20"/>
        </w:rPr>
        <w:t xml:space="preserve"> </w:t>
      </w:r>
      <w:r w:rsidRPr="00A9668E">
        <w:rPr>
          <w:sz w:val="20"/>
          <w:szCs w:val="20"/>
        </w:rPr>
        <w:t>Wszędzie tam, gdzie przedmiot zamówienia jest opisany przez wskazanie znaków towarow</w:t>
      </w:r>
      <w:r>
        <w:rPr>
          <w:sz w:val="20"/>
          <w:szCs w:val="20"/>
        </w:rPr>
        <w:t>ych, patentów lub pochodzenia, z</w:t>
      </w:r>
      <w:r w:rsidRPr="00A9668E">
        <w:rPr>
          <w:sz w:val="20"/>
          <w:szCs w:val="20"/>
        </w:rPr>
        <w:t>amawiając</w:t>
      </w:r>
      <w:r>
        <w:rPr>
          <w:sz w:val="20"/>
          <w:szCs w:val="20"/>
        </w:rPr>
        <w:t>y dopuszcza zastosowanie przez w</w:t>
      </w:r>
      <w:r w:rsidRPr="00A9668E">
        <w:rPr>
          <w:sz w:val="20"/>
          <w:szCs w:val="20"/>
        </w:rPr>
        <w:t xml:space="preserve">ykonawcę rozwiązań </w:t>
      </w:r>
      <w:r w:rsidRPr="00A9668E">
        <w:rPr>
          <w:sz w:val="20"/>
          <w:szCs w:val="20"/>
        </w:rPr>
        <w:lastRenderedPageBreak/>
        <w:t>równoważnych w stosunku do opisanych  w specyfikacji technicznej wykonania i odbioru robót lub w dokumentacji projektowej, pod warunkiem, że będą one posiadały co najmniej takie same lub lepsze para</w:t>
      </w:r>
      <w:r>
        <w:rPr>
          <w:sz w:val="20"/>
          <w:szCs w:val="20"/>
        </w:rPr>
        <w:t>metry techniczne i funkcjonalne</w:t>
      </w:r>
      <w:r w:rsidRPr="00A9668E">
        <w:rPr>
          <w:sz w:val="20"/>
          <w:szCs w:val="20"/>
        </w:rPr>
        <w:t xml:space="preserve"> i nie obniżą określonych w dokumentacji standardów. </w:t>
      </w:r>
    </w:p>
    <w:p w14:paraId="4077BE71" w14:textId="77777777" w:rsidR="00946855" w:rsidRPr="00A9668E" w:rsidRDefault="00946855" w:rsidP="00946855">
      <w:pPr>
        <w:pStyle w:val="Akapitzlist"/>
        <w:tabs>
          <w:tab w:val="left" w:pos="284"/>
          <w:tab w:val="left" w:pos="426"/>
        </w:tabs>
        <w:ind w:left="0"/>
        <w:jc w:val="both"/>
        <w:rPr>
          <w:b/>
          <w:sz w:val="20"/>
          <w:szCs w:val="20"/>
        </w:rPr>
      </w:pPr>
    </w:p>
    <w:p w14:paraId="4CD1DD6D" w14:textId="479AAB4A" w:rsidR="00946855" w:rsidRPr="00A10707" w:rsidRDefault="00946855" w:rsidP="00946855">
      <w:pPr>
        <w:pStyle w:val="Akapitzlist"/>
        <w:tabs>
          <w:tab w:val="left" w:pos="284"/>
          <w:tab w:val="left" w:pos="426"/>
        </w:tabs>
        <w:ind w:left="0"/>
        <w:jc w:val="both"/>
        <w:rPr>
          <w:b/>
          <w:sz w:val="20"/>
          <w:szCs w:val="20"/>
        </w:rPr>
      </w:pPr>
      <w:r>
        <w:rPr>
          <w:b/>
          <w:sz w:val="20"/>
          <w:szCs w:val="20"/>
        </w:rPr>
        <w:t xml:space="preserve">8.2. </w:t>
      </w:r>
      <w:r>
        <w:rPr>
          <w:sz w:val="20"/>
          <w:szCs w:val="20"/>
        </w:rPr>
        <w:t>W przypadku, gdy w</w:t>
      </w:r>
      <w:r w:rsidRPr="00A9668E">
        <w:rPr>
          <w:sz w:val="20"/>
          <w:szCs w:val="20"/>
        </w:rPr>
        <w:t xml:space="preserve">ykonawca zaoferuje materiały i inne elementy równoważne, zobowiązany jest wykonać i </w:t>
      </w:r>
      <w:r w:rsidRPr="00EC5AEF">
        <w:rPr>
          <w:b/>
          <w:sz w:val="20"/>
          <w:szCs w:val="20"/>
        </w:rPr>
        <w:t>załączyć do oferty</w:t>
      </w:r>
      <w:r w:rsidRPr="00A9668E">
        <w:rPr>
          <w:sz w:val="20"/>
          <w:szCs w:val="20"/>
        </w:rPr>
        <w:t xml:space="preserve"> zestawienie wszystkich zaproponowanych materiałów oraz innych elementów równoważnych i wykazać ich równoważność w stosunku do materiałów i innych elementów opisanych w dokumentacji, stanowiącej opis przedmiotu zamówienia, specyfikacji technicznej wykonania i odbioru robót budowlanych ze wskazaniem nazwy, strony i pozycji przedmiaru robót, których dotyczy.</w:t>
      </w:r>
    </w:p>
    <w:p w14:paraId="2A28796A" w14:textId="77777777" w:rsidR="00946855" w:rsidRPr="00A9668E" w:rsidRDefault="00946855" w:rsidP="00946855">
      <w:pPr>
        <w:pStyle w:val="Akapitzlist"/>
        <w:tabs>
          <w:tab w:val="left" w:pos="284"/>
          <w:tab w:val="left" w:pos="426"/>
        </w:tabs>
        <w:ind w:left="0"/>
        <w:jc w:val="both"/>
        <w:rPr>
          <w:b/>
          <w:sz w:val="20"/>
          <w:szCs w:val="20"/>
        </w:rPr>
      </w:pPr>
    </w:p>
    <w:p w14:paraId="6DC690AD" w14:textId="72029796" w:rsidR="00946855" w:rsidRPr="00946855" w:rsidRDefault="00946855" w:rsidP="002775BE">
      <w:pPr>
        <w:pStyle w:val="Akapitzlist"/>
        <w:numPr>
          <w:ilvl w:val="1"/>
          <w:numId w:val="35"/>
        </w:numPr>
        <w:tabs>
          <w:tab w:val="left" w:pos="284"/>
          <w:tab w:val="left" w:pos="426"/>
        </w:tabs>
        <w:spacing w:line="240" w:lineRule="auto"/>
        <w:jc w:val="both"/>
        <w:rPr>
          <w:b/>
          <w:sz w:val="20"/>
          <w:szCs w:val="20"/>
        </w:rPr>
      </w:pPr>
      <w:r>
        <w:rPr>
          <w:sz w:val="20"/>
          <w:szCs w:val="20"/>
        </w:rPr>
        <w:t xml:space="preserve"> </w:t>
      </w:r>
      <w:r w:rsidRPr="00946855">
        <w:rPr>
          <w:sz w:val="20"/>
          <w:szCs w:val="20"/>
        </w:rPr>
        <w:t>Wszystkie zaproponowane przez Wykonawcę równoważne materiały lub inne elementy muszą:</w:t>
      </w:r>
    </w:p>
    <w:p w14:paraId="75A92D63" w14:textId="77777777" w:rsidR="00946855" w:rsidRPr="00CD5706" w:rsidRDefault="00946855" w:rsidP="00946855">
      <w:pPr>
        <w:pStyle w:val="Akapitzlist"/>
        <w:tabs>
          <w:tab w:val="left" w:pos="284"/>
        </w:tabs>
        <w:ind w:left="0"/>
        <w:jc w:val="both"/>
        <w:rPr>
          <w:sz w:val="20"/>
          <w:szCs w:val="20"/>
        </w:rPr>
      </w:pPr>
      <w:r w:rsidRPr="00CD5706">
        <w:rPr>
          <w:sz w:val="20"/>
          <w:szCs w:val="20"/>
        </w:rPr>
        <w:t>a) posiadać parametry techniczne i funkcjonalne nie gorsze od określonych w dokumentacji,</w:t>
      </w:r>
    </w:p>
    <w:p w14:paraId="763F2892" w14:textId="77777777" w:rsidR="00946855" w:rsidRDefault="00946855" w:rsidP="00946855">
      <w:pPr>
        <w:pStyle w:val="Akapitzlist"/>
        <w:tabs>
          <w:tab w:val="left" w:pos="284"/>
        </w:tabs>
        <w:ind w:left="0"/>
        <w:jc w:val="both"/>
        <w:rPr>
          <w:sz w:val="20"/>
          <w:szCs w:val="20"/>
        </w:rPr>
      </w:pPr>
      <w:r w:rsidRPr="00CD5706">
        <w:rPr>
          <w:sz w:val="20"/>
          <w:szCs w:val="20"/>
        </w:rPr>
        <w:t>b) posiadać stosowne dopuszczenia i atesty.</w:t>
      </w:r>
    </w:p>
    <w:p w14:paraId="700461BF" w14:textId="77777777" w:rsidR="00946855" w:rsidRDefault="00946855" w:rsidP="00946855">
      <w:pPr>
        <w:pStyle w:val="Akapitzlist"/>
        <w:tabs>
          <w:tab w:val="left" w:pos="284"/>
        </w:tabs>
        <w:ind w:left="0"/>
        <w:jc w:val="both"/>
        <w:rPr>
          <w:sz w:val="20"/>
          <w:szCs w:val="20"/>
        </w:rPr>
      </w:pPr>
    </w:p>
    <w:p w14:paraId="7326CE33" w14:textId="7031823B" w:rsidR="00946855" w:rsidRDefault="00946855" w:rsidP="00946855">
      <w:pPr>
        <w:pStyle w:val="Akapitzlist"/>
        <w:tabs>
          <w:tab w:val="left" w:pos="284"/>
        </w:tabs>
        <w:ind w:left="0"/>
        <w:jc w:val="both"/>
        <w:rPr>
          <w:sz w:val="20"/>
          <w:szCs w:val="20"/>
        </w:rPr>
      </w:pPr>
      <w:r>
        <w:rPr>
          <w:b/>
          <w:sz w:val="20"/>
          <w:szCs w:val="20"/>
        </w:rPr>
        <w:t>8</w:t>
      </w:r>
      <w:r w:rsidRPr="00A9668E">
        <w:rPr>
          <w:b/>
          <w:sz w:val="20"/>
          <w:szCs w:val="20"/>
        </w:rPr>
        <w:t xml:space="preserve">.4. </w:t>
      </w:r>
      <w:r w:rsidRPr="00CD5706">
        <w:rPr>
          <w:sz w:val="20"/>
          <w:szCs w:val="20"/>
        </w:rPr>
        <w:t>Opis zaproponowanych rozwiązań równoważnych powinien być dołączony do oferty i musi być na tyle szczegółowy,</w:t>
      </w:r>
      <w:r>
        <w:rPr>
          <w:sz w:val="20"/>
          <w:szCs w:val="20"/>
        </w:rPr>
        <w:t xml:space="preserve"> żeby z</w:t>
      </w:r>
      <w:r w:rsidRPr="00CD5706">
        <w:rPr>
          <w:sz w:val="20"/>
          <w:szCs w:val="20"/>
        </w:rPr>
        <w:t>amawiający przy ocenie oferty mógł ocenić spełnienie wymagań dotyczących ich parametrów technicznych oraz rozstrzygnąć, czy zaproponowane rozwiązania są</w:t>
      </w:r>
      <w:r>
        <w:rPr>
          <w:sz w:val="20"/>
          <w:szCs w:val="20"/>
        </w:rPr>
        <w:t xml:space="preserve"> równoważne. Oznacza to, że na w</w:t>
      </w:r>
      <w:r w:rsidRPr="00CD5706">
        <w:rPr>
          <w:sz w:val="20"/>
          <w:szCs w:val="20"/>
        </w:rPr>
        <w:t>ykonawcy spoczywa obowiązek wykazania, że zaoferowane przez niego materiały i inne elementy są równoważne</w:t>
      </w:r>
      <w:r>
        <w:rPr>
          <w:sz w:val="20"/>
          <w:szCs w:val="20"/>
        </w:rPr>
        <w:t xml:space="preserve"> w stosunku do opisanych przez z</w:t>
      </w:r>
      <w:r w:rsidRPr="00CD5706">
        <w:rPr>
          <w:sz w:val="20"/>
          <w:szCs w:val="20"/>
        </w:rPr>
        <w:t>amawiającego.</w:t>
      </w:r>
    </w:p>
    <w:p w14:paraId="365E04F9" w14:textId="5890169B" w:rsidR="00DF1B99" w:rsidRDefault="00DF1B99" w:rsidP="00946855">
      <w:pPr>
        <w:pStyle w:val="Akapitzlist"/>
        <w:tabs>
          <w:tab w:val="left" w:pos="284"/>
        </w:tabs>
        <w:ind w:left="0"/>
        <w:jc w:val="both"/>
        <w:rPr>
          <w:sz w:val="20"/>
          <w:szCs w:val="20"/>
        </w:rPr>
      </w:pPr>
    </w:p>
    <w:p w14:paraId="2AC00C4E" w14:textId="3F8DCAF2" w:rsidR="008B6065" w:rsidRPr="008B6065" w:rsidRDefault="008B6065" w:rsidP="008B6065">
      <w:pPr>
        <w:pStyle w:val="Akapitzlist"/>
        <w:numPr>
          <w:ilvl w:val="0"/>
          <w:numId w:val="35"/>
        </w:numPr>
        <w:tabs>
          <w:tab w:val="left" w:pos="284"/>
        </w:tabs>
        <w:jc w:val="both"/>
        <w:rPr>
          <w:b/>
          <w:bCs/>
          <w:sz w:val="20"/>
          <w:szCs w:val="20"/>
        </w:rPr>
      </w:pPr>
      <w:r w:rsidRPr="008B6065">
        <w:rPr>
          <w:b/>
          <w:bCs/>
          <w:sz w:val="20"/>
          <w:szCs w:val="20"/>
        </w:rPr>
        <w:t xml:space="preserve"> Dodatkowe informacje dotyczące przedmiotu zamówienia.</w:t>
      </w:r>
    </w:p>
    <w:p w14:paraId="3DAF8838" w14:textId="77777777" w:rsidR="008B6065" w:rsidRDefault="008B6065" w:rsidP="008B6065">
      <w:pPr>
        <w:pStyle w:val="Akapitzlist"/>
        <w:tabs>
          <w:tab w:val="left" w:pos="284"/>
        </w:tabs>
        <w:ind w:left="360"/>
        <w:jc w:val="both"/>
        <w:rPr>
          <w:sz w:val="20"/>
          <w:szCs w:val="20"/>
        </w:rPr>
      </w:pPr>
    </w:p>
    <w:p w14:paraId="53ED5C56" w14:textId="6BC6D90C" w:rsidR="008B6065" w:rsidRPr="008B6065" w:rsidRDefault="008B6065" w:rsidP="008B6065">
      <w:pPr>
        <w:pStyle w:val="Akapitzlist"/>
        <w:numPr>
          <w:ilvl w:val="1"/>
          <w:numId w:val="36"/>
        </w:numPr>
        <w:tabs>
          <w:tab w:val="left" w:pos="426"/>
        </w:tabs>
        <w:jc w:val="both"/>
        <w:rPr>
          <w:b/>
          <w:sz w:val="20"/>
          <w:szCs w:val="20"/>
        </w:rPr>
      </w:pPr>
      <w:r w:rsidRPr="008B6065">
        <w:rPr>
          <w:bCs/>
          <w:sz w:val="20"/>
          <w:szCs w:val="20"/>
        </w:rPr>
        <w:t>W całym obiekcie trwają roboty budowlane wykonywane w ramach zadania Modernizacja</w:t>
      </w:r>
      <w:r w:rsidRPr="008B6065">
        <w:rPr>
          <w:b/>
          <w:sz w:val="20"/>
          <w:szCs w:val="20"/>
        </w:rPr>
        <w:t xml:space="preserve"> </w:t>
      </w:r>
      <w:r w:rsidRPr="008B6065">
        <w:rPr>
          <w:sz w:val="20"/>
          <w:szCs w:val="20"/>
        </w:rPr>
        <w:t>energetyczna zabytkowego budynku Zespołu Klasztornego z Internatem w Lubomierzu zgodnie z postępowaniem nr RT-ZP.271.41.2020.</w:t>
      </w:r>
    </w:p>
    <w:p w14:paraId="02D8B2B5" w14:textId="77777777" w:rsidR="008B6065" w:rsidRPr="008B6065" w:rsidRDefault="008B6065" w:rsidP="008B6065">
      <w:pPr>
        <w:pStyle w:val="Akapitzlist"/>
        <w:rPr>
          <w:b/>
          <w:sz w:val="20"/>
          <w:szCs w:val="20"/>
        </w:rPr>
      </w:pPr>
    </w:p>
    <w:p w14:paraId="53CD378B" w14:textId="437D2684" w:rsidR="008B6065" w:rsidRPr="008B6065" w:rsidRDefault="008B6065" w:rsidP="008B6065">
      <w:pPr>
        <w:pStyle w:val="Akapitzlist"/>
        <w:numPr>
          <w:ilvl w:val="1"/>
          <w:numId w:val="36"/>
        </w:numPr>
        <w:tabs>
          <w:tab w:val="left" w:pos="426"/>
        </w:tabs>
        <w:jc w:val="both"/>
        <w:rPr>
          <w:b/>
          <w:sz w:val="20"/>
          <w:szCs w:val="20"/>
        </w:rPr>
      </w:pPr>
      <w:r w:rsidRPr="008B6065">
        <w:rPr>
          <w:bCs/>
          <w:sz w:val="20"/>
          <w:szCs w:val="20"/>
        </w:rPr>
        <w:t>W ramach robót budowlanych zadania „Modernizacja</w:t>
      </w:r>
      <w:r w:rsidRPr="008B6065">
        <w:rPr>
          <w:b/>
          <w:sz w:val="20"/>
          <w:szCs w:val="20"/>
        </w:rPr>
        <w:t xml:space="preserve"> </w:t>
      </w:r>
      <w:r w:rsidRPr="008B6065">
        <w:rPr>
          <w:sz w:val="20"/>
          <w:szCs w:val="20"/>
        </w:rPr>
        <w:t xml:space="preserve">energetyczna zabytkowego budynku Zespołu Klasztornego z Internatem w Lubomierzu” w salach teatralnych będą wykonane następujące prace: wymiana stolarki okiennej i drzwiowej, docieplenie podłóg i wykonanie podłóg, instalacja CO, wentylacja, wymiana opraw oświetleniowych. </w:t>
      </w:r>
      <w:r w:rsidR="00A80877">
        <w:rPr>
          <w:sz w:val="20"/>
          <w:szCs w:val="20"/>
        </w:rPr>
        <w:t>Prace należy skoordynować z Wykonawcą ww. Zadania.</w:t>
      </w:r>
    </w:p>
    <w:p w14:paraId="72152FD2" w14:textId="77777777" w:rsidR="008B6065" w:rsidRPr="008B6065" w:rsidRDefault="008B6065" w:rsidP="008B6065">
      <w:pPr>
        <w:pStyle w:val="Akapitzlist"/>
        <w:rPr>
          <w:b/>
          <w:sz w:val="20"/>
          <w:szCs w:val="20"/>
        </w:rPr>
      </w:pPr>
    </w:p>
    <w:p w14:paraId="00000077" w14:textId="48E49656" w:rsidR="00A360F6" w:rsidRDefault="007A67D6">
      <w:pPr>
        <w:pStyle w:val="Nagwek2"/>
      </w:pPr>
      <w:bookmarkStart w:id="8" w:name="_s0i9odf430x7" w:colFirst="0" w:colLast="0"/>
      <w:bookmarkEnd w:id="8"/>
      <w:r>
        <w:t>V. Wizja lokalna</w:t>
      </w:r>
    </w:p>
    <w:p w14:paraId="2FCB4B52" w14:textId="78AFCEAE" w:rsidR="00182B65" w:rsidRDefault="00182B65" w:rsidP="002775BE">
      <w:pPr>
        <w:numPr>
          <w:ilvl w:val="0"/>
          <w:numId w:val="11"/>
        </w:numPr>
        <w:spacing w:before="240" w:after="40" w:line="360" w:lineRule="auto"/>
        <w:jc w:val="both"/>
        <w:rPr>
          <w:sz w:val="20"/>
          <w:szCs w:val="20"/>
        </w:rPr>
      </w:pPr>
      <w:r w:rsidRPr="00182B65">
        <w:rPr>
          <w:sz w:val="20"/>
          <w:szCs w:val="20"/>
        </w:rPr>
        <w:t xml:space="preserve">Zamawiający informuje, że złożenie oferty </w:t>
      </w:r>
      <w:r w:rsidRPr="00182B65">
        <w:rPr>
          <w:b/>
          <w:bCs/>
          <w:sz w:val="20"/>
          <w:szCs w:val="20"/>
        </w:rPr>
        <w:t>musi być poprzedzone odbyciem przez wykonawcę wizji lokalnej</w:t>
      </w:r>
      <w:r w:rsidRPr="00182B65">
        <w:rPr>
          <w:sz w:val="20"/>
          <w:szCs w:val="20"/>
        </w:rPr>
        <w:t xml:space="preserve">, o czym mowa w art. 131 ust. 2 pkt 1) ustawy </w:t>
      </w:r>
      <w:proofErr w:type="spellStart"/>
      <w:r w:rsidRPr="00182B65">
        <w:rPr>
          <w:sz w:val="20"/>
          <w:szCs w:val="20"/>
        </w:rPr>
        <w:t>Pzp</w:t>
      </w:r>
      <w:proofErr w:type="spellEnd"/>
      <w:r w:rsidRPr="00182B65">
        <w:rPr>
          <w:sz w:val="20"/>
          <w:szCs w:val="20"/>
        </w:rPr>
        <w:t>. Termin i zasady udziału w wizji lokalnej – należy ustalić za pośrednictwem poczty elektronicznej</w:t>
      </w:r>
      <w:r>
        <w:rPr>
          <w:sz w:val="20"/>
          <w:szCs w:val="20"/>
        </w:rPr>
        <w:t xml:space="preserve"> </w:t>
      </w:r>
      <w:hyperlink r:id="rId16" w:history="1">
        <w:r w:rsidRPr="00C071F1">
          <w:rPr>
            <w:rStyle w:val="Hipercze"/>
            <w:sz w:val="20"/>
            <w:szCs w:val="20"/>
          </w:rPr>
          <w:t>przetargi@lubomierz.pl</w:t>
        </w:r>
      </w:hyperlink>
      <w:r>
        <w:rPr>
          <w:sz w:val="20"/>
          <w:szCs w:val="20"/>
        </w:rPr>
        <w:t>.</w:t>
      </w:r>
    </w:p>
    <w:p w14:paraId="0000007A" w14:textId="3BC52AE8" w:rsidR="00A360F6" w:rsidRDefault="007A67D6">
      <w:pPr>
        <w:pStyle w:val="Nagwek2"/>
      </w:pPr>
      <w:bookmarkStart w:id="9" w:name="_l3y36xf8w2mt" w:colFirst="0" w:colLast="0"/>
      <w:bookmarkEnd w:id="9"/>
      <w:r>
        <w:t>VI. Podwykonawstwo</w:t>
      </w:r>
    </w:p>
    <w:p w14:paraId="0000007B" w14:textId="160BCF7D" w:rsidR="00A360F6" w:rsidRDefault="007A67D6" w:rsidP="002775BE">
      <w:pPr>
        <w:numPr>
          <w:ilvl w:val="0"/>
          <w:numId w:val="8"/>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5E23B3A4" w:rsidR="00A360F6" w:rsidRPr="000E79C8" w:rsidRDefault="007A67D6" w:rsidP="002775BE">
      <w:pPr>
        <w:numPr>
          <w:ilvl w:val="0"/>
          <w:numId w:val="8"/>
        </w:numPr>
        <w:spacing w:line="360" w:lineRule="auto"/>
        <w:jc w:val="both"/>
        <w:rPr>
          <w:sz w:val="20"/>
          <w:szCs w:val="20"/>
        </w:rPr>
      </w:pPr>
      <w:r w:rsidRPr="000E79C8">
        <w:rPr>
          <w:sz w:val="20"/>
          <w:szCs w:val="20"/>
        </w:rPr>
        <w:t xml:space="preserve">Zamawiający </w:t>
      </w:r>
      <w:r w:rsidRPr="000E79C8">
        <w:rPr>
          <w:b/>
          <w:sz w:val="20"/>
          <w:szCs w:val="20"/>
        </w:rPr>
        <w:t>(nie) zastrzega</w:t>
      </w:r>
      <w:r w:rsidRPr="000E79C8">
        <w:rPr>
          <w:sz w:val="20"/>
          <w:szCs w:val="20"/>
        </w:rPr>
        <w:t xml:space="preserve"> obowiązku osobistego wykonania przez Wykonawcę kluczowych części zamówienia.</w:t>
      </w:r>
    </w:p>
    <w:p w14:paraId="0000007D" w14:textId="2317FD17" w:rsidR="00A360F6" w:rsidRDefault="007A67D6" w:rsidP="002775BE">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podwykonawcom oraz podał (o ile są mu wiadome na tym etapie) nazwy (firmy) tych pod</w:t>
      </w:r>
      <w:r w:rsidR="004A1C82">
        <w:rPr>
          <w:sz w:val="20"/>
          <w:szCs w:val="20"/>
        </w:rPr>
        <w:t>w</w:t>
      </w:r>
      <w:r>
        <w:rPr>
          <w:sz w:val="20"/>
          <w:szCs w:val="20"/>
        </w:rPr>
        <w:t>ykonawców.</w:t>
      </w:r>
    </w:p>
    <w:p w14:paraId="0000007E" w14:textId="77777777" w:rsidR="00A360F6" w:rsidRDefault="007A67D6">
      <w:pPr>
        <w:pStyle w:val="Nagwek2"/>
      </w:pPr>
      <w:bookmarkStart w:id="10" w:name="_6katmqtjrys4" w:colFirst="0" w:colLast="0"/>
      <w:bookmarkEnd w:id="10"/>
      <w:r>
        <w:t>VII. Termin wykonania zamówienia</w:t>
      </w:r>
    </w:p>
    <w:p w14:paraId="0000007F" w14:textId="57BAEE89" w:rsidR="00A360F6" w:rsidRDefault="007A67D6" w:rsidP="002775BE">
      <w:pPr>
        <w:numPr>
          <w:ilvl w:val="0"/>
          <w:numId w:val="13"/>
        </w:numPr>
        <w:spacing w:before="240" w:line="360" w:lineRule="auto"/>
        <w:ind w:left="426"/>
        <w:jc w:val="both"/>
        <w:rPr>
          <w:sz w:val="20"/>
          <w:szCs w:val="20"/>
        </w:rPr>
      </w:pPr>
      <w:r>
        <w:rPr>
          <w:sz w:val="20"/>
          <w:szCs w:val="20"/>
        </w:rPr>
        <w:t xml:space="preserve">Termin realizacji zamówienia wynosi: </w:t>
      </w:r>
      <w:r w:rsidR="00A37C03">
        <w:rPr>
          <w:sz w:val="20"/>
          <w:szCs w:val="20"/>
        </w:rPr>
        <w:t>84 dni</w:t>
      </w:r>
    </w:p>
    <w:p w14:paraId="00000080" w14:textId="7B0941F7" w:rsidR="00A360F6" w:rsidRDefault="007A67D6" w:rsidP="002775BE">
      <w:pPr>
        <w:numPr>
          <w:ilvl w:val="0"/>
          <w:numId w:val="13"/>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63767">
        <w:rPr>
          <w:b/>
          <w:sz w:val="20"/>
          <w:szCs w:val="20"/>
        </w:rPr>
        <w:t>3</w:t>
      </w:r>
      <w:r>
        <w:rPr>
          <w:b/>
          <w:sz w:val="20"/>
          <w:szCs w:val="20"/>
        </w:rPr>
        <w:t xml:space="preserve"> do SWZ</w:t>
      </w:r>
      <w:r>
        <w:rPr>
          <w:sz w:val="20"/>
          <w:szCs w:val="20"/>
        </w:rPr>
        <w:t>.</w:t>
      </w:r>
    </w:p>
    <w:p w14:paraId="00000081" w14:textId="22C4D464" w:rsidR="00A360F6" w:rsidRDefault="007A67D6">
      <w:pPr>
        <w:pStyle w:val="Nagwek2"/>
        <w:tabs>
          <w:tab w:val="left" w:pos="0"/>
        </w:tabs>
      </w:pPr>
      <w:bookmarkStart w:id="11" w:name="_nz5qrlch0jbr" w:colFirst="0" w:colLast="0"/>
      <w:bookmarkEnd w:id="11"/>
      <w:r>
        <w:t>VIII. Warunki udziału w postępowaniu</w:t>
      </w:r>
    </w:p>
    <w:p w14:paraId="00000082" w14:textId="77777777" w:rsidR="00A360F6" w:rsidRDefault="007A67D6" w:rsidP="002775BE">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A360F6" w:rsidRDefault="007A67D6" w:rsidP="002775BE">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7414D0E0" w:rsidR="00A360F6" w:rsidRDefault="007A67D6" w:rsidP="002775BE">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723CD4B" w:rsidR="00A360F6" w:rsidRPr="004671FB" w:rsidRDefault="00963767" w:rsidP="00963767">
      <w:pPr>
        <w:spacing w:line="360" w:lineRule="auto"/>
        <w:ind w:left="132" w:right="20" w:firstLine="720"/>
        <w:jc w:val="both"/>
        <w:rPr>
          <w:sz w:val="20"/>
          <w:szCs w:val="20"/>
        </w:rPr>
      </w:pPr>
      <w:bookmarkStart w:id="12" w:name="_Hlk69823193"/>
      <w:r w:rsidRPr="004671FB">
        <w:rPr>
          <w:sz w:val="20"/>
          <w:szCs w:val="20"/>
        </w:rPr>
        <w:t xml:space="preserve">Zamawiający nie </w:t>
      </w:r>
      <w:r w:rsidR="009D3CF8" w:rsidRPr="004671FB">
        <w:rPr>
          <w:sz w:val="20"/>
          <w:szCs w:val="20"/>
        </w:rPr>
        <w:t>stawia warunku w powyższym zakresie</w:t>
      </w:r>
      <w:bookmarkEnd w:id="12"/>
      <w:r w:rsidRPr="004671FB">
        <w:rPr>
          <w:sz w:val="20"/>
          <w:szCs w:val="20"/>
        </w:rPr>
        <w:t>.</w:t>
      </w:r>
    </w:p>
    <w:p w14:paraId="00000086" w14:textId="5D9E0554" w:rsidR="00A360F6" w:rsidRPr="004671FB" w:rsidRDefault="007A67D6" w:rsidP="002775BE">
      <w:pPr>
        <w:numPr>
          <w:ilvl w:val="0"/>
          <w:numId w:val="3"/>
        </w:numPr>
        <w:spacing w:line="360" w:lineRule="auto"/>
        <w:ind w:left="852" w:right="20" w:hanging="426"/>
        <w:jc w:val="both"/>
        <w:rPr>
          <w:sz w:val="20"/>
          <w:szCs w:val="20"/>
        </w:rPr>
      </w:pPr>
      <w:r w:rsidRPr="004671FB">
        <w:rPr>
          <w:b/>
          <w:sz w:val="20"/>
          <w:szCs w:val="20"/>
        </w:rPr>
        <w:t>uprawnień do prowadzenia określonej działalności gospodarczej lub zawodowej, o ile wynika to z odrębnych przepisów:</w:t>
      </w:r>
    </w:p>
    <w:p w14:paraId="00000087" w14:textId="455E4EF2" w:rsidR="00A360F6" w:rsidRPr="004671FB" w:rsidRDefault="009D3CF8">
      <w:pPr>
        <w:spacing w:line="360" w:lineRule="auto"/>
        <w:ind w:left="868" w:right="20"/>
        <w:jc w:val="both"/>
        <w:rPr>
          <w:sz w:val="20"/>
          <w:szCs w:val="20"/>
        </w:rPr>
      </w:pPr>
      <w:r w:rsidRPr="004671FB">
        <w:rPr>
          <w:sz w:val="20"/>
          <w:szCs w:val="20"/>
        </w:rPr>
        <w:t>Zamawiający nie stawia warunku w powyższym zakresie</w:t>
      </w:r>
      <w:r w:rsidR="00963767" w:rsidRPr="004671FB">
        <w:rPr>
          <w:sz w:val="20"/>
          <w:szCs w:val="20"/>
        </w:rPr>
        <w:t>.</w:t>
      </w:r>
    </w:p>
    <w:p w14:paraId="00000088" w14:textId="77777777" w:rsidR="00A360F6" w:rsidRPr="004671FB" w:rsidRDefault="007A67D6" w:rsidP="002775BE">
      <w:pPr>
        <w:numPr>
          <w:ilvl w:val="0"/>
          <w:numId w:val="3"/>
        </w:numPr>
        <w:spacing w:line="360" w:lineRule="auto"/>
        <w:ind w:left="852" w:right="20" w:hanging="426"/>
        <w:jc w:val="both"/>
        <w:rPr>
          <w:sz w:val="20"/>
          <w:szCs w:val="20"/>
        </w:rPr>
      </w:pPr>
      <w:r w:rsidRPr="004671FB">
        <w:rPr>
          <w:b/>
          <w:sz w:val="20"/>
          <w:szCs w:val="20"/>
        </w:rPr>
        <w:t>sytuacji ekonomicznej lub finansowej:</w:t>
      </w:r>
    </w:p>
    <w:p w14:paraId="00000089" w14:textId="6DA103B7" w:rsidR="00A360F6" w:rsidRPr="004671FB" w:rsidRDefault="009D3CF8">
      <w:pPr>
        <w:spacing w:line="360" w:lineRule="auto"/>
        <w:ind w:left="868" w:right="20"/>
        <w:jc w:val="both"/>
        <w:rPr>
          <w:sz w:val="20"/>
          <w:szCs w:val="20"/>
        </w:rPr>
      </w:pPr>
      <w:r w:rsidRPr="004671FB">
        <w:rPr>
          <w:sz w:val="20"/>
          <w:szCs w:val="20"/>
        </w:rPr>
        <w:t>Zamawiający nie stawia warunku w powyższym zakresie</w:t>
      </w:r>
      <w:r w:rsidR="00963767" w:rsidRPr="004671FB">
        <w:rPr>
          <w:sz w:val="20"/>
          <w:szCs w:val="20"/>
        </w:rPr>
        <w:t>.</w:t>
      </w:r>
    </w:p>
    <w:p w14:paraId="0000008A" w14:textId="52A63AD4" w:rsidR="00A360F6" w:rsidRDefault="007A67D6" w:rsidP="002775BE">
      <w:pPr>
        <w:numPr>
          <w:ilvl w:val="0"/>
          <w:numId w:val="3"/>
        </w:numPr>
        <w:spacing w:line="360" w:lineRule="auto"/>
        <w:ind w:left="852" w:right="20" w:hanging="426"/>
        <w:jc w:val="both"/>
        <w:rPr>
          <w:sz w:val="20"/>
          <w:szCs w:val="20"/>
        </w:rPr>
      </w:pPr>
      <w:r>
        <w:rPr>
          <w:b/>
          <w:sz w:val="20"/>
          <w:szCs w:val="20"/>
        </w:rPr>
        <w:t>zdolności technicznej lub zawodowej:</w:t>
      </w:r>
    </w:p>
    <w:p w14:paraId="0000008B" w14:textId="7CAE1B47" w:rsidR="00A360F6" w:rsidRPr="00525C0F" w:rsidRDefault="004671FB">
      <w:pPr>
        <w:spacing w:line="360" w:lineRule="auto"/>
        <w:ind w:left="868" w:right="20"/>
        <w:jc w:val="both"/>
        <w:rPr>
          <w:sz w:val="20"/>
          <w:szCs w:val="20"/>
        </w:rPr>
      </w:pPr>
      <w:r w:rsidRPr="00525C0F">
        <w:rPr>
          <w:sz w:val="20"/>
          <w:szCs w:val="20"/>
        </w:rPr>
        <w:t>a)</w:t>
      </w:r>
      <w:r w:rsidR="00877981" w:rsidRPr="00525C0F">
        <w:rPr>
          <w:sz w:val="20"/>
          <w:szCs w:val="20"/>
        </w:rPr>
        <w:t xml:space="preserve"> </w:t>
      </w:r>
      <w:r w:rsidR="007A67D6" w:rsidRPr="00525C0F">
        <w:rPr>
          <w:sz w:val="20"/>
          <w:szCs w:val="20"/>
        </w:rPr>
        <w:t xml:space="preserve">Wykonawca spełni warunek, jeżeli wykaże, że w okresie ostatnich </w:t>
      </w:r>
      <w:r w:rsidRPr="00525C0F">
        <w:rPr>
          <w:sz w:val="20"/>
          <w:szCs w:val="20"/>
        </w:rPr>
        <w:t>5</w:t>
      </w:r>
      <w:r w:rsidR="007A67D6" w:rsidRPr="00525C0F">
        <w:rPr>
          <w:sz w:val="20"/>
          <w:szCs w:val="20"/>
        </w:rPr>
        <w:t xml:space="preserve"> lat przed upływem terminu składania ofert, a jeżeli okres prowadzenia działalności jest krótszy - w tym okresie, wykonał należycie co najmniej </w:t>
      </w:r>
      <w:r w:rsidRPr="00525C0F">
        <w:rPr>
          <w:sz w:val="20"/>
          <w:szCs w:val="20"/>
        </w:rPr>
        <w:t xml:space="preserve">2 roboty budowlane w zakresie wykonania lub przebudowy lub remontu stropu </w:t>
      </w:r>
      <w:r w:rsidR="007A67D6" w:rsidRPr="00525C0F">
        <w:rPr>
          <w:sz w:val="20"/>
          <w:szCs w:val="20"/>
        </w:rPr>
        <w:t xml:space="preserve">o wartości </w:t>
      </w:r>
      <w:r w:rsidRPr="00525C0F">
        <w:rPr>
          <w:sz w:val="20"/>
          <w:szCs w:val="20"/>
        </w:rPr>
        <w:t>100 000</w:t>
      </w:r>
      <w:r w:rsidR="007A67D6" w:rsidRPr="00525C0F">
        <w:rPr>
          <w:smallCaps/>
          <w:sz w:val="20"/>
          <w:szCs w:val="20"/>
        </w:rPr>
        <w:t xml:space="preserve"> </w:t>
      </w:r>
      <w:r w:rsidR="007A67D6" w:rsidRPr="00525C0F">
        <w:rPr>
          <w:sz w:val="20"/>
          <w:szCs w:val="20"/>
        </w:rPr>
        <w:t>zł brutto każd</w:t>
      </w:r>
      <w:r w:rsidRPr="00525C0F">
        <w:rPr>
          <w:sz w:val="20"/>
          <w:szCs w:val="20"/>
        </w:rPr>
        <w:t>a z robót</w:t>
      </w:r>
      <w:r w:rsidR="007A67D6" w:rsidRPr="00525C0F">
        <w:rPr>
          <w:sz w:val="20"/>
          <w:szCs w:val="20"/>
        </w:rPr>
        <w:t xml:space="preserve">. </w:t>
      </w:r>
    </w:p>
    <w:p w14:paraId="6E4384BC" w14:textId="360F9768" w:rsidR="004671FB" w:rsidRDefault="004671FB" w:rsidP="004671FB">
      <w:pPr>
        <w:spacing w:line="360" w:lineRule="auto"/>
        <w:ind w:left="868" w:right="20"/>
        <w:jc w:val="both"/>
        <w:rPr>
          <w:sz w:val="20"/>
          <w:szCs w:val="20"/>
        </w:rPr>
      </w:pPr>
      <w:r>
        <w:rPr>
          <w:sz w:val="20"/>
          <w:szCs w:val="20"/>
        </w:rPr>
        <w:t>b)</w:t>
      </w:r>
      <w:r w:rsidR="00877981">
        <w:rPr>
          <w:sz w:val="20"/>
          <w:szCs w:val="20"/>
        </w:rPr>
        <w:t xml:space="preserve"> </w:t>
      </w:r>
      <w:r w:rsidR="00877981" w:rsidRPr="00877981">
        <w:rPr>
          <w:sz w:val="20"/>
          <w:szCs w:val="20"/>
        </w:rPr>
        <w:t>Wykonawca spełni warunek jeżeli wykaże, że</w:t>
      </w:r>
      <w:r>
        <w:rPr>
          <w:sz w:val="20"/>
          <w:szCs w:val="20"/>
        </w:rPr>
        <w:t xml:space="preserve"> </w:t>
      </w:r>
      <w:r w:rsidR="00877981" w:rsidRPr="00877981">
        <w:rPr>
          <w:sz w:val="20"/>
          <w:szCs w:val="20"/>
        </w:rPr>
        <w:t>dysponuje lub będzie dysponować co najmniej:</w:t>
      </w:r>
    </w:p>
    <w:p w14:paraId="5C4FE3EE" w14:textId="4F71D68B" w:rsidR="00877981" w:rsidRPr="00877981" w:rsidRDefault="004671FB" w:rsidP="004671FB">
      <w:pPr>
        <w:spacing w:line="360" w:lineRule="auto"/>
        <w:ind w:left="868" w:right="20"/>
        <w:jc w:val="both"/>
        <w:rPr>
          <w:sz w:val="20"/>
          <w:szCs w:val="20"/>
        </w:rPr>
      </w:pPr>
      <w:r>
        <w:rPr>
          <w:sz w:val="20"/>
          <w:szCs w:val="20"/>
        </w:rPr>
        <w:t xml:space="preserve">- </w:t>
      </w:r>
      <w:r w:rsidR="00877981" w:rsidRPr="00877981">
        <w:rPr>
          <w:sz w:val="20"/>
          <w:szCs w:val="20"/>
        </w:rPr>
        <w:t>jedną (1) osobą na stanowisku kierownika</w:t>
      </w:r>
      <w:r w:rsidR="00A90533">
        <w:rPr>
          <w:sz w:val="20"/>
          <w:szCs w:val="20"/>
        </w:rPr>
        <w:t xml:space="preserve"> robót budowlanych w branży budowlanej </w:t>
      </w:r>
      <w:r w:rsidR="00877981" w:rsidRPr="00877981">
        <w:rPr>
          <w:sz w:val="20"/>
          <w:szCs w:val="20"/>
        </w:rPr>
        <w:t xml:space="preserve"> posiadającą uprawnienia do kierowania robotami </w:t>
      </w:r>
      <w:r w:rsidR="00A90533">
        <w:rPr>
          <w:sz w:val="20"/>
          <w:szCs w:val="20"/>
        </w:rPr>
        <w:t xml:space="preserve">budowlanymi bez ograniczeń </w:t>
      </w:r>
      <w:r w:rsidR="00877981" w:rsidRPr="00877981">
        <w:rPr>
          <w:sz w:val="20"/>
          <w:szCs w:val="20"/>
        </w:rPr>
        <w:t xml:space="preserve">w specjalności </w:t>
      </w:r>
      <w:proofErr w:type="spellStart"/>
      <w:r w:rsidR="00877981" w:rsidRPr="00877981">
        <w:rPr>
          <w:sz w:val="20"/>
          <w:szCs w:val="20"/>
        </w:rPr>
        <w:t>konstrukcyjno</w:t>
      </w:r>
      <w:proofErr w:type="spellEnd"/>
      <w:r w:rsidR="00877981" w:rsidRPr="00877981">
        <w:rPr>
          <w:sz w:val="20"/>
          <w:szCs w:val="20"/>
        </w:rPr>
        <w:t xml:space="preserve"> – budowlanej</w:t>
      </w:r>
      <w:r w:rsidR="00A90533">
        <w:rPr>
          <w:sz w:val="20"/>
          <w:szCs w:val="20"/>
        </w:rPr>
        <w:t xml:space="preserve"> oraz min. 3 letnie doświadczenie zawodowe w pełnieniu funkcji kierownika budowy obejmującej swoim zakresem roboty konstrukcyjno-budowlane</w:t>
      </w:r>
      <w:r w:rsidR="00877981" w:rsidRPr="00877981">
        <w:rPr>
          <w:sz w:val="20"/>
          <w:szCs w:val="20"/>
        </w:rPr>
        <w:t xml:space="preserve"> oraz kwalifikacje zawodowe o których mowa w art. 37 c ustawy o ochronie zabytków i opiece nad zabytkami lub równoważne na podstawie aktualnie obowiązujących przepisów.</w:t>
      </w:r>
    </w:p>
    <w:p w14:paraId="263BC22E" w14:textId="2BEA3698" w:rsidR="00877981" w:rsidRPr="00877981" w:rsidRDefault="00877981" w:rsidP="00877981">
      <w:pPr>
        <w:spacing w:line="360" w:lineRule="auto"/>
        <w:ind w:left="868" w:right="20"/>
        <w:jc w:val="both"/>
        <w:rPr>
          <w:sz w:val="20"/>
          <w:szCs w:val="20"/>
        </w:rPr>
      </w:pPr>
      <w:r w:rsidRPr="00877981">
        <w:rPr>
          <w:sz w:val="20"/>
          <w:szCs w:val="20"/>
        </w:rPr>
        <w:t xml:space="preserve">- jedną (1) osobą na stanowisku kierownika robót </w:t>
      </w:r>
      <w:r w:rsidR="00082BAE">
        <w:rPr>
          <w:sz w:val="20"/>
          <w:szCs w:val="20"/>
        </w:rPr>
        <w:t xml:space="preserve">budowlanych w branży elektrycznej </w:t>
      </w:r>
      <w:r w:rsidRPr="00877981">
        <w:rPr>
          <w:sz w:val="20"/>
          <w:szCs w:val="20"/>
        </w:rPr>
        <w:t xml:space="preserve">posiadającą uprawnienia budowlane do kierowania robotami budowlanymi </w:t>
      </w:r>
      <w:r w:rsidR="00082BAE">
        <w:rPr>
          <w:sz w:val="20"/>
          <w:szCs w:val="20"/>
        </w:rPr>
        <w:t xml:space="preserve">bez ograniczeń </w:t>
      </w:r>
      <w:r w:rsidRPr="00877981">
        <w:rPr>
          <w:sz w:val="20"/>
          <w:szCs w:val="20"/>
        </w:rPr>
        <w:t>w specjalności instalacyjnej w zakresie instalacji i urządzeń elektrycznych,</w:t>
      </w:r>
    </w:p>
    <w:p w14:paraId="4189C71F" w14:textId="77777777" w:rsidR="00832615" w:rsidRDefault="00832615" w:rsidP="00877981">
      <w:pPr>
        <w:spacing w:line="360" w:lineRule="auto"/>
        <w:ind w:left="868" w:right="20"/>
        <w:jc w:val="both"/>
        <w:rPr>
          <w:sz w:val="20"/>
          <w:szCs w:val="20"/>
        </w:rPr>
      </w:pPr>
    </w:p>
    <w:p w14:paraId="27D9A2ED" w14:textId="027040B7" w:rsidR="00877981" w:rsidRDefault="00877981" w:rsidP="00877981">
      <w:pPr>
        <w:spacing w:line="360" w:lineRule="auto"/>
        <w:ind w:left="868" w:right="20"/>
        <w:jc w:val="both"/>
        <w:rPr>
          <w:sz w:val="20"/>
          <w:szCs w:val="20"/>
        </w:rPr>
      </w:pPr>
      <w:r w:rsidRPr="00877981">
        <w:rPr>
          <w:sz w:val="20"/>
          <w:szCs w:val="20"/>
        </w:rPr>
        <w:lastRenderedPageBreak/>
        <w:t xml:space="preserve">Uwaga: </w:t>
      </w:r>
      <w:r w:rsidR="00082BAE" w:rsidRPr="00082BAE">
        <w:rPr>
          <w:sz w:val="20"/>
          <w:szCs w:val="20"/>
        </w:rPr>
        <w:t>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2015r. (Dz. U. z 2020r. poz. 220) oraz w rozumieniu art. 20a ust. 1 ustawy z dnia 15 grudnia 2000r. o samorządach zawodowych architektów oraz inżynierów budownictwa  (Dz. U. z 2019r., poz. 1117).</w:t>
      </w:r>
    </w:p>
    <w:p w14:paraId="2C7B5A5B" w14:textId="77777777" w:rsidR="00832615" w:rsidRDefault="00832615" w:rsidP="00877981">
      <w:pPr>
        <w:spacing w:line="360" w:lineRule="auto"/>
        <w:ind w:left="868" w:right="20"/>
        <w:jc w:val="both"/>
        <w:rPr>
          <w:sz w:val="20"/>
          <w:szCs w:val="20"/>
        </w:rPr>
      </w:pPr>
    </w:p>
    <w:p w14:paraId="0000008C" w14:textId="77777777" w:rsidR="00A360F6" w:rsidRDefault="007A67D6" w:rsidP="002775BE">
      <w:pPr>
        <w:numPr>
          <w:ilvl w:val="0"/>
          <w:numId w:val="16"/>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9B5656" w14:textId="077BBB32" w:rsidR="00082BAE" w:rsidRPr="00633602" w:rsidRDefault="00082BAE" w:rsidP="002775BE">
      <w:pPr>
        <w:numPr>
          <w:ilvl w:val="0"/>
          <w:numId w:val="16"/>
        </w:numPr>
        <w:spacing w:line="360" w:lineRule="auto"/>
        <w:ind w:left="448"/>
        <w:jc w:val="both"/>
        <w:rPr>
          <w:sz w:val="20"/>
          <w:szCs w:val="20"/>
        </w:rPr>
      </w:pPr>
      <w:r w:rsidRPr="00082BAE">
        <w:rPr>
          <w:sz w:val="20"/>
          <w:szCs w:val="20"/>
        </w:rPr>
        <w:t>Zamawiający, w stosunku do Wykonawców wspólnie ubiegających się o udzielenie zamówienia, w odniesieniu do warunku dotyczącego zdolności technicznej lub zawodowej dopuszcza łączne spełnianie warunku przez Wykonawców.</w:t>
      </w:r>
    </w:p>
    <w:p w14:paraId="0000008D" w14:textId="354021AB" w:rsidR="00A360F6" w:rsidRPr="00633602" w:rsidRDefault="007A67D6" w:rsidP="002775BE">
      <w:pPr>
        <w:numPr>
          <w:ilvl w:val="0"/>
          <w:numId w:val="16"/>
        </w:numPr>
        <w:spacing w:line="360" w:lineRule="auto"/>
        <w:ind w:left="448"/>
        <w:jc w:val="both"/>
        <w:rPr>
          <w:sz w:val="20"/>
          <w:szCs w:val="20"/>
        </w:rPr>
      </w:pPr>
      <w:r w:rsidRPr="00633602">
        <w:rPr>
          <w:sz w:val="20"/>
          <w:szCs w:val="20"/>
        </w:rPr>
        <w:t>Wykonawcy wspólnie ubiegający się o udzielenie zamówienia dołączają do oferty oświadczenie, z którego wynika, które roboty budowlane</w:t>
      </w:r>
      <w:r w:rsidRPr="00633602">
        <w:rPr>
          <w:strike/>
          <w:sz w:val="20"/>
          <w:szCs w:val="20"/>
        </w:rPr>
        <w:t xml:space="preserve">/dostawy/usługi </w:t>
      </w:r>
      <w:r w:rsidRPr="00633602">
        <w:rPr>
          <w:sz w:val="20"/>
          <w:szCs w:val="20"/>
        </w:rPr>
        <w:t xml:space="preserve">wykonają poszczególni wykonawcy w odniesieniu do warunków, które zostały opisane w ust. 2 - zgodnie z </w:t>
      </w:r>
      <w:r w:rsidRPr="00633602">
        <w:rPr>
          <w:b/>
          <w:sz w:val="20"/>
          <w:szCs w:val="20"/>
        </w:rPr>
        <w:t>Załącznikiem nr</w:t>
      </w:r>
      <w:r w:rsidR="00FE55A5" w:rsidRPr="00633602">
        <w:rPr>
          <w:b/>
          <w:sz w:val="20"/>
          <w:szCs w:val="20"/>
        </w:rPr>
        <w:t xml:space="preserve"> 4</w:t>
      </w:r>
      <w:r w:rsidRPr="00633602">
        <w:rPr>
          <w:b/>
          <w:sz w:val="20"/>
          <w:szCs w:val="20"/>
        </w:rPr>
        <w:t xml:space="preserve"> do SWZ</w:t>
      </w:r>
      <w:r w:rsidRPr="00633602">
        <w:rPr>
          <w:sz w:val="20"/>
          <w:szCs w:val="20"/>
        </w:rPr>
        <w:t xml:space="preserve">. </w:t>
      </w:r>
    </w:p>
    <w:p w14:paraId="0000008E" w14:textId="77777777" w:rsidR="00A360F6" w:rsidRPr="00E54414" w:rsidRDefault="007A67D6">
      <w:pPr>
        <w:pStyle w:val="Nagwek2"/>
      </w:pPr>
      <w:bookmarkStart w:id="13" w:name="_sv3xn7chhdup" w:colFirst="0" w:colLast="0"/>
      <w:bookmarkEnd w:id="13"/>
      <w:r>
        <w:t>IX</w:t>
      </w:r>
      <w:r w:rsidRPr="00386962">
        <w:rPr>
          <w:color w:val="FF0000"/>
        </w:rPr>
        <w:t xml:space="preserve">. </w:t>
      </w:r>
      <w:r w:rsidRPr="00E54414">
        <w:t>Podstawy wykluczenia z postępowania</w:t>
      </w:r>
    </w:p>
    <w:p w14:paraId="0000008F" w14:textId="77777777" w:rsidR="00A360F6" w:rsidRPr="00E54414" w:rsidRDefault="007A67D6">
      <w:pPr>
        <w:numPr>
          <w:ilvl w:val="0"/>
          <w:numId w:val="2"/>
        </w:numPr>
        <w:spacing w:before="240" w:line="360" w:lineRule="auto"/>
        <w:ind w:left="426"/>
        <w:jc w:val="both"/>
        <w:rPr>
          <w:sz w:val="20"/>
          <w:szCs w:val="20"/>
        </w:rPr>
      </w:pPr>
      <w:r w:rsidRPr="00E54414">
        <w:rPr>
          <w:sz w:val="20"/>
          <w:szCs w:val="20"/>
        </w:rPr>
        <w:t>Z postępowania o udzielenie zamówienia wyklucza się Wykonawców, w stosunku do których zachodzi którakolwiek z okoliczności wskazanych:</w:t>
      </w:r>
    </w:p>
    <w:p w14:paraId="00000090" w14:textId="1CA16779" w:rsidR="00A360F6" w:rsidRPr="00E54414" w:rsidRDefault="007A67D6" w:rsidP="002775BE">
      <w:pPr>
        <w:numPr>
          <w:ilvl w:val="0"/>
          <w:numId w:val="18"/>
        </w:numPr>
        <w:spacing w:line="360" w:lineRule="auto"/>
        <w:ind w:left="812" w:hanging="386"/>
        <w:jc w:val="both"/>
        <w:rPr>
          <w:sz w:val="20"/>
          <w:szCs w:val="20"/>
        </w:rPr>
      </w:pPr>
      <w:r w:rsidRPr="00E54414">
        <w:rPr>
          <w:sz w:val="20"/>
          <w:szCs w:val="20"/>
        </w:rPr>
        <w:t>w art. 108 ust. 1 PZP;</w:t>
      </w:r>
    </w:p>
    <w:p w14:paraId="00000095" w14:textId="77777777" w:rsidR="00A360F6" w:rsidRDefault="007A67D6">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2B95264C" w:rsidR="00A360F6" w:rsidRPr="00633602" w:rsidRDefault="007A67D6">
      <w:pPr>
        <w:pStyle w:val="Nagwek2"/>
      </w:pPr>
      <w:bookmarkStart w:id="14" w:name="_crlv0voso4yw" w:colFirst="0" w:colLast="0"/>
      <w:bookmarkEnd w:id="14"/>
      <w:r>
        <w:t xml:space="preserve">X. </w:t>
      </w:r>
      <w:r w:rsidRPr="00633602">
        <w:t>Podmiotowe środki dowodowe. Oświadczenia i dokumenty, jakie zobowiązani są dostarczyć Wykonawcy w celu potwierdzenia spełniania warunków udziału w postępowaniu oraz wykazania braku podstaw wykluczenia</w:t>
      </w:r>
    </w:p>
    <w:p w14:paraId="00000097" w14:textId="775AF934" w:rsidR="00A360F6" w:rsidRDefault="007A67D6" w:rsidP="002775BE">
      <w:pPr>
        <w:numPr>
          <w:ilvl w:val="0"/>
          <w:numId w:val="7"/>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633602">
        <w:rPr>
          <w:b/>
          <w:sz w:val="20"/>
          <w:szCs w:val="20"/>
        </w:rPr>
        <w:t>5</w:t>
      </w:r>
      <w:r w:rsidR="00787E25">
        <w:rPr>
          <w:b/>
          <w:sz w:val="20"/>
          <w:szCs w:val="20"/>
        </w:rPr>
        <w:t xml:space="preserve"> i nr </w:t>
      </w:r>
      <w:r w:rsidR="00633602">
        <w:rPr>
          <w:b/>
          <w:sz w:val="20"/>
          <w:szCs w:val="20"/>
        </w:rPr>
        <w:t>6</w:t>
      </w:r>
      <w:r>
        <w:rPr>
          <w:b/>
          <w:sz w:val="20"/>
          <w:szCs w:val="20"/>
        </w:rPr>
        <w:t xml:space="preserve"> do SWZ</w:t>
      </w:r>
      <w:r>
        <w:rPr>
          <w:sz w:val="20"/>
          <w:szCs w:val="20"/>
        </w:rPr>
        <w:t>;</w:t>
      </w:r>
    </w:p>
    <w:p w14:paraId="00000098" w14:textId="6FCDAFBD" w:rsidR="00A360F6" w:rsidRDefault="007A67D6" w:rsidP="002775BE">
      <w:pPr>
        <w:numPr>
          <w:ilvl w:val="0"/>
          <w:numId w:val="7"/>
        </w:numPr>
        <w:spacing w:line="360" w:lineRule="auto"/>
        <w:ind w:left="284" w:hanging="426"/>
        <w:jc w:val="both"/>
        <w:rPr>
          <w:sz w:val="20"/>
          <w:szCs w:val="20"/>
        </w:rPr>
      </w:pPr>
      <w:r>
        <w:rPr>
          <w:sz w:val="20"/>
          <w:szCs w:val="20"/>
        </w:rPr>
        <w:t>Informacje zawarte w oświadczeni</w:t>
      </w:r>
      <w:r w:rsidR="00787E25">
        <w:rPr>
          <w:sz w:val="20"/>
          <w:szCs w:val="20"/>
        </w:rPr>
        <w:t>ach</w:t>
      </w:r>
      <w:r>
        <w:rPr>
          <w:sz w:val="20"/>
          <w:szCs w:val="20"/>
        </w:rPr>
        <w:t>, o który</w:t>
      </w:r>
      <w:r w:rsidR="00787E25">
        <w:rPr>
          <w:sz w:val="20"/>
          <w:szCs w:val="20"/>
        </w:rPr>
        <w:t>ch</w:t>
      </w:r>
      <w:r>
        <w:rPr>
          <w:sz w:val="20"/>
          <w:szCs w:val="20"/>
        </w:rPr>
        <w:t xml:space="preserve"> mowa w pkt 1 stanowią wstępne potwierdzenie, że Wykonawca nie podlega wykluczeniu oraz spełnia warunki udziału w postępowaniu.</w:t>
      </w:r>
    </w:p>
    <w:p w14:paraId="00000099" w14:textId="7817439D" w:rsidR="00A360F6" w:rsidRDefault="007A67D6" w:rsidP="002775BE">
      <w:pPr>
        <w:numPr>
          <w:ilvl w:val="0"/>
          <w:numId w:val="7"/>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A360F6" w:rsidRDefault="007A67D6" w:rsidP="002775BE">
      <w:pPr>
        <w:numPr>
          <w:ilvl w:val="0"/>
          <w:numId w:val="7"/>
        </w:numPr>
        <w:spacing w:line="360" w:lineRule="auto"/>
        <w:ind w:left="284" w:hanging="426"/>
        <w:jc w:val="both"/>
        <w:rPr>
          <w:sz w:val="20"/>
          <w:szCs w:val="20"/>
        </w:rPr>
      </w:pPr>
      <w:r>
        <w:rPr>
          <w:sz w:val="20"/>
          <w:szCs w:val="20"/>
        </w:rPr>
        <w:lastRenderedPageBreak/>
        <w:t>Podmiotowe środki dowodowe wymagane od wykonawcy obejmują:</w:t>
      </w:r>
    </w:p>
    <w:p w14:paraId="0000009B" w14:textId="5342C865" w:rsidR="00A360F6" w:rsidRDefault="007A67D6" w:rsidP="002775BE">
      <w:pPr>
        <w:numPr>
          <w:ilvl w:val="2"/>
          <w:numId w:val="16"/>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33602">
        <w:rPr>
          <w:b/>
          <w:sz w:val="20"/>
          <w:szCs w:val="20"/>
        </w:rPr>
        <w:t>7</w:t>
      </w:r>
      <w:r>
        <w:rPr>
          <w:b/>
          <w:sz w:val="20"/>
          <w:szCs w:val="20"/>
        </w:rPr>
        <w:t xml:space="preserve"> do SWZ</w:t>
      </w:r>
      <w:r>
        <w:rPr>
          <w:sz w:val="20"/>
          <w:szCs w:val="20"/>
        </w:rPr>
        <w:t>;</w:t>
      </w:r>
    </w:p>
    <w:p w14:paraId="0000009D" w14:textId="1FD05CBD" w:rsidR="00A360F6" w:rsidRDefault="007A67D6" w:rsidP="002775BE">
      <w:pPr>
        <w:numPr>
          <w:ilvl w:val="2"/>
          <w:numId w:val="16"/>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633602">
        <w:rPr>
          <w:b/>
          <w:sz w:val="20"/>
          <w:szCs w:val="20"/>
        </w:rPr>
        <w:t>8</w:t>
      </w:r>
      <w:r>
        <w:rPr>
          <w:b/>
          <w:sz w:val="20"/>
          <w:szCs w:val="20"/>
        </w:rPr>
        <w:t xml:space="preserve"> do SWZ</w:t>
      </w:r>
      <w:r>
        <w:rPr>
          <w:sz w:val="20"/>
          <w:szCs w:val="20"/>
        </w:rPr>
        <w:t>;</w:t>
      </w:r>
    </w:p>
    <w:p w14:paraId="2B2CCE08" w14:textId="66E06F08" w:rsidR="007B7066" w:rsidRPr="00633602" w:rsidRDefault="007B7066" w:rsidP="002775BE">
      <w:pPr>
        <w:numPr>
          <w:ilvl w:val="2"/>
          <w:numId w:val="16"/>
        </w:numPr>
        <w:spacing w:line="360" w:lineRule="auto"/>
        <w:ind w:left="710" w:hanging="435"/>
        <w:jc w:val="both"/>
        <w:rPr>
          <w:b/>
          <w:bCs/>
          <w:sz w:val="20"/>
          <w:szCs w:val="20"/>
        </w:rPr>
      </w:pPr>
      <w:r w:rsidRPr="004A73E2">
        <w:rPr>
          <w:sz w:val="20"/>
          <w:szCs w:val="20"/>
        </w:rPr>
        <w:t>Wykaz osób skierowanych przez wykonawcę do realizacji zamówienia publicznego,</w:t>
      </w:r>
      <w:r w:rsidRPr="004A73E2">
        <w:rPr>
          <w:sz w:val="20"/>
          <w:szCs w:val="20"/>
        </w:rPr>
        <w:br/>
        <w:t xml:space="preserve">w szczególności odpowiedzialnych za kierowanie robotami budowlanymi, wraz z informacjami na temat ich kwalifikacji zawodowych, uprawnień, doświadczenia i wykształcenia – niezbędnych do wykonania zamówienia publicznego, a także zakresu wykonywanych przez nie czynności oraz informacja o podstawie do dysponowania tymi osobami – </w:t>
      </w:r>
      <w:r w:rsidRPr="00633602">
        <w:rPr>
          <w:b/>
          <w:bCs/>
          <w:sz w:val="20"/>
          <w:szCs w:val="20"/>
        </w:rPr>
        <w:t xml:space="preserve">załącznik nr </w:t>
      </w:r>
      <w:r w:rsidR="00633602" w:rsidRPr="00633602">
        <w:rPr>
          <w:b/>
          <w:bCs/>
          <w:sz w:val="20"/>
          <w:szCs w:val="20"/>
        </w:rPr>
        <w:t>9</w:t>
      </w:r>
      <w:r w:rsidRPr="00633602">
        <w:rPr>
          <w:b/>
          <w:bCs/>
          <w:sz w:val="20"/>
          <w:szCs w:val="20"/>
        </w:rPr>
        <w:t xml:space="preserve"> do SWZ.</w:t>
      </w:r>
    </w:p>
    <w:p w14:paraId="0000009E" w14:textId="58C7445A" w:rsidR="00DC43B5" w:rsidRDefault="00DC43B5" w:rsidP="00DC43B5">
      <w:pPr>
        <w:spacing w:line="360" w:lineRule="auto"/>
        <w:ind w:left="710"/>
        <w:jc w:val="both"/>
        <w:rPr>
          <w:sz w:val="20"/>
          <w:szCs w:val="20"/>
        </w:rPr>
      </w:pPr>
    </w:p>
    <w:p w14:paraId="000000A1" w14:textId="3BAE1109" w:rsidR="00A360F6" w:rsidRDefault="00DC43B5" w:rsidP="002775BE">
      <w:pPr>
        <w:numPr>
          <w:ilvl w:val="0"/>
          <w:numId w:val="16"/>
        </w:numPr>
        <w:pBdr>
          <w:top w:val="nil"/>
          <w:left w:val="nil"/>
          <w:bottom w:val="nil"/>
          <w:right w:val="nil"/>
          <w:between w:val="nil"/>
        </w:pBdr>
        <w:spacing w:line="360" w:lineRule="auto"/>
        <w:ind w:left="434" w:hanging="434"/>
        <w:jc w:val="both"/>
        <w:rPr>
          <w:sz w:val="20"/>
          <w:szCs w:val="20"/>
        </w:rPr>
      </w:pPr>
      <w:r>
        <w:rPr>
          <w:sz w:val="20"/>
          <w:szCs w:val="20"/>
        </w:rPr>
        <w:t>Wy</w:t>
      </w:r>
      <w:r w:rsidR="007A67D6">
        <w:rPr>
          <w:sz w:val="20"/>
          <w:szCs w:val="20"/>
        </w:rPr>
        <w:t>konawca nie jest zobowiązany do złożenia podmiotowych środków dowodowych, które zamawiający posiada, jeżeli Wykonawca wskaże te środki oraz potwierdzi ich prawidłowość i aktualność.</w:t>
      </w:r>
    </w:p>
    <w:p w14:paraId="000000A2" w14:textId="77777777" w:rsidR="00A360F6" w:rsidRDefault="007A67D6" w:rsidP="002775BE">
      <w:pPr>
        <w:numPr>
          <w:ilvl w:val="0"/>
          <w:numId w:val="16"/>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178289AB" w:rsidR="00A360F6" w:rsidRDefault="007A67D6">
      <w:pPr>
        <w:pStyle w:val="Nagwek2"/>
      </w:pPr>
      <w:bookmarkStart w:id="15" w:name="_gb4nrns0uw97" w:colFirst="0" w:colLast="0"/>
      <w:bookmarkEnd w:id="15"/>
      <w:r>
        <w:lastRenderedPageBreak/>
        <w:t>XI. Poleganie na zasobach innych podmiotów</w:t>
      </w:r>
    </w:p>
    <w:p w14:paraId="000000A4" w14:textId="77777777" w:rsidR="00A360F6" w:rsidRDefault="007A67D6">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A360F6" w:rsidRPr="00DC43B5" w:rsidRDefault="007A67D6">
      <w:pPr>
        <w:numPr>
          <w:ilvl w:val="3"/>
          <w:numId w:val="2"/>
        </w:numPr>
        <w:spacing w:line="360" w:lineRule="auto"/>
        <w:ind w:left="426" w:right="20"/>
        <w:jc w:val="both"/>
        <w:rPr>
          <w:sz w:val="20"/>
          <w:szCs w:val="20"/>
        </w:rPr>
      </w:pPr>
      <w:r>
        <w:rPr>
          <w:sz w:val="20"/>
          <w:szCs w:val="20"/>
        </w:rPr>
        <w:t xml:space="preserve">W </w:t>
      </w:r>
      <w:r w:rsidRPr="00DC43B5">
        <w:rPr>
          <w:sz w:val="20"/>
          <w:szCs w:val="20"/>
        </w:rPr>
        <w:t>odniesieniu do warunków dotyczących doświadczenia, wykonawcy mogą polegać na zdolnościach podmiotów udostępniających zasoby, jeśli podmioty te wykonają świadczenie do realizacji którego te zdolności są wymagane.</w:t>
      </w:r>
    </w:p>
    <w:p w14:paraId="000000A6" w14:textId="5BA19208" w:rsidR="00A360F6" w:rsidRPr="00DC43B5" w:rsidRDefault="007A67D6">
      <w:pPr>
        <w:numPr>
          <w:ilvl w:val="3"/>
          <w:numId w:val="2"/>
        </w:numPr>
        <w:spacing w:line="360" w:lineRule="auto"/>
        <w:ind w:left="426" w:right="20"/>
        <w:jc w:val="both"/>
        <w:rPr>
          <w:sz w:val="20"/>
          <w:szCs w:val="20"/>
        </w:rPr>
      </w:pPr>
      <w:r w:rsidRPr="00DC43B5">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C43B5">
        <w:rPr>
          <w:sz w:val="20"/>
          <w:szCs w:val="20"/>
          <w:vertAlign w:val="superscript"/>
        </w:rPr>
        <w:footnoteReference w:id="1"/>
      </w:r>
      <w:r w:rsidRPr="00DC43B5">
        <w:rPr>
          <w:sz w:val="20"/>
          <w:szCs w:val="20"/>
        </w:rPr>
        <w:t xml:space="preserve">. Wzór oświadczenia stanowi </w:t>
      </w:r>
      <w:r w:rsidRPr="00DC43B5">
        <w:rPr>
          <w:b/>
          <w:sz w:val="20"/>
          <w:szCs w:val="20"/>
        </w:rPr>
        <w:t xml:space="preserve">załącznik nr </w:t>
      </w:r>
      <w:r w:rsidR="00DC43B5" w:rsidRPr="00DC43B5">
        <w:rPr>
          <w:b/>
          <w:sz w:val="20"/>
          <w:szCs w:val="20"/>
        </w:rPr>
        <w:t>10</w:t>
      </w:r>
      <w:r w:rsidRPr="00DC43B5">
        <w:rPr>
          <w:b/>
          <w:sz w:val="20"/>
          <w:szCs w:val="20"/>
        </w:rPr>
        <w:t xml:space="preserve"> do SWZ.</w:t>
      </w:r>
    </w:p>
    <w:p w14:paraId="000000A7" w14:textId="77777777" w:rsidR="00A360F6" w:rsidRDefault="007A67D6">
      <w:pPr>
        <w:numPr>
          <w:ilvl w:val="3"/>
          <w:numId w:val="2"/>
        </w:numPr>
        <w:spacing w:line="360" w:lineRule="auto"/>
        <w:ind w:left="426" w:right="20"/>
        <w:jc w:val="both"/>
        <w:rPr>
          <w:sz w:val="20"/>
          <w:szCs w:val="20"/>
        </w:rPr>
      </w:pPr>
      <w:r w:rsidRPr="00DC43B5">
        <w:rPr>
          <w:sz w:val="20"/>
          <w:szCs w:val="20"/>
        </w:rPr>
        <w:t xml:space="preserve">Zamawiający ocenia, czy udostępniane wykonawcy przez podmioty udostępniające zasoby zdolności techniczne </w:t>
      </w:r>
      <w:r>
        <w:rPr>
          <w:sz w:val="20"/>
          <w:szCs w:val="20"/>
        </w:rPr>
        <w:t>lub zawodowe, pozwalają na wykazanie przez wykonawcę spełniania warunków udziału w postępowaniu, a także bada, czy nie zachodzą wobec tego podmiotu podstawy wykluczenia, które zostały przewidziane względem wykonawcy.</w:t>
      </w:r>
    </w:p>
    <w:p w14:paraId="000000A8" w14:textId="77777777" w:rsidR="00A360F6" w:rsidRDefault="007A67D6">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2"/>
      </w:r>
      <w:r>
        <w:rPr>
          <w:sz w:val="20"/>
          <w:szCs w:val="20"/>
        </w:rPr>
        <w:t>.</w:t>
      </w:r>
    </w:p>
    <w:p w14:paraId="000000A9" w14:textId="77777777" w:rsidR="00A360F6" w:rsidRDefault="007A67D6">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3"/>
      </w:r>
      <w:r>
        <w:rPr>
          <w:sz w:val="20"/>
          <w:szCs w:val="20"/>
        </w:rPr>
        <w:t>.</w:t>
      </w:r>
    </w:p>
    <w:p w14:paraId="000000AA" w14:textId="4E68BF1A" w:rsidR="00A360F6" w:rsidRDefault="007A67D6">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w:t>
      </w:r>
      <w:r w:rsidR="003E0204">
        <w:rPr>
          <w:sz w:val="20"/>
          <w:szCs w:val="20"/>
        </w:rPr>
        <w:t>a</w:t>
      </w:r>
      <w:r>
        <w:rPr>
          <w:sz w:val="20"/>
          <w:szCs w:val="20"/>
        </w:rPr>
        <w:t>m</w:t>
      </w:r>
      <w:r w:rsidR="003E0204">
        <w:rPr>
          <w:sz w:val="20"/>
          <w:szCs w:val="20"/>
        </w:rPr>
        <w:t>i</w:t>
      </w:r>
      <w:r>
        <w:rPr>
          <w:sz w:val="20"/>
          <w:szCs w:val="20"/>
        </w:rPr>
        <w:t>, o którym mowa w Rozdziale X ust. 1 SWZ, także oświadczeni</w:t>
      </w:r>
      <w:r w:rsidR="003E0204">
        <w:rPr>
          <w:sz w:val="20"/>
          <w:szCs w:val="20"/>
        </w:rPr>
        <w:t>a</w:t>
      </w:r>
      <w:r>
        <w:rPr>
          <w:sz w:val="20"/>
          <w:szCs w:val="20"/>
        </w:rPr>
        <w:t xml:space="preserve"> podmiotu udostępniającego zasoby, potwierdzające brak podstaw wykluczenia tego podmiotu oraz odpowiednio spełnianie warunków udziału w postępowaniu, w zakresie, w jakim Wykonawca powołuje się na jego zasoby, zgodnie z katalogiem dokumentów określonych</w:t>
      </w:r>
      <w:r w:rsidR="003E0204">
        <w:rPr>
          <w:sz w:val="20"/>
          <w:szCs w:val="20"/>
        </w:rPr>
        <w:br/>
      </w:r>
      <w:r>
        <w:rPr>
          <w:sz w:val="20"/>
          <w:szCs w:val="20"/>
        </w:rPr>
        <w:t>w Rozdziale X SWZ</w:t>
      </w:r>
      <w:r>
        <w:rPr>
          <w:sz w:val="20"/>
          <w:szCs w:val="20"/>
          <w:vertAlign w:val="superscript"/>
        </w:rPr>
        <w:footnoteReference w:id="4"/>
      </w:r>
      <w:r w:rsidR="003E0204">
        <w:rPr>
          <w:sz w:val="20"/>
          <w:szCs w:val="20"/>
        </w:rPr>
        <w:t xml:space="preserve"> (</w:t>
      </w:r>
      <w:proofErr w:type="spellStart"/>
      <w:r w:rsidR="003E0204">
        <w:rPr>
          <w:sz w:val="20"/>
          <w:szCs w:val="20"/>
        </w:rPr>
        <w:t>zał</w:t>
      </w:r>
      <w:proofErr w:type="spellEnd"/>
      <w:r w:rsidR="003E0204">
        <w:rPr>
          <w:sz w:val="20"/>
          <w:szCs w:val="20"/>
        </w:rPr>
        <w:t xml:space="preserve"> nr </w:t>
      </w:r>
      <w:r w:rsidR="00CB642F">
        <w:rPr>
          <w:sz w:val="20"/>
          <w:szCs w:val="20"/>
        </w:rPr>
        <w:t>5</w:t>
      </w:r>
      <w:r w:rsidR="003E0204">
        <w:rPr>
          <w:sz w:val="20"/>
          <w:szCs w:val="20"/>
        </w:rPr>
        <w:t xml:space="preserve"> i </w:t>
      </w:r>
      <w:proofErr w:type="spellStart"/>
      <w:r w:rsidR="003E0204">
        <w:rPr>
          <w:sz w:val="20"/>
          <w:szCs w:val="20"/>
        </w:rPr>
        <w:t>zał</w:t>
      </w:r>
      <w:proofErr w:type="spellEnd"/>
      <w:r w:rsidR="003E0204">
        <w:rPr>
          <w:sz w:val="20"/>
          <w:szCs w:val="20"/>
        </w:rPr>
        <w:t xml:space="preserve"> nr </w:t>
      </w:r>
      <w:r w:rsidR="00CB642F">
        <w:rPr>
          <w:sz w:val="20"/>
          <w:szCs w:val="20"/>
        </w:rPr>
        <w:t>6</w:t>
      </w:r>
      <w:r w:rsidR="003E0204">
        <w:rPr>
          <w:sz w:val="20"/>
          <w:szCs w:val="20"/>
        </w:rPr>
        <w:t>)</w:t>
      </w:r>
      <w:r>
        <w:rPr>
          <w:sz w:val="20"/>
          <w:szCs w:val="20"/>
        </w:rPr>
        <w:t>.</w:t>
      </w:r>
    </w:p>
    <w:p w14:paraId="000000AB" w14:textId="77777777" w:rsidR="00A360F6" w:rsidRDefault="007A67D6">
      <w:pPr>
        <w:pStyle w:val="Nagwek2"/>
      </w:pPr>
      <w:bookmarkStart w:id="16" w:name="_lodptpqf2xh0" w:colFirst="0" w:colLast="0"/>
      <w:bookmarkEnd w:id="16"/>
      <w:r>
        <w:lastRenderedPageBreak/>
        <w:t>XII. Informacja dla Wykonawców wspólnie ubiegających się o udzielenie zamówienia</w:t>
      </w:r>
    </w:p>
    <w:p w14:paraId="000000AC" w14:textId="67B608F2" w:rsidR="00A360F6" w:rsidRPr="000F1D1A" w:rsidRDefault="007A67D6" w:rsidP="002775BE">
      <w:pPr>
        <w:numPr>
          <w:ilvl w:val="0"/>
          <w:numId w:val="15"/>
        </w:numPr>
        <w:spacing w:before="240" w:line="360" w:lineRule="auto"/>
        <w:ind w:left="426"/>
        <w:jc w:val="both"/>
        <w:rPr>
          <w:sz w:val="20"/>
          <w:szCs w:val="20"/>
        </w:rPr>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0F1D1A">
        <w:rPr>
          <w:sz w:val="20"/>
          <w:szCs w:val="20"/>
        </w:rPr>
        <w:t xml:space="preserve">Wzór pełnomocnictwa stanowi </w:t>
      </w:r>
      <w:r w:rsidR="000F1D1A" w:rsidRPr="000F1D1A">
        <w:rPr>
          <w:b/>
          <w:bCs/>
          <w:sz w:val="20"/>
          <w:szCs w:val="20"/>
        </w:rPr>
        <w:t>załącznik nr 11</w:t>
      </w:r>
      <w:r w:rsidR="000F1D1A" w:rsidRPr="000F1D1A">
        <w:rPr>
          <w:sz w:val="20"/>
          <w:szCs w:val="20"/>
        </w:rPr>
        <w:t xml:space="preserve"> </w:t>
      </w:r>
    </w:p>
    <w:p w14:paraId="000000AD" w14:textId="77777777" w:rsidR="00A360F6" w:rsidRDefault="007A67D6" w:rsidP="002775BE">
      <w:pPr>
        <w:numPr>
          <w:ilvl w:val="0"/>
          <w:numId w:val="15"/>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E3CDFCB" w:rsidR="00A360F6" w:rsidRDefault="007A67D6" w:rsidP="002775BE">
      <w:pPr>
        <w:numPr>
          <w:ilvl w:val="0"/>
          <w:numId w:val="15"/>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A360F6" w:rsidRDefault="007A67D6" w:rsidP="002775BE">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37F0F3" w:rsidR="00A360F6" w:rsidRPr="00F22F25" w:rsidRDefault="007A67D6">
      <w:pPr>
        <w:pStyle w:val="Nagwek2"/>
        <w:spacing w:before="240" w:after="240"/>
        <w:rPr>
          <w:color w:val="FF0000"/>
        </w:rPr>
      </w:pPr>
      <w:bookmarkStart w:id="17" w:name="_tp7vefgpgfgi" w:colFirst="0" w:colLast="0"/>
      <w:bookmarkEnd w:id="17"/>
      <w:r>
        <w:t xml:space="preserve">XIII. </w:t>
      </w:r>
      <w:r w:rsidR="00A672A0">
        <w:t>Sposób komunikacji oraz wymagania techniczne i organizacyjne sporz</w:t>
      </w:r>
      <w:r w:rsidR="008302B9">
        <w:t>ą</w:t>
      </w:r>
      <w:r w:rsidR="00A672A0">
        <w:t>dzania, wysyłania i odbierania korespondencji elektronicznej</w:t>
      </w:r>
      <w:r w:rsidR="008302B9">
        <w:t xml:space="preserve"> oraz sposób udzielania wyjaśnień treści SWZ, zmiany treści SWZ</w:t>
      </w:r>
      <w:r w:rsidR="00A672A0">
        <w:t>.</w:t>
      </w:r>
    </w:p>
    <w:p w14:paraId="0992C19E" w14:textId="624FB882" w:rsidR="00A672A0" w:rsidRPr="008302B9" w:rsidRDefault="00A672A0" w:rsidP="00A672A0">
      <w:pPr>
        <w:jc w:val="both"/>
        <w:rPr>
          <w:b/>
          <w:iCs/>
          <w:sz w:val="20"/>
          <w:szCs w:val="20"/>
        </w:rPr>
      </w:pPr>
      <w:r w:rsidRPr="008302B9">
        <w:rPr>
          <w:b/>
          <w:iCs/>
          <w:sz w:val="20"/>
          <w:szCs w:val="20"/>
        </w:rPr>
        <w:t>1. Informacje ogólne</w:t>
      </w:r>
    </w:p>
    <w:p w14:paraId="000000B1" w14:textId="04E12480" w:rsidR="00A360F6" w:rsidRDefault="00A672A0" w:rsidP="00A672A0">
      <w:pPr>
        <w:spacing w:line="320" w:lineRule="auto"/>
        <w:jc w:val="both"/>
        <w:rPr>
          <w:sz w:val="20"/>
          <w:szCs w:val="20"/>
        </w:rPr>
      </w:pPr>
      <w:r>
        <w:rPr>
          <w:sz w:val="20"/>
          <w:szCs w:val="20"/>
        </w:rPr>
        <w:t xml:space="preserve">1) </w:t>
      </w:r>
      <w:r w:rsidRPr="006871AF">
        <w:rPr>
          <w:bCs/>
          <w:iCs/>
          <w:sz w:val="20"/>
          <w:szCs w:val="20"/>
        </w:rPr>
        <w:t>Komunikacja w postępowaniu o  udzielenie zamówienia, w tym składanie ofert, wymiana informacji oraz przekazywanie do</w:t>
      </w:r>
      <w:r>
        <w:rPr>
          <w:bCs/>
          <w:iCs/>
          <w:sz w:val="20"/>
          <w:szCs w:val="20"/>
        </w:rPr>
        <w:t>kumentów lub oświadczeń między zamawiającym a w</w:t>
      </w:r>
      <w:r w:rsidRPr="006871AF">
        <w:rPr>
          <w:bCs/>
          <w:iCs/>
          <w:sz w:val="20"/>
          <w:szCs w:val="20"/>
        </w:rPr>
        <w:t xml:space="preserve">ykonawcą, z uwzględnieniem wyjątków określonych w ustawie, odbywa się przy użyciu środków komunikacji elektronicznej (art. 61 ust. 1 ustawy </w:t>
      </w:r>
      <w:proofErr w:type="spellStart"/>
      <w:r w:rsidRPr="006871AF">
        <w:rPr>
          <w:bCs/>
          <w:iCs/>
          <w:sz w:val="20"/>
          <w:szCs w:val="20"/>
        </w:rPr>
        <w:t>Pzp</w:t>
      </w:r>
      <w:proofErr w:type="spellEnd"/>
      <w:r w:rsidRPr="006871AF">
        <w:rPr>
          <w:bCs/>
          <w:iCs/>
          <w:sz w:val="20"/>
          <w:szCs w:val="20"/>
        </w:rPr>
        <w:t>).</w:t>
      </w:r>
    </w:p>
    <w:p w14:paraId="741A89B9" w14:textId="5F96835C" w:rsidR="00A672A0" w:rsidRPr="00A672A0" w:rsidRDefault="00A672A0" w:rsidP="00A672A0">
      <w:pPr>
        <w:pBdr>
          <w:top w:val="nil"/>
          <w:left w:val="nil"/>
          <w:bottom w:val="nil"/>
          <w:right w:val="nil"/>
          <w:between w:val="nil"/>
        </w:pBdr>
        <w:spacing w:line="320" w:lineRule="auto"/>
        <w:jc w:val="both"/>
        <w:rPr>
          <w:sz w:val="20"/>
          <w:szCs w:val="20"/>
        </w:rPr>
      </w:pPr>
      <w:r>
        <w:rPr>
          <w:sz w:val="20"/>
          <w:szCs w:val="20"/>
        </w:rPr>
        <w:t xml:space="preserve">2) </w:t>
      </w:r>
      <w:r w:rsidRPr="00A672A0">
        <w:rPr>
          <w:sz w:val="20"/>
          <w:szCs w:val="20"/>
        </w:rPr>
        <w:t>W postępowaniu o udzielenie zamówienia komunikacja pomiędzy zamawiającym a wykonawcami odbywa się przy użyciu następujących narządzi:</w:t>
      </w:r>
    </w:p>
    <w:p w14:paraId="39227F29" w14:textId="77777777" w:rsidR="00A672A0" w:rsidRPr="00A672A0" w:rsidRDefault="00A672A0" w:rsidP="00A672A0">
      <w:pPr>
        <w:pBdr>
          <w:top w:val="nil"/>
          <w:left w:val="nil"/>
          <w:bottom w:val="nil"/>
          <w:right w:val="nil"/>
          <w:between w:val="nil"/>
        </w:pBdr>
        <w:spacing w:line="320" w:lineRule="auto"/>
        <w:jc w:val="both"/>
        <w:rPr>
          <w:sz w:val="20"/>
          <w:szCs w:val="20"/>
        </w:rPr>
      </w:pPr>
      <w:r w:rsidRPr="00A672A0">
        <w:rPr>
          <w:sz w:val="20"/>
          <w:szCs w:val="20"/>
        </w:rPr>
        <w:t>•</w:t>
      </w:r>
      <w:r w:rsidRPr="00A672A0">
        <w:rPr>
          <w:sz w:val="20"/>
          <w:szCs w:val="20"/>
        </w:rPr>
        <w:tab/>
        <w:t xml:space="preserve"> </w:t>
      </w:r>
      <w:proofErr w:type="spellStart"/>
      <w:r w:rsidRPr="00A672A0">
        <w:rPr>
          <w:sz w:val="20"/>
          <w:szCs w:val="20"/>
        </w:rPr>
        <w:t>Miniportalu</w:t>
      </w:r>
      <w:proofErr w:type="spellEnd"/>
      <w:r w:rsidRPr="00A672A0">
        <w:rPr>
          <w:sz w:val="20"/>
          <w:szCs w:val="20"/>
        </w:rPr>
        <w:t>, który dostępny jest pod adresem: https://miniportal.uzp.gov.pl</w:t>
      </w:r>
    </w:p>
    <w:p w14:paraId="7B751298" w14:textId="77777777" w:rsidR="00A672A0" w:rsidRPr="00A672A0" w:rsidRDefault="00A672A0" w:rsidP="00A672A0">
      <w:pPr>
        <w:pBdr>
          <w:top w:val="nil"/>
          <w:left w:val="nil"/>
          <w:bottom w:val="nil"/>
          <w:right w:val="nil"/>
          <w:between w:val="nil"/>
        </w:pBdr>
        <w:spacing w:line="320" w:lineRule="auto"/>
        <w:jc w:val="both"/>
        <w:rPr>
          <w:sz w:val="20"/>
          <w:szCs w:val="20"/>
        </w:rPr>
      </w:pPr>
      <w:r w:rsidRPr="00A672A0">
        <w:rPr>
          <w:sz w:val="20"/>
          <w:szCs w:val="20"/>
        </w:rPr>
        <w:t>•</w:t>
      </w:r>
      <w:r w:rsidRPr="00A672A0">
        <w:rPr>
          <w:sz w:val="20"/>
          <w:szCs w:val="20"/>
        </w:rPr>
        <w:tab/>
        <w:t xml:space="preserve"> </w:t>
      </w:r>
      <w:proofErr w:type="spellStart"/>
      <w:r w:rsidRPr="00A672A0">
        <w:rPr>
          <w:sz w:val="20"/>
          <w:szCs w:val="20"/>
        </w:rPr>
        <w:t>ePUAPu</w:t>
      </w:r>
      <w:proofErr w:type="spellEnd"/>
      <w:r w:rsidRPr="00A672A0">
        <w:rPr>
          <w:sz w:val="20"/>
          <w:szCs w:val="20"/>
        </w:rPr>
        <w:t>, który dostępny jest pod adresem: https://epuap.gov.pl/wps/portal</w:t>
      </w:r>
    </w:p>
    <w:p w14:paraId="55575517" w14:textId="16462B60" w:rsidR="00A672A0" w:rsidRPr="00A672A0" w:rsidRDefault="00A672A0" w:rsidP="00A672A0">
      <w:pPr>
        <w:pBdr>
          <w:top w:val="nil"/>
          <w:left w:val="nil"/>
          <w:bottom w:val="nil"/>
          <w:right w:val="nil"/>
          <w:between w:val="nil"/>
        </w:pBdr>
        <w:spacing w:line="320" w:lineRule="auto"/>
        <w:jc w:val="both"/>
        <w:rPr>
          <w:sz w:val="20"/>
          <w:szCs w:val="20"/>
        </w:rPr>
      </w:pPr>
      <w:r w:rsidRPr="00A672A0">
        <w:rPr>
          <w:sz w:val="20"/>
          <w:szCs w:val="20"/>
        </w:rPr>
        <w:t>•</w:t>
      </w:r>
      <w:r w:rsidRPr="00A672A0">
        <w:rPr>
          <w:sz w:val="20"/>
          <w:szCs w:val="20"/>
        </w:rPr>
        <w:tab/>
        <w:t xml:space="preserve"> poczty elektronicznej: </w:t>
      </w:r>
      <w:hyperlink r:id="rId17" w:history="1">
        <w:r w:rsidR="00CF4CB0" w:rsidRPr="00EE2035">
          <w:rPr>
            <w:rStyle w:val="Hipercze"/>
            <w:sz w:val="20"/>
            <w:szCs w:val="20"/>
          </w:rPr>
          <w:t>przetargi@lubomierz.pl</w:t>
        </w:r>
      </w:hyperlink>
      <w:r w:rsidR="00CF4CB0">
        <w:rPr>
          <w:sz w:val="20"/>
          <w:szCs w:val="20"/>
        </w:rPr>
        <w:t xml:space="preserve"> </w:t>
      </w:r>
      <w:r w:rsidRPr="00A672A0">
        <w:rPr>
          <w:sz w:val="20"/>
          <w:szCs w:val="20"/>
        </w:rPr>
        <w:t xml:space="preserve"> (z wyłączeniem składania ofert)</w:t>
      </w:r>
    </w:p>
    <w:p w14:paraId="21E3BEBD" w14:textId="7DF77E96" w:rsidR="00A672A0" w:rsidRDefault="00A672A0" w:rsidP="00A672A0">
      <w:pPr>
        <w:pBdr>
          <w:top w:val="nil"/>
          <w:left w:val="nil"/>
          <w:bottom w:val="nil"/>
          <w:right w:val="nil"/>
          <w:between w:val="nil"/>
        </w:pBdr>
        <w:spacing w:line="320" w:lineRule="auto"/>
        <w:jc w:val="both"/>
        <w:rPr>
          <w:sz w:val="20"/>
          <w:szCs w:val="20"/>
        </w:rPr>
      </w:pPr>
      <w:r w:rsidRPr="00A672A0">
        <w:rPr>
          <w:sz w:val="20"/>
          <w:szCs w:val="20"/>
        </w:rPr>
        <w:t>Każda ze stron na żądanie drugiej niezwłocznie potwierdza fakt otrzymania przesłanego za pośrednictwem e-mail pisma, dokumentu lub wiadomości.</w:t>
      </w:r>
    </w:p>
    <w:p w14:paraId="1AC039C4" w14:textId="2279C98F" w:rsidR="00CF4CB0" w:rsidRDefault="00CF4CB0" w:rsidP="00A672A0">
      <w:pPr>
        <w:pBdr>
          <w:top w:val="nil"/>
          <w:left w:val="nil"/>
          <w:bottom w:val="nil"/>
          <w:right w:val="nil"/>
          <w:between w:val="nil"/>
        </w:pBdr>
        <w:spacing w:line="320" w:lineRule="auto"/>
        <w:jc w:val="both"/>
        <w:rPr>
          <w:bCs/>
          <w:iCs/>
          <w:sz w:val="20"/>
          <w:szCs w:val="20"/>
        </w:rPr>
      </w:pPr>
      <w:r>
        <w:rPr>
          <w:sz w:val="20"/>
          <w:szCs w:val="20"/>
        </w:rPr>
        <w:t xml:space="preserve">3) </w:t>
      </w:r>
      <w:r w:rsidRPr="00C070EF">
        <w:rPr>
          <w:bCs/>
          <w:iCs/>
          <w:sz w:val="20"/>
          <w:szCs w:val="20"/>
        </w:rPr>
        <w:t>Zama</w:t>
      </w:r>
      <w:r>
        <w:rPr>
          <w:bCs/>
          <w:iCs/>
          <w:sz w:val="20"/>
          <w:szCs w:val="20"/>
        </w:rPr>
        <w:t>wiający wyznacza do kontaktu z w</w:t>
      </w:r>
      <w:r w:rsidRPr="00C070EF">
        <w:rPr>
          <w:bCs/>
          <w:iCs/>
          <w:sz w:val="20"/>
          <w:szCs w:val="20"/>
        </w:rPr>
        <w:t>ykonawcami osoby wskazane poniżej:</w:t>
      </w:r>
    </w:p>
    <w:p w14:paraId="274F4486" w14:textId="0607885B" w:rsidR="00CF4CB0" w:rsidRDefault="00CF4CB0" w:rsidP="00CF4CB0">
      <w:pPr>
        <w:pBdr>
          <w:top w:val="nil"/>
          <w:left w:val="nil"/>
          <w:bottom w:val="nil"/>
          <w:right w:val="nil"/>
          <w:between w:val="nil"/>
        </w:pBdr>
        <w:spacing w:line="320" w:lineRule="auto"/>
        <w:jc w:val="both"/>
        <w:rPr>
          <w:sz w:val="20"/>
          <w:szCs w:val="20"/>
        </w:rPr>
      </w:pPr>
      <w:r>
        <w:rPr>
          <w:sz w:val="20"/>
          <w:szCs w:val="20"/>
        </w:rPr>
        <w:t xml:space="preserve">Magdalena Szymańska </w:t>
      </w:r>
      <w:proofErr w:type="spellStart"/>
      <w:r>
        <w:rPr>
          <w:sz w:val="20"/>
          <w:szCs w:val="20"/>
        </w:rPr>
        <w:t>gł</w:t>
      </w:r>
      <w:proofErr w:type="spellEnd"/>
      <w:r>
        <w:rPr>
          <w:sz w:val="20"/>
          <w:szCs w:val="20"/>
        </w:rPr>
        <w:t xml:space="preserve"> specjalista ds. zamówień publicznych email: </w:t>
      </w:r>
      <w:hyperlink r:id="rId18" w:history="1">
        <w:r w:rsidRPr="00EE2035">
          <w:rPr>
            <w:rStyle w:val="Hipercze"/>
            <w:sz w:val="20"/>
            <w:szCs w:val="20"/>
          </w:rPr>
          <w:t>przetargi@lubomierz.pl</w:t>
        </w:r>
      </w:hyperlink>
      <w:r>
        <w:rPr>
          <w:sz w:val="20"/>
          <w:szCs w:val="20"/>
        </w:rPr>
        <w:t xml:space="preserve"> </w:t>
      </w:r>
    </w:p>
    <w:p w14:paraId="6A06BADC" w14:textId="7C4986B7" w:rsidR="00CF4CB0" w:rsidRDefault="00CF4CB0" w:rsidP="00CF4CB0">
      <w:pPr>
        <w:pBdr>
          <w:top w:val="nil"/>
          <w:left w:val="nil"/>
          <w:bottom w:val="nil"/>
          <w:right w:val="nil"/>
          <w:between w:val="nil"/>
        </w:pBdr>
        <w:spacing w:line="320" w:lineRule="auto"/>
        <w:jc w:val="both"/>
        <w:rPr>
          <w:sz w:val="20"/>
          <w:szCs w:val="20"/>
        </w:rPr>
      </w:pPr>
      <w:r>
        <w:rPr>
          <w:sz w:val="20"/>
          <w:szCs w:val="20"/>
        </w:rPr>
        <w:t xml:space="preserve">4) </w:t>
      </w:r>
      <w:r w:rsidRPr="00CF4CB0">
        <w:rPr>
          <w:sz w:val="20"/>
          <w:szCs w:val="20"/>
        </w:rPr>
        <w:t xml:space="preserve">Wykonawca zamierzający wziąć udział w postępowaniu o udzielenie zamówienia publicznego, musi posiadać konto na </w:t>
      </w:r>
      <w:proofErr w:type="spellStart"/>
      <w:r w:rsidRPr="00CF4CB0">
        <w:rPr>
          <w:sz w:val="20"/>
          <w:szCs w:val="20"/>
        </w:rPr>
        <w:t>ePUAP</w:t>
      </w:r>
      <w:proofErr w:type="spellEnd"/>
      <w:r w:rsidRPr="00CF4CB0">
        <w:rPr>
          <w:sz w:val="20"/>
          <w:szCs w:val="20"/>
        </w:rPr>
        <w:t xml:space="preserve">. Wykonawca posiadający konto na </w:t>
      </w:r>
      <w:proofErr w:type="spellStart"/>
      <w:r w:rsidRPr="00CF4CB0">
        <w:rPr>
          <w:sz w:val="20"/>
          <w:szCs w:val="20"/>
        </w:rPr>
        <w:t>ePUAP</w:t>
      </w:r>
      <w:proofErr w:type="spellEnd"/>
      <w:r w:rsidRPr="00CF4CB0">
        <w:rPr>
          <w:sz w:val="20"/>
          <w:szCs w:val="20"/>
        </w:rPr>
        <w:t xml:space="preserve"> ma dostęp do formularzy: „złożenia, zmiany, wycofania oferty lub wniosku” oraz do „formularza do komunikacji”.</w:t>
      </w:r>
    </w:p>
    <w:p w14:paraId="7B66A558" w14:textId="46DD9184" w:rsidR="00CF4CB0" w:rsidRDefault="00CF4CB0" w:rsidP="00CF4CB0">
      <w:pPr>
        <w:pBdr>
          <w:top w:val="nil"/>
          <w:left w:val="nil"/>
          <w:bottom w:val="nil"/>
          <w:right w:val="nil"/>
          <w:between w:val="nil"/>
        </w:pBdr>
        <w:spacing w:line="320" w:lineRule="auto"/>
        <w:jc w:val="both"/>
        <w:rPr>
          <w:sz w:val="20"/>
          <w:szCs w:val="20"/>
        </w:rPr>
      </w:pPr>
      <w:r>
        <w:rPr>
          <w:sz w:val="20"/>
          <w:szCs w:val="20"/>
        </w:rPr>
        <w:t xml:space="preserve">5) </w:t>
      </w:r>
      <w:r w:rsidR="00DD6E4E" w:rsidRPr="00DD6E4E">
        <w:rPr>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00DD6E4E" w:rsidRPr="00DD6E4E">
        <w:rPr>
          <w:sz w:val="20"/>
          <w:szCs w:val="20"/>
        </w:rPr>
        <w:t>miniPortal</w:t>
      </w:r>
      <w:proofErr w:type="spellEnd"/>
      <w:r w:rsidR="00DD6E4E" w:rsidRPr="00DD6E4E">
        <w:rPr>
          <w:sz w:val="20"/>
          <w:szCs w:val="20"/>
        </w:rPr>
        <w:t xml:space="preserve"> (https://miniportal.uzp.gov.pl) oraz </w:t>
      </w:r>
      <w:r w:rsidR="00DD6E4E" w:rsidRPr="00DD6E4E">
        <w:rPr>
          <w:sz w:val="20"/>
          <w:szCs w:val="20"/>
        </w:rPr>
        <w:lastRenderedPageBreak/>
        <w:t xml:space="preserve">Warunkach korzystania z elektronicznej platformy usług administracji publicznej tj. w regulaminie </w:t>
      </w:r>
      <w:proofErr w:type="spellStart"/>
      <w:r w:rsidR="00DD6E4E" w:rsidRPr="00DD6E4E">
        <w:rPr>
          <w:sz w:val="20"/>
          <w:szCs w:val="20"/>
        </w:rPr>
        <w:t>ePUAP</w:t>
      </w:r>
      <w:proofErr w:type="spellEnd"/>
      <w:r w:rsidR="00DD6E4E" w:rsidRPr="00DD6E4E">
        <w:rPr>
          <w:sz w:val="20"/>
          <w:szCs w:val="20"/>
        </w:rPr>
        <w:t>.</w:t>
      </w:r>
    </w:p>
    <w:p w14:paraId="78063604" w14:textId="77777777" w:rsidR="00DD6E4E" w:rsidRPr="00C070EF" w:rsidRDefault="00CF4CB0" w:rsidP="00DD6E4E">
      <w:pPr>
        <w:jc w:val="both"/>
        <w:rPr>
          <w:bCs/>
          <w:iCs/>
          <w:sz w:val="20"/>
          <w:szCs w:val="20"/>
        </w:rPr>
      </w:pPr>
      <w:r>
        <w:rPr>
          <w:sz w:val="20"/>
          <w:szCs w:val="20"/>
        </w:rPr>
        <w:t xml:space="preserve">6) </w:t>
      </w:r>
      <w:r w:rsidR="00DD6E4E" w:rsidRPr="00C070EF">
        <w:rPr>
          <w:bCs/>
          <w:iCs/>
          <w:sz w:val="20"/>
          <w:szCs w:val="20"/>
        </w:rPr>
        <w:t xml:space="preserve">Maksymalny rozmiar plików przesyłanych za pośrednictwem dedykowanych formularzy: </w:t>
      </w:r>
    </w:p>
    <w:p w14:paraId="215341B3" w14:textId="77777777" w:rsidR="00DD6E4E" w:rsidRDefault="00DD6E4E" w:rsidP="00DD6E4E">
      <w:pPr>
        <w:jc w:val="both"/>
        <w:rPr>
          <w:bCs/>
          <w:iCs/>
          <w:sz w:val="20"/>
          <w:szCs w:val="20"/>
        </w:rPr>
      </w:pPr>
      <w:r>
        <w:rPr>
          <w:b/>
          <w:bCs/>
          <w:iCs/>
          <w:sz w:val="20"/>
          <w:szCs w:val="20"/>
        </w:rPr>
        <w:t>"formularz złożenia, zmiany,</w:t>
      </w:r>
      <w:r w:rsidRPr="006436A4">
        <w:rPr>
          <w:b/>
          <w:bCs/>
          <w:iCs/>
          <w:sz w:val="20"/>
          <w:szCs w:val="20"/>
        </w:rPr>
        <w:t xml:space="preserve"> wycofania oferty lub wniosku</w:t>
      </w:r>
      <w:r w:rsidRPr="00C070EF">
        <w:rPr>
          <w:bCs/>
          <w:iCs/>
          <w:sz w:val="20"/>
          <w:szCs w:val="20"/>
        </w:rPr>
        <w:t xml:space="preserve">" i </w:t>
      </w:r>
      <w:r>
        <w:rPr>
          <w:b/>
          <w:bCs/>
          <w:iCs/>
          <w:sz w:val="20"/>
          <w:szCs w:val="20"/>
        </w:rPr>
        <w:t>"f</w:t>
      </w:r>
      <w:r w:rsidRPr="006436A4">
        <w:rPr>
          <w:b/>
          <w:bCs/>
          <w:iCs/>
          <w:sz w:val="20"/>
          <w:szCs w:val="20"/>
        </w:rPr>
        <w:t>ormularz do komunikacji"</w:t>
      </w:r>
      <w:r w:rsidRPr="00C070EF">
        <w:rPr>
          <w:bCs/>
          <w:iCs/>
          <w:sz w:val="20"/>
          <w:szCs w:val="20"/>
        </w:rPr>
        <w:t xml:space="preserve"> wynosi 150 MB.</w:t>
      </w:r>
    </w:p>
    <w:p w14:paraId="120C2874" w14:textId="77777777" w:rsidR="00DD6E4E" w:rsidRPr="00C070EF" w:rsidRDefault="00DD6E4E" w:rsidP="00DD6E4E">
      <w:pPr>
        <w:jc w:val="both"/>
        <w:rPr>
          <w:bCs/>
          <w:iCs/>
          <w:sz w:val="20"/>
          <w:szCs w:val="20"/>
        </w:rPr>
      </w:pPr>
    </w:p>
    <w:p w14:paraId="777894FF" w14:textId="13E0D8EA" w:rsidR="00DD6E4E" w:rsidRPr="008302B9" w:rsidRDefault="00DD6E4E" w:rsidP="00DD6E4E">
      <w:pPr>
        <w:jc w:val="both"/>
        <w:rPr>
          <w:iCs/>
          <w:sz w:val="20"/>
          <w:szCs w:val="20"/>
        </w:rPr>
      </w:pPr>
      <w:r w:rsidRPr="008302B9">
        <w:rPr>
          <w:iCs/>
          <w:sz w:val="20"/>
          <w:szCs w:val="20"/>
        </w:rPr>
        <w:t xml:space="preserve">7) Za datę przekazania oferty, wniosków, zawiadomień, dokumentów elektronicznych, oświadczeń lub elektronicznych kopii dokumentów lub oświadczeń oraz innych informacji przyjmuje się datę ich przekazania na </w:t>
      </w:r>
      <w:proofErr w:type="spellStart"/>
      <w:r w:rsidRPr="008302B9">
        <w:rPr>
          <w:iCs/>
          <w:sz w:val="20"/>
          <w:szCs w:val="20"/>
        </w:rPr>
        <w:t>ePUAP</w:t>
      </w:r>
      <w:proofErr w:type="spellEnd"/>
      <w:r w:rsidRPr="008302B9">
        <w:rPr>
          <w:iCs/>
          <w:sz w:val="20"/>
          <w:szCs w:val="20"/>
        </w:rPr>
        <w:t>.</w:t>
      </w:r>
    </w:p>
    <w:p w14:paraId="67F8F6F1" w14:textId="77777777" w:rsidR="00DD6E4E" w:rsidRPr="008302B9" w:rsidRDefault="00DD6E4E" w:rsidP="00DD6E4E">
      <w:pPr>
        <w:jc w:val="both"/>
        <w:rPr>
          <w:iCs/>
          <w:sz w:val="20"/>
          <w:szCs w:val="20"/>
        </w:rPr>
      </w:pPr>
    </w:p>
    <w:p w14:paraId="55266294" w14:textId="2C62CA10" w:rsidR="00DD6E4E" w:rsidRPr="008302B9" w:rsidRDefault="00DD6E4E" w:rsidP="00DD6E4E">
      <w:pPr>
        <w:jc w:val="both"/>
        <w:rPr>
          <w:iCs/>
          <w:sz w:val="20"/>
          <w:szCs w:val="20"/>
        </w:rPr>
      </w:pPr>
      <w:r w:rsidRPr="008302B9">
        <w:rPr>
          <w:iCs/>
          <w:sz w:val="20"/>
          <w:szCs w:val="20"/>
        </w:rPr>
        <w:t xml:space="preserve">8) Identyfikator postępowania wskazano w dziale </w:t>
      </w:r>
      <w:r w:rsidRPr="00CE1E25">
        <w:rPr>
          <w:iCs/>
          <w:sz w:val="20"/>
          <w:szCs w:val="20"/>
        </w:rPr>
        <w:t>I niniejszej  SWZ.</w:t>
      </w:r>
      <w:r w:rsidRPr="008302B9">
        <w:rPr>
          <w:iCs/>
          <w:sz w:val="20"/>
          <w:szCs w:val="20"/>
        </w:rPr>
        <w:t xml:space="preserve"> Dane postępowania można wyszukać również na Liście wszystkich postępowań w </w:t>
      </w:r>
      <w:proofErr w:type="spellStart"/>
      <w:r w:rsidRPr="008302B9">
        <w:rPr>
          <w:iCs/>
          <w:sz w:val="20"/>
          <w:szCs w:val="20"/>
        </w:rPr>
        <w:t>Miniportalu</w:t>
      </w:r>
      <w:proofErr w:type="spellEnd"/>
      <w:r w:rsidRPr="008302B9">
        <w:rPr>
          <w:iCs/>
          <w:sz w:val="20"/>
          <w:szCs w:val="20"/>
        </w:rPr>
        <w:t xml:space="preserve"> klikając wcześniej opcję "dla Wykonawców" lub ze strony głównej z zakładki „Postępowania”.</w:t>
      </w:r>
    </w:p>
    <w:p w14:paraId="3CA0983D" w14:textId="77777777" w:rsidR="00DD6E4E" w:rsidRPr="008302B9" w:rsidRDefault="00DD6E4E" w:rsidP="00DD6E4E">
      <w:pPr>
        <w:pStyle w:val="Akapitzlist"/>
        <w:tabs>
          <w:tab w:val="left" w:pos="284"/>
        </w:tabs>
        <w:ind w:left="0"/>
        <w:jc w:val="both"/>
        <w:rPr>
          <w:iCs/>
          <w:sz w:val="20"/>
          <w:szCs w:val="20"/>
        </w:rPr>
      </w:pPr>
    </w:p>
    <w:p w14:paraId="77FD3925" w14:textId="0ED2216E" w:rsidR="00DD6E4E" w:rsidRDefault="00DD6E4E" w:rsidP="00DD6E4E">
      <w:pPr>
        <w:pStyle w:val="Akapitzlist"/>
        <w:tabs>
          <w:tab w:val="left" w:pos="284"/>
        </w:tabs>
        <w:ind w:left="0"/>
        <w:jc w:val="both"/>
        <w:rPr>
          <w:rFonts w:eastAsia="Verdana"/>
          <w:sz w:val="20"/>
          <w:szCs w:val="20"/>
        </w:rPr>
      </w:pPr>
      <w:r w:rsidRPr="008302B9">
        <w:rPr>
          <w:iCs/>
          <w:sz w:val="20"/>
          <w:szCs w:val="20"/>
        </w:rPr>
        <w:t>9) Zamawiający dopuszcza przesyłanie plików w formatach określonych w załączniku nr 2 do rozporządzenia</w:t>
      </w:r>
      <w:r w:rsidRPr="00F52E28">
        <w:rPr>
          <w:bCs/>
          <w:iCs/>
          <w:sz w:val="20"/>
          <w:szCs w:val="20"/>
        </w:rPr>
        <w:t xml:space="preserve"> Rady Ministrów z dnia 12 kwietnia 2012 r. w sprawie Krajowych Ram </w:t>
      </w:r>
      <w:r w:rsidRPr="00E961AA">
        <w:rPr>
          <w:bCs/>
          <w:iCs/>
          <w:sz w:val="20"/>
          <w:szCs w:val="20"/>
        </w:rPr>
        <w:t>Interoperacyjności, minimalnych wymagań dla rejestrów publicznych i wymiany informacji w postaci elektronicznej oraz</w:t>
      </w:r>
      <w:r w:rsidRPr="00F52E28">
        <w:rPr>
          <w:bCs/>
          <w:iCs/>
          <w:sz w:val="20"/>
          <w:szCs w:val="20"/>
        </w:rPr>
        <w:t xml:space="preserve"> minimalnych wymagań dla systemów teleinformatycznych (tj. Dz. U. z 2017 r. po</w:t>
      </w:r>
      <w:r>
        <w:rPr>
          <w:bCs/>
          <w:iCs/>
          <w:sz w:val="20"/>
          <w:szCs w:val="20"/>
        </w:rPr>
        <w:t xml:space="preserve">z. 2247). </w:t>
      </w:r>
      <w:r w:rsidRPr="00A14616">
        <w:rPr>
          <w:rFonts w:eastAsia="Verdana"/>
          <w:sz w:val="20"/>
          <w:szCs w:val="20"/>
        </w:rPr>
        <w:t>Zamawiający rekomenduje wykorzystanie formatów: .pdf, .</w:t>
      </w:r>
      <w:proofErr w:type="spellStart"/>
      <w:r w:rsidRPr="00A14616">
        <w:rPr>
          <w:rFonts w:eastAsia="Verdana"/>
          <w:sz w:val="20"/>
          <w:szCs w:val="20"/>
        </w:rPr>
        <w:t>doc</w:t>
      </w:r>
      <w:proofErr w:type="spellEnd"/>
      <w:r w:rsidRPr="00A14616">
        <w:rPr>
          <w:rFonts w:eastAsia="Verdana"/>
          <w:sz w:val="20"/>
          <w:szCs w:val="20"/>
        </w:rPr>
        <w:t>, .</w:t>
      </w:r>
      <w:proofErr w:type="spellStart"/>
      <w:r w:rsidRPr="00A14616">
        <w:rPr>
          <w:rFonts w:eastAsia="Verdana"/>
          <w:sz w:val="20"/>
          <w:szCs w:val="20"/>
        </w:rPr>
        <w:t>docx</w:t>
      </w:r>
      <w:proofErr w:type="spellEnd"/>
      <w:r w:rsidRPr="00A14616">
        <w:rPr>
          <w:rFonts w:eastAsia="Verdana"/>
          <w:sz w:val="20"/>
          <w:szCs w:val="20"/>
        </w:rPr>
        <w:t>., .xls., .jpg (.</w:t>
      </w:r>
      <w:proofErr w:type="spellStart"/>
      <w:r w:rsidRPr="00A14616">
        <w:rPr>
          <w:rFonts w:eastAsia="Verdana"/>
          <w:sz w:val="20"/>
          <w:szCs w:val="20"/>
        </w:rPr>
        <w:t>jpeg</w:t>
      </w:r>
      <w:proofErr w:type="spellEnd"/>
      <w:r w:rsidRPr="00A14616">
        <w:rPr>
          <w:rFonts w:eastAsia="Verdana"/>
          <w:sz w:val="20"/>
          <w:szCs w:val="20"/>
        </w:rPr>
        <w:t xml:space="preserve">) </w:t>
      </w:r>
      <w:r w:rsidRPr="00A14616">
        <w:rPr>
          <w:rFonts w:eastAsia="Verdana"/>
          <w:b/>
          <w:sz w:val="20"/>
          <w:szCs w:val="20"/>
        </w:rPr>
        <w:t>ze szczególnym wskazaniem na .pdf</w:t>
      </w:r>
      <w:r>
        <w:rPr>
          <w:rFonts w:eastAsia="Verdana"/>
          <w:sz w:val="20"/>
          <w:szCs w:val="20"/>
        </w:rPr>
        <w:t xml:space="preserve">. </w:t>
      </w:r>
    </w:p>
    <w:p w14:paraId="48862A3D" w14:textId="77777777" w:rsidR="00DD6E4E" w:rsidRPr="00F52E28" w:rsidRDefault="00DD6E4E" w:rsidP="00DD6E4E">
      <w:pPr>
        <w:jc w:val="both"/>
        <w:rPr>
          <w:b/>
          <w:bCs/>
          <w:iCs/>
          <w:sz w:val="20"/>
          <w:szCs w:val="20"/>
        </w:rPr>
      </w:pPr>
    </w:p>
    <w:p w14:paraId="5E0F5248" w14:textId="5107B1D5" w:rsidR="00DD6E4E" w:rsidRPr="008302B9" w:rsidRDefault="00DD6E4E" w:rsidP="00DD6E4E">
      <w:pPr>
        <w:tabs>
          <w:tab w:val="left" w:pos="426"/>
          <w:tab w:val="left" w:pos="567"/>
        </w:tabs>
        <w:jc w:val="both"/>
        <w:rPr>
          <w:iCs/>
          <w:sz w:val="20"/>
          <w:szCs w:val="20"/>
        </w:rPr>
      </w:pPr>
      <w:r w:rsidRPr="008302B9">
        <w:rPr>
          <w:iCs/>
          <w:sz w:val="20"/>
          <w:szCs w:val="20"/>
        </w:rPr>
        <w:t>10)</w:t>
      </w:r>
      <w:r w:rsidRPr="008302B9">
        <w:rPr>
          <w:iCs/>
          <w:sz w:val="20"/>
          <w:szCs w:val="20"/>
        </w:rPr>
        <w:tab/>
        <w:t xml:space="preserve">Postępowanie odbywa się w języku polskim. Podmiotowe środki dowodowe, przedmiotowe środki dowodowe oraz inne dokumenty lub oświadczenia, sporządzone w języku obcym przekazuje się wraz z tłumaczeniem na język polski. </w:t>
      </w:r>
    </w:p>
    <w:p w14:paraId="0CD4721F" w14:textId="77777777" w:rsidR="00DD6E4E" w:rsidRPr="008302B9" w:rsidRDefault="00DD6E4E" w:rsidP="00DD6E4E">
      <w:pPr>
        <w:tabs>
          <w:tab w:val="left" w:pos="426"/>
        </w:tabs>
        <w:jc w:val="both"/>
        <w:rPr>
          <w:iCs/>
          <w:sz w:val="20"/>
          <w:szCs w:val="20"/>
        </w:rPr>
      </w:pPr>
    </w:p>
    <w:p w14:paraId="4D2ABA32" w14:textId="3ECB1C3F" w:rsidR="00DD6E4E" w:rsidRPr="00F52E28" w:rsidRDefault="00DD6E4E" w:rsidP="00DD6E4E">
      <w:pPr>
        <w:tabs>
          <w:tab w:val="left" w:pos="567"/>
        </w:tabs>
        <w:jc w:val="both"/>
        <w:rPr>
          <w:bCs/>
          <w:iCs/>
          <w:sz w:val="20"/>
          <w:szCs w:val="20"/>
        </w:rPr>
      </w:pPr>
      <w:r w:rsidRPr="008302B9">
        <w:rPr>
          <w:iCs/>
          <w:sz w:val="20"/>
          <w:szCs w:val="20"/>
        </w:rPr>
        <w:t>11)</w:t>
      </w:r>
      <w:r w:rsidRPr="008302B9">
        <w:rPr>
          <w:iCs/>
          <w:sz w:val="20"/>
          <w:szCs w:val="20"/>
        </w:rPr>
        <w:tab/>
        <w:t>Ofertę, oświadczenie o niepodleganiu wykluczeniu i spełnianiu warunków udziału w postępowaniu</w:t>
      </w:r>
      <w:r w:rsidRPr="00F52E28">
        <w:rPr>
          <w:bCs/>
          <w:iCs/>
          <w:sz w:val="20"/>
          <w:szCs w:val="20"/>
        </w:rPr>
        <w:t xml:space="preserve">, o którym mowa w art. 125 ust. 1 ustawy, podmiotowe środki dowodowe, w tym oświadczenie, o którym mowa w art. 117 ust. 4 ustawy, oraz zobowiązanie podmiotu udostępniającego zasoby, o którym mowa w art. 118 ust. 3 ustawy, przedmiotowe środki dowodowe, pełnomocnictwo, sporządza się w </w:t>
      </w:r>
      <w:r w:rsidRPr="00DD6E4E">
        <w:rPr>
          <w:b/>
          <w:iCs/>
          <w:sz w:val="20"/>
          <w:szCs w:val="20"/>
        </w:rPr>
        <w:t>postaci elektronicznej,</w:t>
      </w:r>
      <w:r w:rsidRPr="00F52E28">
        <w:rPr>
          <w:bCs/>
          <w:iCs/>
          <w:sz w:val="20"/>
          <w:szCs w:val="20"/>
        </w:rPr>
        <w:t xml:space="preserve"> w formatach danych określonych w przepisach, o których mowa w </w:t>
      </w:r>
      <w:r>
        <w:rPr>
          <w:bCs/>
          <w:iCs/>
          <w:sz w:val="20"/>
          <w:szCs w:val="20"/>
        </w:rPr>
        <w:t>pkt</w:t>
      </w:r>
      <w:r w:rsidRPr="00F52E28">
        <w:rPr>
          <w:bCs/>
          <w:iCs/>
          <w:sz w:val="20"/>
          <w:szCs w:val="20"/>
        </w:rPr>
        <w:t>. 9.</w:t>
      </w:r>
    </w:p>
    <w:p w14:paraId="7B35ED12" w14:textId="77777777" w:rsidR="00DD6E4E" w:rsidRPr="00F52E28" w:rsidRDefault="00DD6E4E" w:rsidP="00DD6E4E">
      <w:pPr>
        <w:jc w:val="both"/>
        <w:rPr>
          <w:bCs/>
          <w:iCs/>
          <w:sz w:val="20"/>
          <w:szCs w:val="20"/>
        </w:rPr>
      </w:pPr>
    </w:p>
    <w:p w14:paraId="5ED4D4BB" w14:textId="1622781B" w:rsidR="00DD6E4E" w:rsidRPr="008302B9" w:rsidRDefault="00DD6E4E" w:rsidP="00DD6E4E">
      <w:pPr>
        <w:tabs>
          <w:tab w:val="left" w:pos="567"/>
        </w:tabs>
        <w:jc w:val="both"/>
        <w:rPr>
          <w:iCs/>
          <w:sz w:val="20"/>
          <w:szCs w:val="20"/>
        </w:rPr>
      </w:pPr>
      <w:r w:rsidRPr="008302B9">
        <w:rPr>
          <w:iCs/>
          <w:sz w:val="20"/>
          <w:szCs w:val="20"/>
        </w:rPr>
        <w:t>12)</w:t>
      </w:r>
      <w:r w:rsidRPr="008302B9">
        <w:rPr>
          <w:iCs/>
          <w:sz w:val="20"/>
          <w:szCs w:val="20"/>
        </w:rPr>
        <w:tab/>
        <w:t>Informacje, oświadczenia lub dokumenty, inne niż określone w pkt 11, przekazywane w postępowaniu, sporządza się w postaci elektronicznej, w formatach danych określonych w przepisach, o których mowa w pkt. 9 lub jako tekst wpisany bezpośrednio do wiadomości przekazywanej przy użyciu poczty elektronicznej.</w:t>
      </w:r>
    </w:p>
    <w:p w14:paraId="25F1FA41" w14:textId="77777777" w:rsidR="00DD6E4E" w:rsidRPr="008302B9" w:rsidRDefault="00DD6E4E" w:rsidP="00DD6E4E">
      <w:pPr>
        <w:jc w:val="both"/>
        <w:rPr>
          <w:iCs/>
          <w:sz w:val="20"/>
          <w:szCs w:val="20"/>
        </w:rPr>
      </w:pPr>
    </w:p>
    <w:p w14:paraId="4F1A4DCE" w14:textId="2DEE332E" w:rsidR="00DD6E4E" w:rsidRPr="00F52E28" w:rsidRDefault="00DD6E4E" w:rsidP="00DD6E4E">
      <w:pPr>
        <w:tabs>
          <w:tab w:val="left" w:pos="567"/>
        </w:tabs>
        <w:jc w:val="both"/>
        <w:rPr>
          <w:bCs/>
          <w:iCs/>
          <w:sz w:val="20"/>
          <w:szCs w:val="20"/>
        </w:rPr>
      </w:pPr>
      <w:r w:rsidRPr="008302B9">
        <w:rPr>
          <w:iCs/>
          <w:sz w:val="20"/>
          <w:szCs w:val="20"/>
        </w:rPr>
        <w:t>13)</w:t>
      </w:r>
      <w:r w:rsidRPr="008302B9">
        <w:rPr>
          <w:iCs/>
          <w:sz w:val="20"/>
          <w:szCs w:val="20"/>
        </w:rPr>
        <w:tab/>
        <w:t>W przypadku gdy dokumenty elektroniczne w postępowaniu, przekazywane przy użyciu środków komunikacji</w:t>
      </w:r>
      <w:r w:rsidRPr="00F52E28">
        <w:rPr>
          <w:bCs/>
          <w:iCs/>
          <w:sz w:val="20"/>
          <w:szCs w:val="20"/>
        </w:rPr>
        <w:t xml:space="preserve">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14:paraId="3F27A889" w14:textId="77777777" w:rsidR="00DD6E4E" w:rsidRPr="00F52E28" w:rsidRDefault="00DD6E4E" w:rsidP="00DD6E4E">
      <w:pPr>
        <w:jc w:val="both"/>
        <w:rPr>
          <w:bCs/>
          <w:iCs/>
          <w:sz w:val="20"/>
          <w:szCs w:val="20"/>
        </w:rPr>
      </w:pPr>
    </w:p>
    <w:p w14:paraId="6F795B4B" w14:textId="6C23042A" w:rsidR="00DD6E4E" w:rsidRPr="00596002" w:rsidRDefault="00DD6E4E" w:rsidP="00DD6E4E">
      <w:pPr>
        <w:tabs>
          <w:tab w:val="left" w:pos="567"/>
        </w:tabs>
        <w:jc w:val="both"/>
        <w:rPr>
          <w:b/>
          <w:bCs/>
          <w:iCs/>
          <w:sz w:val="20"/>
          <w:szCs w:val="20"/>
        </w:rPr>
      </w:pPr>
      <w:r w:rsidRPr="008302B9">
        <w:rPr>
          <w:iCs/>
          <w:sz w:val="20"/>
          <w:szCs w:val="20"/>
        </w:rPr>
        <w:t>14)</w:t>
      </w:r>
      <w:r w:rsidRPr="008302B9">
        <w:rPr>
          <w:iCs/>
          <w:sz w:val="20"/>
          <w:szCs w:val="20"/>
        </w:rPr>
        <w:tab/>
        <w:t>W przypadku gdy podmiotowe środki dowodowe, przedmiotowe środki dowodowe, inne dokumenty, w tym dokumenty, o których mowa w art. 94 ust. 2 ustawy, lub dokumenty potwierdzające umocowanie</w:t>
      </w:r>
      <w:r w:rsidRPr="00F52E28">
        <w:rPr>
          <w:bCs/>
          <w:iCs/>
          <w:sz w:val="20"/>
          <w:szCs w:val="20"/>
        </w:rPr>
        <w:t xml:space="preserve"> </w:t>
      </w:r>
      <w:r>
        <w:rPr>
          <w:bCs/>
          <w:iCs/>
          <w:sz w:val="20"/>
          <w:szCs w:val="20"/>
        </w:rPr>
        <w:t>do reprezentowania odpowiednio wykonawcy, w</w:t>
      </w:r>
      <w:r w:rsidRPr="00F52E28">
        <w:rPr>
          <w:bCs/>
          <w:iCs/>
          <w:sz w:val="20"/>
          <w:szCs w:val="20"/>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w:t>
      </w:r>
      <w:r w:rsidRPr="00596002">
        <w:rPr>
          <w:b/>
          <w:bCs/>
          <w:iCs/>
          <w:sz w:val="20"/>
          <w:szCs w:val="20"/>
        </w:rPr>
        <w:t>zostały wystawione przez upoważnione podmioty inne niż wykonawca</w:t>
      </w:r>
      <w:r>
        <w:rPr>
          <w:bCs/>
          <w:iCs/>
          <w:sz w:val="20"/>
          <w:szCs w:val="20"/>
        </w:rPr>
        <w:t>, w</w:t>
      </w:r>
      <w:r w:rsidRPr="00F52E28">
        <w:rPr>
          <w:bCs/>
          <w:iCs/>
          <w:sz w:val="20"/>
          <w:szCs w:val="20"/>
        </w:rPr>
        <w:t xml:space="preserve">ykonawca wspólnie ubiegający się o udzielenie zamówienia, podmiot udostępniający zasoby lub podwykonawca, zwane dalej „upoważnionymi podmiotami”, </w:t>
      </w:r>
      <w:r w:rsidRPr="00596002">
        <w:rPr>
          <w:b/>
          <w:bCs/>
          <w:iCs/>
          <w:sz w:val="20"/>
          <w:szCs w:val="20"/>
        </w:rPr>
        <w:t>jako dokument elektroniczny, przekazuje się ten dokument.</w:t>
      </w:r>
    </w:p>
    <w:p w14:paraId="1DB0500C" w14:textId="77777777" w:rsidR="00DD6E4E" w:rsidRPr="00596002" w:rsidRDefault="00DD6E4E" w:rsidP="00DD6E4E">
      <w:pPr>
        <w:jc w:val="both"/>
        <w:rPr>
          <w:b/>
          <w:bCs/>
          <w:iCs/>
          <w:sz w:val="20"/>
          <w:szCs w:val="20"/>
        </w:rPr>
      </w:pPr>
    </w:p>
    <w:p w14:paraId="0FFBA352" w14:textId="07345823" w:rsidR="00DD6E4E" w:rsidRPr="00F52E28" w:rsidRDefault="00DD6E4E" w:rsidP="00DD6E4E">
      <w:pPr>
        <w:tabs>
          <w:tab w:val="left" w:pos="567"/>
        </w:tabs>
        <w:jc w:val="both"/>
        <w:rPr>
          <w:bCs/>
          <w:iCs/>
          <w:sz w:val="20"/>
          <w:szCs w:val="20"/>
        </w:rPr>
      </w:pPr>
      <w:r w:rsidRPr="008302B9">
        <w:rPr>
          <w:iCs/>
          <w:sz w:val="20"/>
          <w:szCs w:val="20"/>
        </w:rPr>
        <w:t>15)</w:t>
      </w:r>
      <w:r w:rsidRPr="00F52E28">
        <w:rPr>
          <w:bCs/>
          <w:iCs/>
          <w:sz w:val="20"/>
          <w:szCs w:val="20"/>
        </w:rPr>
        <w:tab/>
        <w:t xml:space="preserve">W przypadku gdy podmiotowe środki dowodowe, przedmiotowe środki dowodowe, inne dokumenty, w tym dokumenty, o których mowa w art. 94 ust. 2 ustawy, lub dokumenty potwierdzające umocowanie do reprezentowania, </w:t>
      </w:r>
      <w:r w:rsidRPr="00596002">
        <w:rPr>
          <w:b/>
          <w:bCs/>
          <w:iCs/>
          <w:sz w:val="20"/>
          <w:szCs w:val="20"/>
        </w:rPr>
        <w:t>zostały wystawione przez upoważnione podmioty jako dokument w postaci papierowej</w:t>
      </w:r>
      <w:r w:rsidRPr="00F52E28">
        <w:rPr>
          <w:bCs/>
          <w:iCs/>
          <w:sz w:val="20"/>
          <w:szCs w:val="20"/>
        </w:rPr>
        <w:t xml:space="preserve">, </w:t>
      </w:r>
      <w:r w:rsidRPr="00596002">
        <w:rPr>
          <w:b/>
          <w:bCs/>
          <w:iCs/>
          <w:sz w:val="20"/>
          <w:szCs w:val="20"/>
        </w:rPr>
        <w:t>przekazuje się cyfrowe odwzorowanie tego dokumentu</w:t>
      </w:r>
      <w:r w:rsidRPr="00F52E28">
        <w:rPr>
          <w:bCs/>
          <w:iCs/>
          <w:sz w:val="20"/>
          <w:szCs w:val="20"/>
        </w:rPr>
        <w:t xml:space="preserve"> opatrzone kwalifikowanym podpisem elektronicznym, podpisem zaufanym lub podpisem osobistym poświadczające zgodność cyfrowego odwzorowania z dokumentem w postaci papierowej.</w:t>
      </w:r>
    </w:p>
    <w:p w14:paraId="43B534CA" w14:textId="77777777" w:rsidR="00DD6E4E" w:rsidRPr="00F52E28" w:rsidRDefault="00DD6E4E" w:rsidP="00DD6E4E">
      <w:pPr>
        <w:jc w:val="both"/>
        <w:rPr>
          <w:bCs/>
          <w:iCs/>
          <w:sz w:val="20"/>
          <w:szCs w:val="20"/>
        </w:rPr>
      </w:pPr>
    </w:p>
    <w:p w14:paraId="19B70579" w14:textId="07586512" w:rsidR="00DD6E4E" w:rsidRPr="00F52E28" w:rsidRDefault="00DD6E4E" w:rsidP="00DD6E4E">
      <w:pPr>
        <w:tabs>
          <w:tab w:val="left" w:pos="567"/>
        </w:tabs>
        <w:jc w:val="both"/>
        <w:rPr>
          <w:bCs/>
          <w:iCs/>
          <w:sz w:val="20"/>
          <w:szCs w:val="20"/>
        </w:rPr>
      </w:pPr>
      <w:r w:rsidRPr="008302B9">
        <w:rPr>
          <w:iCs/>
          <w:sz w:val="20"/>
          <w:szCs w:val="20"/>
        </w:rPr>
        <w:t>16)</w:t>
      </w:r>
      <w:r w:rsidRPr="008302B9">
        <w:rPr>
          <w:iCs/>
          <w:sz w:val="20"/>
          <w:szCs w:val="20"/>
        </w:rPr>
        <w:tab/>
        <w:t>Poświadczenia zgodności cyfrowego odwzorowania z dokumentem w postaci papierowej, o którym</w:t>
      </w:r>
      <w:r w:rsidRPr="00F52E28">
        <w:rPr>
          <w:bCs/>
          <w:iCs/>
          <w:sz w:val="20"/>
          <w:szCs w:val="20"/>
        </w:rPr>
        <w:t xml:space="preserve"> mowa w </w:t>
      </w:r>
      <w:r>
        <w:rPr>
          <w:bCs/>
          <w:iCs/>
          <w:sz w:val="20"/>
          <w:szCs w:val="20"/>
        </w:rPr>
        <w:t xml:space="preserve">pkt. </w:t>
      </w:r>
      <w:r w:rsidRPr="00F52E28">
        <w:rPr>
          <w:bCs/>
          <w:iCs/>
          <w:sz w:val="20"/>
          <w:szCs w:val="20"/>
        </w:rPr>
        <w:t>15, dokonuje w przypadku:</w:t>
      </w:r>
    </w:p>
    <w:p w14:paraId="1D59AF80" w14:textId="18B0DDEC" w:rsidR="00DD6E4E" w:rsidRPr="00F52E28" w:rsidRDefault="00DD6E4E" w:rsidP="00DD6E4E">
      <w:pPr>
        <w:tabs>
          <w:tab w:val="left" w:pos="284"/>
        </w:tabs>
        <w:jc w:val="both"/>
        <w:rPr>
          <w:bCs/>
          <w:iCs/>
          <w:sz w:val="20"/>
          <w:szCs w:val="20"/>
        </w:rPr>
      </w:pPr>
      <w:r>
        <w:rPr>
          <w:bCs/>
          <w:iCs/>
          <w:sz w:val="20"/>
          <w:szCs w:val="20"/>
        </w:rPr>
        <w:t>a</w:t>
      </w:r>
      <w:r w:rsidRPr="00F52E28">
        <w:rPr>
          <w:bCs/>
          <w:iCs/>
          <w:sz w:val="20"/>
          <w:szCs w:val="20"/>
        </w:rPr>
        <w:t>)</w:t>
      </w:r>
      <w:r w:rsidRPr="00F52E28">
        <w:rPr>
          <w:bCs/>
          <w:iCs/>
          <w:sz w:val="20"/>
          <w:szCs w:val="20"/>
        </w:rPr>
        <w:tab/>
        <w:t>podmiotowych środków dowodowych oraz dokumentów potwierdzających umocowanie do reprezentowania -</w:t>
      </w:r>
      <w:r>
        <w:rPr>
          <w:bCs/>
          <w:iCs/>
          <w:sz w:val="20"/>
          <w:szCs w:val="20"/>
        </w:rPr>
        <w:t xml:space="preserve"> odpowiednio wykonawca, w</w:t>
      </w:r>
      <w:r w:rsidRPr="00F52E28">
        <w:rPr>
          <w:bCs/>
          <w:iCs/>
          <w:sz w:val="20"/>
          <w:szCs w:val="20"/>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4AE925A" w14:textId="7B6D295E" w:rsidR="00DD6E4E" w:rsidRPr="00F52E28" w:rsidRDefault="00DD6E4E" w:rsidP="00DD6E4E">
      <w:pPr>
        <w:tabs>
          <w:tab w:val="left" w:pos="284"/>
        </w:tabs>
        <w:jc w:val="both"/>
        <w:rPr>
          <w:bCs/>
          <w:iCs/>
          <w:sz w:val="20"/>
          <w:szCs w:val="20"/>
        </w:rPr>
      </w:pPr>
      <w:r>
        <w:rPr>
          <w:bCs/>
          <w:iCs/>
          <w:sz w:val="20"/>
          <w:szCs w:val="20"/>
        </w:rPr>
        <w:t>b</w:t>
      </w:r>
      <w:r w:rsidRPr="00F52E28">
        <w:rPr>
          <w:bCs/>
          <w:iCs/>
          <w:sz w:val="20"/>
          <w:szCs w:val="20"/>
        </w:rPr>
        <w:t>)</w:t>
      </w:r>
      <w:r w:rsidRPr="00F52E28">
        <w:rPr>
          <w:bCs/>
          <w:iCs/>
          <w:sz w:val="20"/>
          <w:szCs w:val="20"/>
        </w:rPr>
        <w:tab/>
        <w:t>przedmiotowych śr</w:t>
      </w:r>
      <w:r>
        <w:rPr>
          <w:bCs/>
          <w:iCs/>
          <w:sz w:val="20"/>
          <w:szCs w:val="20"/>
        </w:rPr>
        <w:t>odków dowodowych - odpowiednio wykonawca lub w</w:t>
      </w:r>
      <w:r w:rsidRPr="00F52E28">
        <w:rPr>
          <w:bCs/>
          <w:iCs/>
          <w:sz w:val="20"/>
          <w:szCs w:val="20"/>
        </w:rPr>
        <w:t>ykonawca wspólnie ubiegający się o udzielenie zamówienia;</w:t>
      </w:r>
    </w:p>
    <w:p w14:paraId="083139CD" w14:textId="0D721D00" w:rsidR="00DD6E4E" w:rsidRPr="00F52E28" w:rsidRDefault="00DD6E4E" w:rsidP="00DD6E4E">
      <w:pPr>
        <w:tabs>
          <w:tab w:val="left" w:pos="284"/>
        </w:tabs>
        <w:jc w:val="both"/>
        <w:rPr>
          <w:bCs/>
          <w:iCs/>
          <w:sz w:val="20"/>
          <w:szCs w:val="20"/>
        </w:rPr>
      </w:pPr>
      <w:r>
        <w:rPr>
          <w:bCs/>
          <w:iCs/>
          <w:sz w:val="20"/>
          <w:szCs w:val="20"/>
        </w:rPr>
        <w:t>c</w:t>
      </w:r>
      <w:r w:rsidRPr="00F52E28">
        <w:rPr>
          <w:bCs/>
          <w:iCs/>
          <w:sz w:val="20"/>
          <w:szCs w:val="20"/>
        </w:rPr>
        <w:t>)</w:t>
      </w:r>
      <w:r w:rsidRPr="00F52E28">
        <w:rPr>
          <w:bCs/>
          <w:iCs/>
          <w:sz w:val="20"/>
          <w:szCs w:val="20"/>
        </w:rPr>
        <w:tab/>
        <w:t xml:space="preserve">innych dokumentów, w tym dokumentów, o których mowa w art. </w:t>
      </w:r>
      <w:r>
        <w:rPr>
          <w:bCs/>
          <w:iCs/>
          <w:sz w:val="20"/>
          <w:szCs w:val="20"/>
        </w:rPr>
        <w:t>94 ust. 2 ustawy - odpowiednio wykonawca lub w</w:t>
      </w:r>
      <w:r w:rsidRPr="00F52E28">
        <w:rPr>
          <w:bCs/>
          <w:iCs/>
          <w:sz w:val="20"/>
          <w:szCs w:val="20"/>
        </w:rPr>
        <w:t>ykonawca wspólnie ubiegający się o udzielenie zamówienia, w zakresie dokumentów, które każdego z nich dotyczą.</w:t>
      </w:r>
    </w:p>
    <w:p w14:paraId="63831C4D" w14:textId="77777777" w:rsidR="00DD6E4E" w:rsidRPr="00F52E28" w:rsidRDefault="00DD6E4E" w:rsidP="00DD6E4E">
      <w:pPr>
        <w:jc w:val="both"/>
        <w:rPr>
          <w:bCs/>
          <w:iCs/>
          <w:sz w:val="20"/>
          <w:szCs w:val="20"/>
        </w:rPr>
      </w:pPr>
    </w:p>
    <w:p w14:paraId="37E1A3F8" w14:textId="33F580DF" w:rsidR="00DD6E4E" w:rsidRPr="008302B9" w:rsidRDefault="00DD6E4E" w:rsidP="00DD6E4E">
      <w:pPr>
        <w:tabs>
          <w:tab w:val="left" w:pos="567"/>
        </w:tabs>
        <w:jc w:val="both"/>
        <w:rPr>
          <w:iCs/>
          <w:sz w:val="20"/>
          <w:szCs w:val="20"/>
        </w:rPr>
      </w:pPr>
      <w:r w:rsidRPr="008302B9">
        <w:rPr>
          <w:iCs/>
          <w:sz w:val="20"/>
          <w:szCs w:val="20"/>
        </w:rPr>
        <w:t>17) Poświadczenia zgodności cyfrowego odwzorowania z dokumentem w postaci papierowej, o którym mowa w pkt 15, może dokonać również notariusz.</w:t>
      </w:r>
    </w:p>
    <w:p w14:paraId="665C2D72" w14:textId="77777777" w:rsidR="00DD6E4E" w:rsidRPr="008302B9" w:rsidRDefault="00DD6E4E" w:rsidP="00DD6E4E">
      <w:pPr>
        <w:jc w:val="both"/>
        <w:rPr>
          <w:iCs/>
          <w:sz w:val="20"/>
          <w:szCs w:val="20"/>
        </w:rPr>
      </w:pPr>
    </w:p>
    <w:p w14:paraId="79484BC6" w14:textId="193E6345" w:rsidR="00DD6E4E" w:rsidRPr="008302B9" w:rsidRDefault="00DD6E4E" w:rsidP="00DD6E4E">
      <w:pPr>
        <w:tabs>
          <w:tab w:val="left" w:pos="567"/>
        </w:tabs>
        <w:jc w:val="both"/>
        <w:rPr>
          <w:iCs/>
          <w:sz w:val="20"/>
          <w:szCs w:val="20"/>
        </w:rPr>
      </w:pPr>
      <w:r w:rsidRPr="008302B9">
        <w:rPr>
          <w:iCs/>
          <w:sz w:val="20"/>
          <w:szCs w:val="20"/>
        </w:rPr>
        <w:t>18)</w:t>
      </w:r>
      <w:r w:rsidRPr="008302B9">
        <w:rPr>
          <w:iCs/>
          <w:sz w:val="20"/>
          <w:szCs w:val="20"/>
        </w:rPr>
        <w:tab/>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58FD134" w14:textId="77777777" w:rsidR="00DD6E4E" w:rsidRPr="008302B9" w:rsidRDefault="00DD6E4E" w:rsidP="00DD6E4E">
      <w:pPr>
        <w:jc w:val="both"/>
        <w:rPr>
          <w:iCs/>
          <w:sz w:val="20"/>
          <w:szCs w:val="20"/>
        </w:rPr>
      </w:pPr>
    </w:p>
    <w:p w14:paraId="5959B5D8" w14:textId="39246B93" w:rsidR="00DD6E4E" w:rsidRPr="00F52E28" w:rsidRDefault="00DD6E4E" w:rsidP="00DD6E4E">
      <w:pPr>
        <w:jc w:val="both"/>
        <w:rPr>
          <w:bCs/>
          <w:iCs/>
          <w:sz w:val="20"/>
          <w:szCs w:val="20"/>
        </w:rPr>
      </w:pPr>
      <w:r w:rsidRPr="008302B9">
        <w:rPr>
          <w:iCs/>
          <w:sz w:val="20"/>
          <w:szCs w:val="20"/>
        </w:rPr>
        <w:t>19)</w:t>
      </w:r>
      <w:r w:rsidRPr="008302B9">
        <w:rPr>
          <w:iCs/>
          <w:sz w:val="20"/>
          <w:szCs w:val="20"/>
        </w:rPr>
        <w:tab/>
        <w:t>Podmiotowe środki dowodowe, w tym oświadczenie, o którym mowa w art. 117 ust. 4 ustawy, oraz zobowiązanie podmiotu udostępniającego zasoby, przedmiotowe środki dowodowe, dokumenty, o</w:t>
      </w:r>
      <w:r w:rsidRPr="00F52E28">
        <w:rPr>
          <w:bCs/>
          <w:iCs/>
          <w:sz w:val="20"/>
          <w:szCs w:val="20"/>
        </w:rPr>
        <w:t xml:space="preserve"> których mowa w art. 94 ust. 2 ustawy, </w:t>
      </w:r>
      <w:r w:rsidRPr="005F4B08">
        <w:rPr>
          <w:b/>
          <w:bCs/>
          <w:iCs/>
          <w:sz w:val="20"/>
          <w:szCs w:val="20"/>
        </w:rPr>
        <w:t>niewystawione przez upoważnione podmioty, oraz pełnomocnictwo przekazuje się w postaci elektronicznej</w:t>
      </w:r>
      <w:r w:rsidRPr="00F52E28">
        <w:rPr>
          <w:bCs/>
          <w:iCs/>
          <w:sz w:val="20"/>
          <w:szCs w:val="20"/>
        </w:rPr>
        <w:t xml:space="preserve"> i opatruje się kwalifikowanym podpisem elektronicznym, podpisem zaufanym lub podpisem osobistym.</w:t>
      </w:r>
    </w:p>
    <w:p w14:paraId="61A20645" w14:textId="77777777" w:rsidR="00DD6E4E" w:rsidRPr="00F52E28" w:rsidRDefault="00DD6E4E" w:rsidP="00DD6E4E">
      <w:pPr>
        <w:jc w:val="both"/>
        <w:rPr>
          <w:bCs/>
          <w:iCs/>
          <w:sz w:val="20"/>
          <w:szCs w:val="20"/>
        </w:rPr>
      </w:pPr>
    </w:p>
    <w:p w14:paraId="1FD76700" w14:textId="6EEBF681" w:rsidR="00DD6E4E" w:rsidRPr="00F52E28" w:rsidRDefault="00DD6E4E" w:rsidP="00DD6E4E">
      <w:pPr>
        <w:jc w:val="both"/>
        <w:rPr>
          <w:bCs/>
          <w:iCs/>
          <w:sz w:val="20"/>
          <w:szCs w:val="20"/>
        </w:rPr>
      </w:pPr>
      <w:r w:rsidRPr="008302B9">
        <w:rPr>
          <w:iCs/>
          <w:sz w:val="20"/>
          <w:szCs w:val="20"/>
        </w:rPr>
        <w:t>20)</w:t>
      </w:r>
      <w:r w:rsidRPr="008302B9">
        <w:rPr>
          <w:iCs/>
          <w:sz w:val="20"/>
          <w:szCs w:val="20"/>
        </w:rPr>
        <w:tab/>
        <w:t>W przypadku gdy podmiotowe środki dowodowe, w tym oświadczenie, o którym mowa w art.</w:t>
      </w:r>
      <w:r w:rsidRPr="00F52E28">
        <w:rPr>
          <w:bCs/>
          <w:iCs/>
          <w:sz w:val="20"/>
          <w:szCs w:val="20"/>
        </w:rPr>
        <w:t xml:space="preserve"> 117 ust. 4 ustawy, oraz zobowiązanie podmiotu udostępniającego zasoby, przedmiotowe środki dowodowe, dokumenty, o których mowa w art. 94 ust. 2 ustawy, </w:t>
      </w:r>
      <w:r w:rsidRPr="005F4B08">
        <w:rPr>
          <w:b/>
          <w:bCs/>
          <w:iCs/>
          <w:sz w:val="20"/>
          <w:szCs w:val="20"/>
        </w:rPr>
        <w:t>niewystawione przez upoważnione podmioty lub pełnomocnictwo, zostały sporządzone jako dokument w postaci papierowej i opatrzone własnoręcznym podpisem, przekazuje się cyfrowe odwzorowanie tego dokumentu</w:t>
      </w:r>
      <w:r w:rsidRPr="00F52E28">
        <w:rPr>
          <w:bCs/>
          <w:iCs/>
          <w:sz w:val="20"/>
          <w:szCs w:val="20"/>
        </w:rPr>
        <w:t xml:space="preserve"> opatrzone kwalifikowanym podpisem elektronicznym, podpisem zaufanym lub podpisem osobistym, poświadczającym zgodność cyfrowego odwzorowania z dokumentem w postaci papierowej.</w:t>
      </w:r>
    </w:p>
    <w:p w14:paraId="25972DFD" w14:textId="77777777" w:rsidR="00DD6E4E" w:rsidRPr="00F52E28" w:rsidRDefault="00DD6E4E" w:rsidP="00DD6E4E">
      <w:pPr>
        <w:jc w:val="both"/>
        <w:rPr>
          <w:bCs/>
          <w:iCs/>
          <w:sz w:val="20"/>
          <w:szCs w:val="20"/>
        </w:rPr>
      </w:pPr>
    </w:p>
    <w:p w14:paraId="33CC0539" w14:textId="39E4C254" w:rsidR="00DD6E4E" w:rsidRPr="008302B9" w:rsidRDefault="00DD6E4E" w:rsidP="00DD6E4E">
      <w:pPr>
        <w:tabs>
          <w:tab w:val="left" w:pos="567"/>
        </w:tabs>
        <w:jc w:val="both"/>
        <w:rPr>
          <w:iCs/>
          <w:sz w:val="20"/>
          <w:szCs w:val="20"/>
        </w:rPr>
      </w:pPr>
      <w:r w:rsidRPr="008302B9">
        <w:rPr>
          <w:iCs/>
          <w:sz w:val="20"/>
          <w:szCs w:val="20"/>
        </w:rPr>
        <w:t>21)</w:t>
      </w:r>
      <w:r w:rsidRPr="008302B9">
        <w:rPr>
          <w:iCs/>
          <w:sz w:val="20"/>
          <w:szCs w:val="20"/>
        </w:rPr>
        <w:tab/>
        <w:t>Poświadczenia zgodności cyfrowego odwzorowania z dokumentem w postaci papierowej, o którym mowa w pkt. 20, dokonuje w przypadku:</w:t>
      </w:r>
    </w:p>
    <w:p w14:paraId="34F12C08" w14:textId="4D7B7180" w:rsidR="00DD6E4E" w:rsidRPr="008302B9" w:rsidRDefault="00DD6E4E" w:rsidP="00DD6E4E">
      <w:pPr>
        <w:tabs>
          <w:tab w:val="left" w:pos="284"/>
        </w:tabs>
        <w:jc w:val="both"/>
        <w:rPr>
          <w:iCs/>
          <w:sz w:val="20"/>
          <w:szCs w:val="20"/>
        </w:rPr>
      </w:pPr>
      <w:r w:rsidRPr="008302B9">
        <w:rPr>
          <w:iCs/>
          <w:sz w:val="20"/>
          <w:szCs w:val="20"/>
        </w:rPr>
        <w:t>a)</w:t>
      </w:r>
      <w:r w:rsidRPr="008302B9">
        <w:rPr>
          <w:iCs/>
          <w:sz w:val="20"/>
          <w:szCs w:val="20"/>
        </w:rPr>
        <w:tab/>
        <w:t>podmiotowych środków dowodowych - odpowiednio wykonawca, wykonawca wspólnie ubiegający się o udzielenie zamówienia, podmiot udostępniający zasoby lub podwykonawca, w zakresie podmiotowych środków dowodowych, które każdego z nich dotyczą;</w:t>
      </w:r>
    </w:p>
    <w:p w14:paraId="2332FDF5" w14:textId="7F900D67" w:rsidR="00DD6E4E" w:rsidRPr="008302B9" w:rsidRDefault="00DD6E4E" w:rsidP="00DD6E4E">
      <w:pPr>
        <w:tabs>
          <w:tab w:val="left" w:pos="284"/>
        </w:tabs>
        <w:jc w:val="both"/>
        <w:rPr>
          <w:iCs/>
          <w:sz w:val="20"/>
          <w:szCs w:val="20"/>
        </w:rPr>
      </w:pPr>
      <w:r w:rsidRPr="008302B9">
        <w:rPr>
          <w:iCs/>
          <w:sz w:val="20"/>
          <w:szCs w:val="20"/>
        </w:rPr>
        <w:t>b)</w:t>
      </w:r>
      <w:r w:rsidRPr="008302B9">
        <w:rPr>
          <w:iCs/>
          <w:sz w:val="20"/>
          <w:szCs w:val="20"/>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6456BAE" w14:textId="5F8CA59E" w:rsidR="00DD6E4E" w:rsidRPr="008302B9" w:rsidRDefault="00DD6E4E" w:rsidP="00DD6E4E">
      <w:pPr>
        <w:tabs>
          <w:tab w:val="left" w:pos="284"/>
        </w:tabs>
        <w:jc w:val="both"/>
        <w:rPr>
          <w:iCs/>
          <w:sz w:val="20"/>
          <w:szCs w:val="20"/>
        </w:rPr>
      </w:pPr>
      <w:r w:rsidRPr="008302B9">
        <w:rPr>
          <w:iCs/>
          <w:sz w:val="20"/>
          <w:szCs w:val="20"/>
        </w:rPr>
        <w:t>c)</w:t>
      </w:r>
      <w:r w:rsidRPr="008302B9">
        <w:rPr>
          <w:iCs/>
          <w:sz w:val="20"/>
          <w:szCs w:val="20"/>
        </w:rPr>
        <w:tab/>
        <w:t>pełnomocnictwa - mocodawca.</w:t>
      </w:r>
    </w:p>
    <w:p w14:paraId="6040DD95" w14:textId="77777777" w:rsidR="00DD6E4E" w:rsidRPr="008302B9" w:rsidRDefault="00DD6E4E" w:rsidP="00DD6E4E">
      <w:pPr>
        <w:jc w:val="both"/>
        <w:rPr>
          <w:iCs/>
          <w:sz w:val="20"/>
          <w:szCs w:val="20"/>
        </w:rPr>
      </w:pPr>
    </w:p>
    <w:p w14:paraId="33818235" w14:textId="632E6EB8" w:rsidR="00DD6E4E" w:rsidRPr="008302B9" w:rsidRDefault="00DD6E4E" w:rsidP="00DD6E4E">
      <w:pPr>
        <w:tabs>
          <w:tab w:val="left" w:pos="567"/>
        </w:tabs>
        <w:jc w:val="both"/>
        <w:rPr>
          <w:iCs/>
          <w:sz w:val="20"/>
          <w:szCs w:val="20"/>
        </w:rPr>
      </w:pPr>
      <w:r w:rsidRPr="008302B9">
        <w:rPr>
          <w:iCs/>
          <w:sz w:val="20"/>
          <w:szCs w:val="20"/>
        </w:rPr>
        <w:lastRenderedPageBreak/>
        <w:t>22)</w:t>
      </w:r>
      <w:r w:rsidRPr="008302B9">
        <w:rPr>
          <w:iCs/>
          <w:sz w:val="20"/>
          <w:szCs w:val="20"/>
        </w:rPr>
        <w:tab/>
        <w:t>Poświadczenia zgodności cyfrowego odwzorowania z dokumentem w postaci papierowej, o którym mowa w pkt. 20, może dokonać również notariusz.</w:t>
      </w:r>
    </w:p>
    <w:p w14:paraId="0A6D065F" w14:textId="77777777" w:rsidR="00DD6E4E" w:rsidRPr="008302B9" w:rsidRDefault="00DD6E4E" w:rsidP="00DD6E4E">
      <w:pPr>
        <w:jc w:val="both"/>
        <w:rPr>
          <w:iCs/>
          <w:sz w:val="20"/>
          <w:szCs w:val="20"/>
        </w:rPr>
      </w:pPr>
    </w:p>
    <w:p w14:paraId="139A1932" w14:textId="7A87E5EB" w:rsidR="00DD6E4E" w:rsidRPr="008302B9" w:rsidRDefault="00DD6E4E" w:rsidP="00DD6E4E">
      <w:pPr>
        <w:tabs>
          <w:tab w:val="left" w:pos="426"/>
          <w:tab w:val="left" w:pos="567"/>
        </w:tabs>
        <w:jc w:val="both"/>
        <w:rPr>
          <w:iCs/>
          <w:sz w:val="20"/>
          <w:szCs w:val="20"/>
        </w:rPr>
      </w:pPr>
      <w:r w:rsidRPr="008302B9">
        <w:rPr>
          <w:iCs/>
          <w:sz w:val="20"/>
          <w:szCs w:val="20"/>
        </w:rPr>
        <w:t>23)</w:t>
      </w:r>
      <w:r w:rsidRPr="008302B9">
        <w:rPr>
          <w:iCs/>
          <w:sz w:val="20"/>
          <w:szCs w:val="20"/>
        </w:rPr>
        <w:tab/>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9C54CDD" w14:textId="77777777" w:rsidR="00DD6E4E" w:rsidRPr="008302B9" w:rsidRDefault="00DD6E4E" w:rsidP="00DD6E4E">
      <w:pPr>
        <w:jc w:val="both"/>
        <w:rPr>
          <w:iCs/>
          <w:sz w:val="20"/>
          <w:szCs w:val="20"/>
        </w:rPr>
      </w:pPr>
    </w:p>
    <w:p w14:paraId="41226884" w14:textId="7A6DABD6" w:rsidR="00DD6E4E" w:rsidRPr="00F52E28" w:rsidRDefault="00DD6E4E" w:rsidP="00DD6E4E">
      <w:pPr>
        <w:tabs>
          <w:tab w:val="left" w:pos="567"/>
        </w:tabs>
        <w:jc w:val="both"/>
        <w:rPr>
          <w:bCs/>
          <w:iCs/>
          <w:sz w:val="20"/>
          <w:szCs w:val="20"/>
        </w:rPr>
      </w:pPr>
      <w:r w:rsidRPr="008302B9">
        <w:rPr>
          <w:iCs/>
          <w:sz w:val="20"/>
          <w:szCs w:val="20"/>
        </w:rPr>
        <w:t>24</w:t>
      </w:r>
      <w:r w:rsidR="008302B9" w:rsidRPr="008302B9">
        <w:rPr>
          <w:iCs/>
          <w:sz w:val="20"/>
          <w:szCs w:val="20"/>
        </w:rPr>
        <w:t>)</w:t>
      </w:r>
      <w:r w:rsidRPr="00F52E28">
        <w:rPr>
          <w:bCs/>
          <w:iCs/>
          <w:sz w:val="20"/>
          <w:szCs w:val="20"/>
        </w:rPr>
        <w:tab/>
        <w:t>Dokumenty elektroniczne w postępowaniu spełniają łącznie następujące wymagania:</w:t>
      </w:r>
    </w:p>
    <w:p w14:paraId="60106C90" w14:textId="54966682" w:rsidR="00DD6E4E" w:rsidRPr="00F52E28" w:rsidRDefault="008302B9" w:rsidP="00DD6E4E">
      <w:pPr>
        <w:tabs>
          <w:tab w:val="left" w:pos="284"/>
        </w:tabs>
        <w:jc w:val="both"/>
        <w:rPr>
          <w:bCs/>
          <w:iCs/>
          <w:sz w:val="20"/>
          <w:szCs w:val="20"/>
        </w:rPr>
      </w:pPr>
      <w:r>
        <w:rPr>
          <w:bCs/>
          <w:iCs/>
          <w:sz w:val="20"/>
          <w:szCs w:val="20"/>
        </w:rPr>
        <w:t>a</w:t>
      </w:r>
      <w:r w:rsidR="00DD6E4E" w:rsidRPr="00F52E28">
        <w:rPr>
          <w:bCs/>
          <w:iCs/>
          <w:sz w:val="20"/>
          <w:szCs w:val="20"/>
        </w:rPr>
        <w:t>)</w:t>
      </w:r>
      <w:r w:rsidR="00DD6E4E" w:rsidRPr="00F52E28">
        <w:rPr>
          <w:bCs/>
          <w:iCs/>
          <w:sz w:val="20"/>
          <w:szCs w:val="20"/>
        </w:rPr>
        <w:tab/>
        <w:t>są utrwalone w sposób umożliwiający ich wielokrotne odczytanie, zapisanie i powielenie, a także przekazanie przy użyciu środków komunikacji elektronicznej;</w:t>
      </w:r>
    </w:p>
    <w:p w14:paraId="7121BDA1" w14:textId="526E16B7" w:rsidR="00DD6E4E" w:rsidRPr="00F52E28" w:rsidRDefault="008302B9" w:rsidP="00DD6E4E">
      <w:pPr>
        <w:tabs>
          <w:tab w:val="left" w:pos="284"/>
        </w:tabs>
        <w:jc w:val="both"/>
        <w:rPr>
          <w:bCs/>
          <w:iCs/>
          <w:sz w:val="20"/>
          <w:szCs w:val="20"/>
        </w:rPr>
      </w:pPr>
      <w:r>
        <w:rPr>
          <w:bCs/>
          <w:iCs/>
          <w:sz w:val="20"/>
          <w:szCs w:val="20"/>
        </w:rPr>
        <w:t>b</w:t>
      </w:r>
      <w:r w:rsidR="00DD6E4E" w:rsidRPr="00F52E28">
        <w:rPr>
          <w:bCs/>
          <w:iCs/>
          <w:sz w:val="20"/>
          <w:szCs w:val="20"/>
        </w:rPr>
        <w:t>)</w:t>
      </w:r>
      <w:r w:rsidR="00DD6E4E" w:rsidRPr="00F52E28">
        <w:rPr>
          <w:bCs/>
          <w:iCs/>
          <w:sz w:val="20"/>
          <w:szCs w:val="20"/>
        </w:rPr>
        <w:tab/>
        <w:t>umożliwiają prezentację treści w postaci elektronicznej, w szczególności przez wyświetlenie tej treści na monitorze ekranowym;</w:t>
      </w:r>
    </w:p>
    <w:p w14:paraId="3674CA37" w14:textId="5B8F722D" w:rsidR="00DD6E4E" w:rsidRPr="00F52E28" w:rsidRDefault="008302B9" w:rsidP="00DD6E4E">
      <w:pPr>
        <w:tabs>
          <w:tab w:val="left" w:pos="284"/>
        </w:tabs>
        <w:jc w:val="both"/>
        <w:rPr>
          <w:bCs/>
          <w:iCs/>
          <w:sz w:val="20"/>
          <w:szCs w:val="20"/>
        </w:rPr>
      </w:pPr>
      <w:r>
        <w:rPr>
          <w:bCs/>
          <w:iCs/>
          <w:sz w:val="20"/>
          <w:szCs w:val="20"/>
        </w:rPr>
        <w:t>c</w:t>
      </w:r>
      <w:r w:rsidR="00DD6E4E" w:rsidRPr="00F52E28">
        <w:rPr>
          <w:bCs/>
          <w:iCs/>
          <w:sz w:val="20"/>
          <w:szCs w:val="20"/>
        </w:rPr>
        <w:t>)</w:t>
      </w:r>
      <w:r w:rsidR="00DD6E4E" w:rsidRPr="00F52E28">
        <w:rPr>
          <w:bCs/>
          <w:iCs/>
          <w:sz w:val="20"/>
          <w:szCs w:val="20"/>
        </w:rPr>
        <w:tab/>
        <w:t>umożliwiają prezentację treści w postaci papierowej, w szczególności za pomocą wydruku;</w:t>
      </w:r>
    </w:p>
    <w:p w14:paraId="397E7C38" w14:textId="33F40CF2" w:rsidR="00DD6E4E" w:rsidRDefault="008302B9" w:rsidP="00DD6E4E">
      <w:pPr>
        <w:tabs>
          <w:tab w:val="left" w:pos="284"/>
        </w:tabs>
        <w:jc w:val="both"/>
        <w:rPr>
          <w:bCs/>
          <w:iCs/>
          <w:sz w:val="20"/>
          <w:szCs w:val="20"/>
        </w:rPr>
      </w:pPr>
      <w:r>
        <w:rPr>
          <w:bCs/>
          <w:iCs/>
          <w:sz w:val="20"/>
          <w:szCs w:val="20"/>
        </w:rPr>
        <w:t>d</w:t>
      </w:r>
      <w:r w:rsidR="00DD6E4E" w:rsidRPr="00F52E28">
        <w:rPr>
          <w:bCs/>
          <w:iCs/>
          <w:sz w:val="20"/>
          <w:szCs w:val="20"/>
        </w:rPr>
        <w:t>)</w:t>
      </w:r>
      <w:r w:rsidR="00DD6E4E" w:rsidRPr="00F52E28">
        <w:rPr>
          <w:bCs/>
          <w:iCs/>
          <w:sz w:val="20"/>
          <w:szCs w:val="20"/>
        </w:rPr>
        <w:tab/>
        <w:t>zawierają dane w układzie niepozostawiającym wątpliwości co do treści i kontekstu zapisanych informacji.</w:t>
      </w:r>
    </w:p>
    <w:p w14:paraId="44703AD3" w14:textId="77777777" w:rsidR="00DD6E4E" w:rsidRDefault="00DD6E4E" w:rsidP="00DD6E4E">
      <w:pPr>
        <w:jc w:val="both"/>
        <w:rPr>
          <w:bCs/>
          <w:iCs/>
          <w:sz w:val="20"/>
          <w:szCs w:val="20"/>
        </w:rPr>
      </w:pPr>
    </w:p>
    <w:p w14:paraId="350C9678" w14:textId="77777777" w:rsidR="008302B9" w:rsidRDefault="008302B9" w:rsidP="008302B9">
      <w:pPr>
        <w:jc w:val="both"/>
        <w:rPr>
          <w:b/>
          <w:bCs/>
          <w:iCs/>
          <w:sz w:val="20"/>
          <w:szCs w:val="20"/>
        </w:rPr>
      </w:pPr>
      <w:r>
        <w:rPr>
          <w:b/>
          <w:bCs/>
          <w:iCs/>
          <w:sz w:val="20"/>
          <w:szCs w:val="20"/>
        </w:rPr>
        <w:t>2</w:t>
      </w:r>
      <w:r w:rsidRPr="005C43D6">
        <w:rPr>
          <w:b/>
          <w:bCs/>
          <w:iCs/>
          <w:sz w:val="20"/>
          <w:szCs w:val="20"/>
        </w:rPr>
        <w:t xml:space="preserve">. </w:t>
      </w:r>
      <w:r>
        <w:rPr>
          <w:b/>
          <w:bCs/>
          <w:iCs/>
          <w:sz w:val="20"/>
          <w:szCs w:val="20"/>
        </w:rPr>
        <w:t>Sposób komunikowania się zamawiającego z w</w:t>
      </w:r>
      <w:r w:rsidRPr="005C43D6">
        <w:rPr>
          <w:b/>
          <w:bCs/>
          <w:iCs/>
          <w:sz w:val="20"/>
          <w:szCs w:val="20"/>
        </w:rPr>
        <w:t>ykonawcami (nie dotyczy składania ofert).</w:t>
      </w:r>
    </w:p>
    <w:p w14:paraId="3EF558C1" w14:textId="77777777" w:rsidR="008302B9" w:rsidRPr="005C43D6" w:rsidRDefault="008302B9" w:rsidP="008302B9">
      <w:pPr>
        <w:jc w:val="both"/>
        <w:rPr>
          <w:b/>
          <w:bCs/>
          <w:iCs/>
          <w:sz w:val="20"/>
          <w:szCs w:val="20"/>
        </w:rPr>
      </w:pPr>
    </w:p>
    <w:p w14:paraId="655AB1D0" w14:textId="720A7432" w:rsidR="008302B9" w:rsidRDefault="008302B9" w:rsidP="008302B9">
      <w:pPr>
        <w:tabs>
          <w:tab w:val="left" w:pos="426"/>
        </w:tabs>
        <w:jc w:val="both"/>
        <w:rPr>
          <w:bCs/>
          <w:iCs/>
          <w:sz w:val="20"/>
          <w:szCs w:val="20"/>
        </w:rPr>
      </w:pPr>
      <w:r w:rsidRPr="008302B9">
        <w:rPr>
          <w:iCs/>
          <w:sz w:val="20"/>
          <w:szCs w:val="20"/>
        </w:rPr>
        <w:t>1</w:t>
      </w:r>
      <w:r>
        <w:rPr>
          <w:b/>
          <w:bCs/>
          <w:iCs/>
          <w:sz w:val="20"/>
          <w:szCs w:val="20"/>
        </w:rPr>
        <w:t xml:space="preserve">) </w:t>
      </w:r>
      <w:r w:rsidRPr="00C070EF">
        <w:rPr>
          <w:bCs/>
          <w:iCs/>
          <w:sz w:val="20"/>
          <w:szCs w:val="20"/>
        </w:rPr>
        <w:t>W postępowaniu o udzielenie zamówienia komunikacja pomiędzy Zamawiającym a Wykonawcami w szczególności  składanie oświadczeń, wniosków, zawiadomień oraz przekazywanie informacji odbywa się elektronicznie za pośrednic</w:t>
      </w:r>
      <w:r>
        <w:rPr>
          <w:bCs/>
          <w:iCs/>
          <w:sz w:val="20"/>
          <w:szCs w:val="20"/>
        </w:rPr>
        <w:t xml:space="preserve">twem dedykowanego formularza: </w:t>
      </w:r>
      <w:r w:rsidRPr="005C43D6">
        <w:rPr>
          <w:b/>
          <w:bCs/>
          <w:iCs/>
          <w:sz w:val="20"/>
          <w:szCs w:val="20"/>
        </w:rPr>
        <w:t>"formularz do komunikacji"</w:t>
      </w:r>
      <w:r w:rsidRPr="00C070EF">
        <w:rPr>
          <w:bCs/>
          <w:iCs/>
          <w:sz w:val="20"/>
          <w:szCs w:val="20"/>
        </w:rPr>
        <w:t xml:space="preserve"> dostępnego na </w:t>
      </w:r>
      <w:proofErr w:type="spellStart"/>
      <w:r w:rsidRPr="00C070EF">
        <w:rPr>
          <w:bCs/>
          <w:iCs/>
          <w:sz w:val="20"/>
          <w:szCs w:val="20"/>
        </w:rPr>
        <w:t>ePUAP</w:t>
      </w:r>
      <w:proofErr w:type="spellEnd"/>
      <w:r>
        <w:rPr>
          <w:bCs/>
          <w:iCs/>
          <w:sz w:val="20"/>
          <w:szCs w:val="20"/>
        </w:rPr>
        <w:t xml:space="preserve"> oraz udostępnionego przez </w:t>
      </w:r>
      <w:proofErr w:type="spellStart"/>
      <w:r>
        <w:rPr>
          <w:bCs/>
          <w:iCs/>
          <w:sz w:val="20"/>
          <w:szCs w:val="20"/>
        </w:rPr>
        <w:t>Minip</w:t>
      </w:r>
      <w:r w:rsidRPr="00C070EF">
        <w:rPr>
          <w:bCs/>
          <w:iCs/>
          <w:sz w:val="20"/>
          <w:szCs w:val="20"/>
        </w:rPr>
        <w:t>ortal</w:t>
      </w:r>
      <w:proofErr w:type="spellEnd"/>
      <w:r w:rsidRPr="00C070EF">
        <w:rPr>
          <w:bCs/>
          <w:iCs/>
          <w:sz w:val="20"/>
          <w:szCs w:val="20"/>
        </w:rPr>
        <w:t>. We wszelkiej korespondencji związanej z niniejszym postępowaniem Zamawiający i Wykonawcy posługują się numerem ogłoszenia (BZP lub ID postępowania).</w:t>
      </w:r>
    </w:p>
    <w:p w14:paraId="63646043" w14:textId="77777777" w:rsidR="008302B9" w:rsidRPr="00C070EF" w:rsidRDefault="008302B9" w:rsidP="008302B9">
      <w:pPr>
        <w:jc w:val="both"/>
        <w:rPr>
          <w:bCs/>
          <w:iCs/>
          <w:sz w:val="20"/>
          <w:szCs w:val="20"/>
        </w:rPr>
      </w:pPr>
    </w:p>
    <w:p w14:paraId="1CCDD32B" w14:textId="466AEC50" w:rsidR="008302B9" w:rsidRPr="008302B9" w:rsidRDefault="008302B9" w:rsidP="008302B9">
      <w:pPr>
        <w:jc w:val="both"/>
        <w:rPr>
          <w:iCs/>
          <w:sz w:val="20"/>
          <w:szCs w:val="20"/>
        </w:rPr>
      </w:pPr>
      <w:r w:rsidRPr="008302B9">
        <w:rPr>
          <w:iCs/>
          <w:sz w:val="20"/>
          <w:szCs w:val="20"/>
        </w:rPr>
        <w:t>2</w:t>
      </w:r>
      <w:r>
        <w:rPr>
          <w:iCs/>
          <w:sz w:val="20"/>
          <w:szCs w:val="20"/>
        </w:rPr>
        <w:t>)</w:t>
      </w:r>
      <w:r w:rsidRPr="008302B9">
        <w:rPr>
          <w:iCs/>
          <w:sz w:val="20"/>
          <w:szCs w:val="20"/>
        </w:rPr>
        <w:t xml:space="preserve"> Komunikacja może odbywać się za pomocą poczty elektronicznej email: </w:t>
      </w:r>
      <w:hyperlink r:id="rId19" w:history="1">
        <w:r w:rsidRPr="008302B9">
          <w:rPr>
            <w:rStyle w:val="Hipercze"/>
            <w:iCs/>
            <w:sz w:val="20"/>
            <w:szCs w:val="20"/>
          </w:rPr>
          <w:t>przetargi@lubomierz.pl</w:t>
        </w:r>
      </w:hyperlink>
      <w:r w:rsidRPr="008302B9">
        <w:rPr>
          <w:iCs/>
          <w:sz w:val="20"/>
          <w:szCs w:val="20"/>
        </w:rPr>
        <w:t xml:space="preserve">  </w:t>
      </w:r>
    </w:p>
    <w:p w14:paraId="1F2AD085" w14:textId="77777777" w:rsidR="008302B9" w:rsidRPr="008302B9" w:rsidRDefault="008302B9" w:rsidP="008302B9">
      <w:pPr>
        <w:jc w:val="both"/>
        <w:rPr>
          <w:iCs/>
          <w:sz w:val="20"/>
          <w:szCs w:val="20"/>
        </w:rPr>
      </w:pPr>
    </w:p>
    <w:p w14:paraId="488E4520" w14:textId="737B7ED1" w:rsidR="008302B9" w:rsidRDefault="008302B9" w:rsidP="008302B9">
      <w:pPr>
        <w:jc w:val="both"/>
        <w:rPr>
          <w:bCs/>
          <w:iCs/>
          <w:sz w:val="20"/>
          <w:szCs w:val="20"/>
        </w:rPr>
      </w:pPr>
      <w:r w:rsidRPr="008302B9">
        <w:rPr>
          <w:iCs/>
          <w:sz w:val="20"/>
          <w:szCs w:val="20"/>
        </w:rPr>
        <w:t>3</w:t>
      </w:r>
      <w:r>
        <w:rPr>
          <w:b/>
          <w:bCs/>
          <w:iCs/>
          <w:sz w:val="20"/>
          <w:szCs w:val="20"/>
        </w:rPr>
        <w:t>)</w:t>
      </w:r>
      <w:r w:rsidRPr="00C070EF">
        <w:rPr>
          <w:bCs/>
          <w:iCs/>
          <w:sz w:val="20"/>
          <w:szCs w:val="20"/>
        </w:rPr>
        <w:t xml:space="preserve"> Dokumenty elektroniczne, składane są prz</w:t>
      </w:r>
      <w:r>
        <w:rPr>
          <w:bCs/>
          <w:iCs/>
          <w:sz w:val="20"/>
          <w:szCs w:val="20"/>
        </w:rPr>
        <w:t xml:space="preserve">ez Wykonawcę za pośrednictwem </w:t>
      </w:r>
      <w:r w:rsidRPr="00BC1460">
        <w:rPr>
          <w:b/>
          <w:bCs/>
          <w:iCs/>
          <w:sz w:val="20"/>
          <w:szCs w:val="20"/>
        </w:rPr>
        <w:t>"formularza do komunikacji"</w:t>
      </w:r>
      <w:r w:rsidRPr="00C070EF">
        <w:rPr>
          <w:bCs/>
          <w:iCs/>
          <w:sz w:val="20"/>
          <w:szCs w:val="20"/>
        </w:rPr>
        <w:t xml:space="preserve"> jako załączniki. Zamawiający dopuszcza również możliwość składania dokumentów elektronicznych za pomocą poczty ele</w:t>
      </w:r>
      <w:r>
        <w:rPr>
          <w:bCs/>
          <w:iCs/>
          <w:sz w:val="20"/>
          <w:szCs w:val="20"/>
        </w:rPr>
        <w:t>ktronicznej, na wskazany w ust. 2</w:t>
      </w:r>
      <w:r w:rsidRPr="00C070EF">
        <w:rPr>
          <w:bCs/>
          <w:iCs/>
          <w:sz w:val="20"/>
          <w:szCs w:val="20"/>
        </w:rPr>
        <w:t xml:space="preserve">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t>
      </w:r>
      <w:r>
        <w:rPr>
          <w:bCs/>
          <w:iCs/>
          <w:sz w:val="20"/>
          <w:szCs w:val="20"/>
        </w:rPr>
        <w:t>w postępowaniu o udzielenie zamó</w:t>
      </w:r>
      <w:r w:rsidRPr="00C070EF">
        <w:rPr>
          <w:bCs/>
          <w:iCs/>
          <w:sz w:val="20"/>
          <w:szCs w:val="20"/>
        </w:rPr>
        <w:t>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4FEA90E" w14:textId="77777777" w:rsidR="008302B9" w:rsidRPr="00C070EF" w:rsidRDefault="008302B9" w:rsidP="008302B9">
      <w:pPr>
        <w:jc w:val="both"/>
        <w:rPr>
          <w:bCs/>
          <w:iCs/>
          <w:sz w:val="20"/>
          <w:szCs w:val="20"/>
        </w:rPr>
      </w:pPr>
    </w:p>
    <w:p w14:paraId="08A83C0E" w14:textId="66E66C15" w:rsidR="008302B9" w:rsidRDefault="008302B9" w:rsidP="008302B9">
      <w:pPr>
        <w:jc w:val="both"/>
        <w:rPr>
          <w:bCs/>
          <w:iCs/>
          <w:sz w:val="20"/>
          <w:szCs w:val="20"/>
        </w:rPr>
      </w:pPr>
      <w:r w:rsidRPr="008302B9">
        <w:rPr>
          <w:iCs/>
          <w:sz w:val="20"/>
          <w:szCs w:val="20"/>
        </w:rPr>
        <w:t>4</w:t>
      </w:r>
      <w:r>
        <w:rPr>
          <w:iCs/>
          <w:sz w:val="20"/>
          <w:szCs w:val="20"/>
        </w:rPr>
        <w:t>)</w:t>
      </w:r>
      <w:r w:rsidRPr="008302B9">
        <w:rPr>
          <w:iCs/>
          <w:sz w:val="20"/>
          <w:szCs w:val="20"/>
        </w:rPr>
        <w:t xml:space="preserve"> Komunikacja</w:t>
      </w:r>
      <w:r w:rsidRPr="00C070EF">
        <w:rPr>
          <w:bCs/>
          <w:iCs/>
          <w:sz w:val="20"/>
          <w:szCs w:val="20"/>
        </w:rPr>
        <w:t xml:space="preserve"> ustna dopuszczalna jest w odniesieniu do informacji, które nie są istotne, w szczególności nie dotyczą ogłoszenia o zamówieniu lub dokumentów zamówienia, potwierdzenia zainteresowania, ofert, o ile jej treść jest udokumentowana (art. 61 ust</w:t>
      </w:r>
      <w:r>
        <w:rPr>
          <w:bCs/>
          <w:iCs/>
          <w:sz w:val="20"/>
          <w:szCs w:val="20"/>
        </w:rPr>
        <w:t xml:space="preserve">. 2 </w:t>
      </w:r>
      <w:proofErr w:type="spellStart"/>
      <w:r>
        <w:rPr>
          <w:bCs/>
          <w:iCs/>
          <w:sz w:val="20"/>
          <w:szCs w:val="20"/>
        </w:rPr>
        <w:t>P</w:t>
      </w:r>
      <w:r w:rsidRPr="00C070EF">
        <w:rPr>
          <w:bCs/>
          <w:iCs/>
          <w:sz w:val="20"/>
          <w:szCs w:val="20"/>
        </w:rPr>
        <w:t>zp</w:t>
      </w:r>
      <w:proofErr w:type="spellEnd"/>
      <w:r w:rsidRPr="00C070EF">
        <w:rPr>
          <w:bCs/>
          <w:iCs/>
          <w:sz w:val="20"/>
          <w:szCs w:val="20"/>
        </w:rPr>
        <w:t>).</w:t>
      </w:r>
    </w:p>
    <w:p w14:paraId="06CC5F6E" w14:textId="64F78B51" w:rsidR="00CF4CB0" w:rsidRDefault="00CF4CB0" w:rsidP="00CF4CB0">
      <w:pPr>
        <w:pBdr>
          <w:top w:val="nil"/>
          <w:left w:val="nil"/>
          <w:bottom w:val="nil"/>
          <w:right w:val="nil"/>
          <w:between w:val="nil"/>
        </w:pBdr>
        <w:spacing w:line="320" w:lineRule="auto"/>
        <w:jc w:val="both"/>
        <w:rPr>
          <w:sz w:val="20"/>
          <w:szCs w:val="20"/>
        </w:rPr>
      </w:pPr>
    </w:p>
    <w:p w14:paraId="07A8A1CF" w14:textId="324E4179" w:rsidR="008302B9" w:rsidRPr="008302B9" w:rsidRDefault="008302B9" w:rsidP="00CF4CB0">
      <w:pPr>
        <w:pBdr>
          <w:top w:val="nil"/>
          <w:left w:val="nil"/>
          <w:bottom w:val="nil"/>
          <w:right w:val="nil"/>
          <w:between w:val="nil"/>
        </w:pBdr>
        <w:spacing w:line="320" w:lineRule="auto"/>
        <w:jc w:val="both"/>
        <w:rPr>
          <w:b/>
          <w:bCs/>
          <w:sz w:val="20"/>
          <w:szCs w:val="20"/>
        </w:rPr>
      </w:pPr>
      <w:r w:rsidRPr="008302B9">
        <w:rPr>
          <w:b/>
          <w:bCs/>
          <w:sz w:val="20"/>
          <w:szCs w:val="20"/>
        </w:rPr>
        <w:t>3. Opis sposobu udzielania wyjaśnień treści SWZ, zmiany treści SWZ.</w:t>
      </w:r>
    </w:p>
    <w:p w14:paraId="7F32901A" w14:textId="77777777" w:rsidR="008302B9" w:rsidRDefault="008302B9" w:rsidP="00CF4CB0">
      <w:pPr>
        <w:pBdr>
          <w:top w:val="nil"/>
          <w:left w:val="nil"/>
          <w:bottom w:val="nil"/>
          <w:right w:val="nil"/>
          <w:between w:val="nil"/>
        </w:pBdr>
        <w:spacing w:line="320" w:lineRule="auto"/>
        <w:jc w:val="both"/>
        <w:rPr>
          <w:sz w:val="20"/>
          <w:szCs w:val="20"/>
        </w:rPr>
      </w:pPr>
    </w:p>
    <w:p w14:paraId="443BF0FD" w14:textId="470828F8"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1</w:t>
      </w:r>
      <w:r>
        <w:rPr>
          <w:sz w:val="20"/>
          <w:szCs w:val="20"/>
        </w:rPr>
        <w:t>)</w:t>
      </w:r>
      <w:r w:rsidRPr="008302B9">
        <w:rPr>
          <w:sz w:val="20"/>
          <w:szCs w:val="20"/>
        </w:rPr>
        <w:t xml:space="preserve"> Wykonawca może zwrócić się do zamawiającego z wnioskiem o wyjaśnienie treści SWZ, kierując swoje zapytania do zamawiającego na adres e-mail: </w:t>
      </w:r>
      <w:hyperlink r:id="rId20" w:history="1">
        <w:r w:rsidRPr="00EE2035">
          <w:rPr>
            <w:rStyle w:val="Hipercze"/>
            <w:sz w:val="20"/>
            <w:szCs w:val="20"/>
          </w:rPr>
          <w:t>przetargi@lubomierz.pl</w:t>
        </w:r>
      </w:hyperlink>
      <w:r>
        <w:rPr>
          <w:sz w:val="20"/>
          <w:szCs w:val="20"/>
        </w:rPr>
        <w:t xml:space="preserve"> </w:t>
      </w:r>
      <w:r w:rsidRPr="008302B9">
        <w:rPr>
          <w:sz w:val="20"/>
          <w:szCs w:val="20"/>
        </w:rPr>
        <w:t xml:space="preserve"> lub na skrzynkę </w:t>
      </w:r>
      <w:proofErr w:type="spellStart"/>
      <w:r w:rsidRPr="008302B9">
        <w:rPr>
          <w:sz w:val="20"/>
          <w:szCs w:val="20"/>
        </w:rPr>
        <w:t>ePUAP</w:t>
      </w:r>
      <w:proofErr w:type="spellEnd"/>
      <w:r w:rsidRPr="008302B9">
        <w:rPr>
          <w:sz w:val="20"/>
          <w:szCs w:val="20"/>
        </w:rPr>
        <w:t xml:space="preserve"> lub przy użyciu </w:t>
      </w:r>
      <w:proofErr w:type="spellStart"/>
      <w:r w:rsidRPr="008302B9">
        <w:rPr>
          <w:sz w:val="20"/>
          <w:szCs w:val="20"/>
        </w:rPr>
        <w:t>Miniportalu</w:t>
      </w:r>
      <w:proofErr w:type="spellEnd"/>
      <w:r w:rsidRPr="008302B9">
        <w:rPr>
          <w:sz w:val="20"/>
          <w:szCs w:val="20"/>
        </w:rPr>
        <w:t>.</w:t>
      </w:r>
    </w:p>
    <w:p w14:paraId="4A98E909" w14:textId="77777777" w:rsidR="008302B9" w:rsidRPr="008302B9" w:rsidRDefault="008302B9" w:rsidP="008302B9">
      <w:pPr>
        <w:pBdr>
          <w:top w:val="nil"/>
          <w:left w:val="nil"/>
          <w:bottom w:val="nil"/>
          <w:right w:val="nil"/>
          <w:between w:val="nil"/>
        </w:pBdr>
        <w:spacing w:line="320" w:lineRule="auto"/>
        <w:jc w:val="both"/>
        <w:rPr>
          <w:sz w:val="20"/>
          <w:szCs w:val="20"/>
        </w:rPr>
      </w:pPr>
    </w:p>
    <w:p w14:paraId="6730D0EA" w14:textId="759CE278"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lastRenderedPageBreak/>
        <w:t>2</w:t>
      </w:r>
      <w:r>
        <w:rPr>
          <w:sz w:val="20"/>
          <w:szCs w:val="20"/>
        </w:rPr>
        <w:t>)</w:t>
      </w:r>
      <w:r w:rsidRPr="008302B9">
        <w:rPr>
          <w:sz w:val="20"/>
          <w:szCs w:val="20"/>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(art. 284 ust. 2 ustawy </w:t>
      </w:r>
      <w:proofErr w:type="spellStart"/>
      <w:r w:rsidRPr="008302B9">
        <w:rPr>
          <w:sz w:val="20"/>
          <w:szCs w:val="20"/>
        </w:rPr>
        <w:t>Pzp</w:t>
      </w:r>
      <w:proofErr w:type="spellEnd"/>
      <w:r w:rsidRPr="008302B9">
        <w:rPr>
          <w:sz w:val="20"/>
          <w:szCs w:val="20"/>
        </w:rPr>
        <w:t>).</w:t>
      </w:r>
    </w:p>
    <w:p w14:paraId="56CB8842" w14:textId="77777777" w:rsidR="008302B9" w:rsidRPr="008302B9" w:rsidRDefault="008302B9" w:rsidP="008302B9">
      <w:pPr>
        <w:pBdr>
          <w:top w:val="nil"/>
          <w:left w:val="nil"/>
          <w:bottom w:val="nil"/>
          <w:right w:val="nil"/>
          <w:between w:val="nil"/>
        </w:pBdr>
        <w:spacing w:line="320" w:lineRule="auto"/>
        <w:jc w:val="both"/>
        <w:rPr>
          <w:sz w:val="20"/>
          <w:szCs w:val="20"/>
        </w:rPr>
      </w:pPr>
    </w:p>
    <w:p w14:paraId="5937315A" w14:textId="5468EAE1"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3</w:t>
      </w:r>
      <w:r>
        <w:rPr>
          <w:sz w:val="20"/>
          <w:szCs w:val="20"/>
        </w:rPr>
        <w:t>)</w:t>
      </w:r>
      <w:r w:rsidRPr="008302B9">
        <w:rPr>
          <w:sz w:val="20"/>
          <w:szCs w:val="20"/>
        </w:rPr>
        <w:t xml:space="preserve"> Jeżeli zamawiający nie udzieli wyjaśnień w terminie, o którym mowa w ust. 2, przedłuża termin składania ofert o czas niezbędny do zapoznania się wszystkich zainteresowanych wykonawców z wyjaśnieniami niezbędnymi do należytego przygotowania i złożenia ofert (art. 284 ust. 3 ustawy </w:t>
      </w:r>
      <w:proofErr w:type="spellStart"/>
      <w:r w:rsidRPr="008302B9">
        <w:rPr>
          <w:sz w:val="20"/>
          <w:szCs w:val="20"/>
        </w:rPr>
        <w:t>Pzp</w:t>
      </w:r>
      <w:proofErr w:type="spellEnd"/>
      <w:r w:rsidRPr="008302B9">
        <w:rPr>
          <w:sz w:val="20"/>
          <w:szCs w:val="20"/>
        </w:rPr>
        <w:t>).</w:t>
      </w:r>
    </w:p>
    <w:p w14:paraId="356D40AF" w14:textId="77777777" w:rsidR="008302B9" w:rsidRPr="008302B9" w:rsidRDefault="008302B9" w:rsidP="008302B9">
      <w:pPr>
        <w:pBdr>
          <w:top w:val="nil"/>
          <w:left w:val="nil"/>
          <w:bottom w:val="nil"/>
          <w:right w:val="nil"/>
          <w:between w:val="nil"/>
        </w:pBdr>
        <w:spacing w:line="320" w:lineRule="auto"/>
        <w:jc w:val="both"/>
        <w:rPr>
          <w:sz w:val="20"/>
          <w:szCs w:val="20"/>
        </w:rPr>
      </w:pPr>
    </w:p>
    <w:p w14:paraId="3B573E22" w14:textId="2A532B50"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4</w:t>
      </w:r>
      <w:r>
        <w:rPr>
          <w:sz w:val="20"/>
          <w:szCs w:val="20"/>
        </w:rPr>
        <w:t>)</w:t>
      </w:r>
      <w:r w:rsidRPr="008302B9">
        <w:rPr>
          <w:sz w:val="20"/>
          <w:szCs w:val="20"/>
        </w:rPr>
        <w:t xml:space="preserve"> W przypadku, gdy wniosek o wyjaśnienie treści SWZ nie wpłynął w terminie, o którym mowa w </w:t>
      </w:r>
      <w:r>
        <w:rPr>
          <w:sz w:val="20"/>
          <w:szCs w:val="20"/>
        </w:rPr>
        <w:t>pkt</w:t>
      </w:r>
      <w:r w:rsidRPr="008302B9">
        <w:rPr>
          <w:sz w:val="20"/>
          <w:szCs w:val="20"/>
        </w:rPr>
        <w:t xml:space="preserve">. 2, zamawiający nie ma obowiązku udzielania wyjaśnień SWZ oraz obowiązku przedłużenia terminu składania ofert (art. 284 ust. 4 ustawy </w:t>
      </w:r>
      <w:proofErr w:type="spellStart"/>
      <w:r w:rsidRPr="008302B9">
        <w:rPr>
          <w:sz w:val="20"/>
          <w:szCs w:val="20"/>
        </w:rPr>
        <w:t>Pzp</w:t>
      </w:r>
      <w:proofErr w:type="spellEnd"/>
      <w:r w:rsidRPr="008302B9">
        <w:rPr>
          <w:sz w:val="20"/>
          <w:szCs w:val="20"/>
        </w:rPr>
        <w:t>).</w:t>
      </w:r>
    </w:p>
    <w:p w14:paraId="1CF77FE9" w14:textId="77777777" w:rsidR="008302B9" w:rsidRPr="008302B9" w:rsidRDefault="008302B9" w:rsidP="008302B9">
      <w:pPr>
        <w:pBdr>
          <w:top w:val="nil"/>
          <w:left w:val="nil"/>
          <w:bottom w:val="nil"/>
          <w:right w:val="nil"/>
          <w:between w:val="nil"/>
        </w:pBdr>
        <w:spacing w:line="320" w:lineRule="auto"/>
        <w:jc w:val="both"/>
        <w:rPr>
          <w:sz w:val="20"/>
          <w:szCs w:val="20"/>
        </w:rPr>
      </w:pPr>
    </w:p>
    <w:p w14:paraId="5DF2D427" w14:textId="285B4AE6"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5</w:t>
      </w:r>
      <w:r w:rsidR="0017245C">
        <w:rPr>
          <w:sz w:val="20"/>
          <w:szCs w:val="20"/>
        </w:rPr>
        <w:t>)</w:t>
      </w:r>
      <w:r w:rsidRPr="008302B9">
        <w:rPr>
          <w:sz w:val="20"/>
          <w:szCs w:val="20"/>
        </w:rPr>
        <w:t xml:space="preserve"> Przedłużenie terminu składania ofert, o których mowa w </w:t>
      </w:r>
      <w:r>
        <w:rPr>
          <w:sz w:val="20"/>
          <w:szCs w:val="20"/>
        </w:rPr>
        <w:t>pkt</w:t>
      </w:r>
      <w:r w:rsidRPr="008302B9">
        <w:rPr>
          <w:sz w:val="20"/>
          <w:szCs w:val="20"/>
        </w:rPr>
        <w:t xml:space="preserve">. 4, nie wpływa na bieg terminu składania wniosku o wyjaśnienie treści SWZ (art. 284 ust. 5 ustawy </w:t>
      </w:r>
      <w:proofErr w:type="spellStart"/>
      <w:r w:rsidRPr="008302B9">
        <w:rPr>
          <w:sz w:val="20"/>
          <w:szCs w:val="20"/>
        </w:rPr>
        <w:t>Pzp</w:t>
      </w:r>
      <w:proofErr w:type="spellEnd"/>
      <w:r w:rsidRPr="008302B9">
        <w:rPr>
          <w:sz w:val="20"/>
          <w:szCs w:val="20"/>
        </w:rPr>
        <w:t>).</w:t>
      </w:r>
    </w:p>
    <w:p w14:paraId="47C1B316" w14:textId="77777777" w:rsidR="008302B9" w:rsidRPr="008302B9" w:rsidRDefault="008302B9" w:rsidP="008302B9">
      <w:pPr>
        <w:pBdr>
          <w:top w:val="nil"/>
          <w:left w:val="nil"/>
          <w:bottom w:val="nil"/>
          <w:right w:val="nil"/>
          <w:between w:val="nil"/>
        </w:pBdr>
        <w:spacing w:line="320" w:lineRule="auto"/>
        <w:jc w:val="both"/>
        <w:rPr>
          <w:sz w:val="20"/>
          <w:szCs w:val="20"/>
        </w:rPr>
      </w:pPr>
    </w:p>
    <w:p w14:paraId="6D002171" w14:textId="4C6ADDD2" w:rsidR="008302B9" w:rsidRPr="008302B9" w:rsidRDefault="008302B9" w:rsidP="0017245C">
      <w:pPr>
        <w:pBdr>
          <w:top w:val="nil"/>
          <w:left w:val="nil"/>
          <w:bottom w:val="nil"/>
          <w:right w:val="nil"/>
          <w:between w:val="nil"/>
        </w:pBdr>
        <w:spacing w:before="240" w:line="320" w:lineRule="auto"/>
        <w:jc w:val="both"/>
        <w:rPr>
          <w:sz w:val="20"/>
          <w:szCs w:val="20"/>
        </w:rPr>
      </w:pPr>
      <w:r w:rsidRPr="008302B9">
        <w:rPr>
          <w:sz w:val="20"/>
          <w:szCs w:val="20"/>
        </w:rPr>
        <w:t>6</w:t>
      </w:r>
      <w:r w:rsidR="0017245C">
        <w:rPr>
          <w:sz w:val="20"/>
          <w:szCs w:val="20"/>
        </w:rPr>
        <w:t>)</w:t>
      </w:r>
      <w:r w:rsidRPr="008302B9">
        <w:rPr>
          <w:sz w:val="20"/>
          <w:szCs w:val="20"/>
        </w:rPr>
        <w:t xml:space="preserve"> Treść zapytań wraz z wyjaśnieniami zamawiający udostępnia, bez ujawniania źródła zapytania,</w:t>
      </w:r>
    </w:p>
    <w:p w14:paraId="390FCCB6" w14:textId="77777777"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na stronie internetowej prowadzonego postępowania.</w:t>
      </w:r>
    </w:p>
    <w:p w14:paraId="2E2D21E2" w14:textId="77777777" w:rsidR="008302B9" w:rsidRPr="008302B9" w:rsidRDefault="008302B9" w:rsidP="008302B9">
      <w:pPr>
        <w:pBdr>
          <w:top w:val="nil"/>
          <w:left w:val="nil"/>
          <w:bottom w:val="nil"/>
          <w:right w:val="nil"/>
          <w:between w:val="nil"/>
        </w:pBdr>
        <w:spacing w:line="320" w:lineRule="auto"/>
        <w:jc w:val="both"/>
        <w:rPr>
          <w:sz w:val="20"/>
          <w:szCs w:val="20"/>
        </w:rPr>
      </w:pPr>
    </w:p>
    <w:p w14:paraId="1479A4AF" w14:textId="569330B8"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7</w:t>
      </w:r>
      <w:r w:rsidR="0017245C">
        <w:rPr>
          <w:sz w:val="20"/>
          <w:szCs w:val="20"/>
        </w:rPr>
        <w:t>)</w:t>
      </w:r>
      <w:r w:rsidRPr="008302B9">
        <w:rPr>
          <w:sz w:val="20"/>
          <w:szCs w:val="20"/>
        </w:rPr>
        <w:t xml:space="preserve"> Zamawiający nie przewiduje zwołać zebrania wszystkich wykonawców w celu wyjaśnienia treści SWZ (art. 285 ustawy </w:t>
      </w:r>
      <w:proofErr w:type="spellStart"/>
      <w:r w:rsidRPr="008302B9">
        <w:rPr>
          <w:sz w:val="20"/>
          <w:szCs w:val="20"/>
        </w:rPr>
        <w:t>Pzp</w:t>
      </w:r>
      <w:proofErr w:type="spellEnd"/>
      <w:r w:rsidRPr="008302B9">
        <w:rPr>
          <w:sz w:val="20"/>
          <w:szCs w:val="20"/>
        </w:rPr>
        <w:t>).</w:t>
      </w:r>
    </w:p>
    <w:p w14:paraId="19AF8F4A" w14:textId="77777777" w:rsidR="008302B9" w:rsidRPr="008302B9" w:rsidRDefault="008302B9" w:rsidP="008302B9">
      <w:pPr>
        <w:pBdr>
          <w:top w:val="nil"/>
          <w:left w:val="nil"/>
          <w:bottom w:val="nil"/>
          <w:right w:val="nil"/>
          <w:between w:val="nil"/>
        </w:pBdr>
        <w:spacing w:line="320" w:lineRule="auto"/>
        <w:jc w:val="both"/>
        <w:rPr>
          <w:sz w:val="20"/>
          <w:szCs w:val="20"/>
        </w:rPr>
      </w:pPr>
    </w:p>
    <w:p w14:paraId="7F18C8D2" w14:textId="6F09BE49"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8</w:t>
      </w:r>
      <w:r w:rsidR="0017245C">
        <w:rPr>
          <w:sz w:val="20"/>
          <w:szCs w:val="20"/>
        </w:rPr>
        <w:t>)</w:t>
      </w:r>
      <w:r w:rsidRPr="008302B9">
        <w:rPr>
          <w:sz w:val="20"/>
          <w:szCs w:val="20"/>
        </w:rPr>
        <w:t xml:space="preserve"> W uzasadnionych przypadkach zamawiający może przed upływem terminu składania ofert zmienić treść SWZ (art. 286 ust. 1 ustawy </w:t>
      </w:r>
      <w:proofErr w:type="spellStart"/>
      <w:r w:rsidRPr="008302B9">
        <w:rPr>
          <w:sz w:val="20"/>
          <w:szCs w:val="20"/>
        </w:rPr>
        <w:t>Pzp</w:t>
      </w:r>
      <w:proofErr w:type="spellEnd"/>
      <w:r w:rsidRPr="008302B9">
        <w:rPr>
          <w:sz w:val="20"/>
          <w:szCs w:val="20"/>
        </w:rPr>
        <w:t>).</w:t>
      </w:r>
    </w:p>
    <w:p w14:paraId="74DD104E" w14:textId="77777777" w:rsidR="008302B9" w:rsidRPr="008302B9" w:rsidRDefault="008302B9" w:rsidP="008302B9">
      <w:pPr>
        <w:pBdr>
          <w:top w:val="nil"/>
          <w:left w:val="nil"/>
          <w:bottom w:val="nil"/>
          <w:right w:val="nil"/>
          <w:between w:val="nil"/>
        </w:pBdr>
        <w:spacing w:line="320" w:lineRule="auto"/>
        <w:jc w:val="both"/>
        <w:rPr>
          <w:sz w:val="20"/>
          <w:szCs w:val="20"/>
        </w:rPr>
      </w:pPr>
    </w:p>
    <w:p w14:paraId="5FC76F74" w14:textId="1E1FBA4E"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9</w:t>
      </w:r>
      <w:r w:rsidR="0017245C">
        <w:rPr>
          <w:sz w:val="20"/>
          <w:szCs w:val="20"/>
        </w:rPr>
        <w:t>)</w:t>
      </w:r>
      <w:r w:rsidRPr="008302B9">
        <w:rPr>
          <w:sz w:val="20"/>
          <w:szCs w:val="20"/>
        </w:rPr>
        <w:t xml:space="preserve"> W przypadku, gdy zmiana treści SWZ jest istotna dla sporządzenia oferty lub wymaga od wykonawców dodatkowego czasu na zapoznanie się ze zmianą treści SWZ i przygotowanie ofert, zamawiający przedłuża termin składania ofert o czas niezbędny na ich przygotowanie (art. 286 ust. 3 ustawy </w:t>
      </w:r>
      <w:proofErr w:type="spellStart"/>
      <w:r w:rsidRPr="008302B9">
        <w:rPr>
          <w:sz w:val="20"/>
          <w:szCs w:val="20"/>
        </w:rPr>
        <w:t>Pzp</w:t>
      </w:r>
      <w:proofErr w:type="spellEnd"/>
      <w:r w:rsidRPr="008302B9">
        <w:rPr>
          <w:sz w:val="20"/>
          <w:szCs w:val="20"/>
        </w:rPr>
        <w:t>).</w:t>
      </w:r>
    </w:p>
    <w:p w14:paraId="010B9D5F" w14:textId="77777777" w:rsidR="008302B9" w:rsidRPr="008302B9" w:rsidRDefault="008302B9" w:rsidP="008302B9">
      <w:pPr>
        <w:pBdr>
          <w:top w:val="nil"/>
          <w:left w:val="nil"/>
          <w:bottom w:val="nil"/>
          <w:right w:val="nil"/>
          <w:between w:val="nil"/>
        </w:pBdr>
        <w:spacing w:line="320" w:lineRule="auto"/>
        <w:jc w:val="both"/>
        <w:rPr>
          <w:sz w:val="20"/>
          <w:szCs w:val="20"/>
        </w:rPr>
      </w:pPr>
    </w:p>
    <w:p w14:paraId="35A0EC07" w14:textId="6C900BBD"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10</w:t>
      </w:r>
      <w:r w:rsidR="0017245C">
        <w:rPr>
          <w:sz w:val="20"/>
          <w:szCs w:val="20"/>
        </w:rPr>
        <w:t>)</w:t>
      </w:r>
      <w:r w:rsidRPr="008302B9">
        <w:rPr>
          <w:sz w:val="20"/>
          <w:szCs w:val="20"/>
        </w:rPr>
        <w:t xml:space="preserve"> Zamawiający informuje wykonawców o przedłużonym terminie składania ofert przez zamieszczenie informacji na stronie internetowej prowadzonego postępowania, na której została udostępniona SWZ (art. 286 ust. 5 ustawy </w:t>
      </w:r>
      <w:proofErr w:type="spellStart"/>
      <w:r w:rsidRPr="008302B9">
        <w:rPr>
          <w:sz w:val="20"/>
          <w:szCs w:val="20"/>
        </w:rPr>
        <w:t>Pzp</w:t>
      </w:r>
      <w:proofErr w:type="spellEnd"/>
      <w:r w:rsidRPr="008302B9">
        <w:rPr>
          <w:sz w:val="20"/>
          <w:szCs w:val="20"/>
        </w:rPr>
        <w:t>).</w:t>
      </w:r>
    </w:p>
    <w:p w14:paraId="798B89F4" w14:textId="77777777" w:rsidR="008302B9" w:rsidRPr="008302B9" w:rsidRDefault="008302B9" w:rsidP="008302B9">
      <w:pPr>
        <w:pBdr>
          <w:top w:val="nil"/>
          <w:left w:val="nil"/>
          <w:bottom w:val="nil"/>
          <w:right w:val="nil"/>
          <w:between w:val="nil"/>
        </w:pBdr>
        <w:spacing w:line="320" w:lineRule="auto"/>
        <w:jc w:val="both"/>
        <w:rPr>
          <w:sz w:val="20"/>
          <w:szCs w:val="20"/>
        </w:rPr>
      </w:pPr>
    </w:p>
    <w:p w14:paraId="793850E5" w14:textId="636F55A8"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11</w:t>
      </w:r>
      <w:r w:rsidR="0017245C">
        <w:rPr>
          <w:sz w:val="20"/>
          <w:szCs w:val="20"/>
        </w:rPr>
        <w:t>)</w:t>
      </w:r>
      <w:r w:rsidRPr="008302B9">
        <w:rPr>
          <w:sz w:val="20"/>
          <w:szCs w:val="20"/>
        </w:rPr>
        <w:t xml:space="preserve"> Informację o przedłużonym terminie składania ofert i inne zmiany treści SWZ prowadzące do zmiany ogłoszenia o zamówieniu, zamawiający zamieszcza w </w:t>
      </w:r>
      <w:r w:rsidRPr="00BF4177">
        <w:rPr>
          <w:sz w:val="20"/>
          <w:szCs w:val="20"/>
        </w:rPr>
        <w:t xml:space="preserve">Biuletynie Zamówień Publicznych w ogłoszeniu o zmianie ogłoszenia (art. 286 ust. 6 i 9 ustawy </w:t>
      </w:r>
      <w:proofErr w:type="spellStart"/>
      <w:r w:rsidRPr="00BF4177">
        <w:rPr>
          <w:sz w:val="20"/>
          <w:szCs w:val="20"/>
        </w:rPr>
        <w:t>Pzp</w:t>
      </w:r>
      <w:proofErr w:type="spellEnd"/>
      <w:r w:rsidRPr="00BF4177">
        <w:rPr>
          <w:sz w:val="20"/>
          <w:szCs w:val="20"/>
        </w:rPr>
        <w:t>).</w:t>
      </w:r>
    </w:p>
    <w:p w14:paraId="008459C1" w14:textId="77777777" w:rsidR="008302B9" w:rsidRPr="008302B9" w:rsidRDefault="008302B9" w:rsidP="008302B9">
      <w:pPr>
        <w:pBdr>
          <w:top w:val="nil"/>
          <w:left w:val="nil"/>
          <w:bottom w:val="nil"/>
          <w:right w:val="nil"/>
          <w:between w:val="nil"/>
        </w:pBdr>
        <w:spacing w:line="320" w:lineRule="auto"/>
        <w:jc w:val="both"/>
        <w:rPr>
          <w:sz w:val="20"/>
          <w:szCs w:val="20"/>
        </w:rPr>
      </w:pPr>
    </w:p>
    <w:p w14:paraId="7073FEA0" w14:textId="4EF8860F" w:rsidR="008302B9" w:rsidRPr="008302B9" w:rsidRDefault="008302B9" w:rsidP="008302B9">
      <w:pPr>
        <w:pBdr>
          <w:top w:val="nil"/>
          <w:left w:val="nil"/>
          <w:bottom w:val="nil"/>
          <w:right w:val="nil"/>
          <w:between w:val="nil"/>
        </w:pBdr>
        <w:spacing w:line="320" w:lineRule="auto"/>
        <w:jc w:val="both"/>
        <w:rPr>
          <w:sz w:val="20"/>
          <w:szCs w:val="20"/>
        </w:rPr>
      </w:pPr>
      <w:r w:rsidRPr="008302B9">
        <w:rPr>
          <w:sz w:val="20"/>
          <w:szCs w:val="20"/>
        </w:rPr>
        <w:t>12</w:t>
      </w:r>
      <w:r w:rsidR="0017245C">
        <w:rPr>
          <w:sz w:val="20"/>
          <w:szCs w:val="20"/>
        </w:rPr>
        <w:t>)</w:t>
      </w:r>
      <w:r w:rsidRPr="008302B9">
        <w:rPr>
          <w:sz w:val="20"/>
          <w:szCs w:val="20"/>
        </w:rPr>
        <w:t xml:space="preserve"> Dokonaną zmianę treści SWZ zamawiający udostępnia na stronie internetowej prowadzonego</w:t>
      </w:r>
    </w:p>
    <w:p w14:paraId="45C556A4" w14:textId="2CFC4533" w:rsidR="008302B9" w:rsidRPr="00CF4CB0" w:rsidRDefault="008302B9" w:rsidP="008302B9">
      <w:pPr>
        <w:pBdr>
          <w:top w:val="nil"/>
          <w:left w:val="nil"/>
          <w:bottom w:val="nil"/>
          <w:right w:val="nil"/>
          <w:between w:val="nil"/>
        </w:pBdr>
        <w:spacing w:line="320" w:lineRule="auto"/>
        <w:jc w:val="both"/>
        <w:rPr>
          <w:sz w:val="20"/>
          <w:szCs w:val="20"/>
        </w:rPr>
      </w:pPr>
      <w:r w:rsidRPr="008302B9">
        <w:rPr>
          <w:sz w:val="20"/>
          <w:szCs w:val="20"/>
        </w:rPr>
        <w:t xml:space="preserve">postępowania (art. 286 ust. 7 ustawy </w:t>
      </w:r>
      <w:proofErr w:type="spellStart"/>
      <w:r w:rsidRPr="008302B9">
        <w:rPr>
          <w:sz w:val="20"/>
          <w:szCs w:val="20"/>
        </w:rPr>
        <w:t>Pzp</w:t>
      </w:r>
      <w:proofErr w:type="spellEnd"/>
      <w:r w:rsidRPr="008302B9">
        <w:rPr>
          <w:sz w:val="20"/>
          <w:szCs w:val="20"/>
        </w:rPr>
        <w:t>).</w:t>
      </w:r>
    </w:p>
    <w:p w14:paraId="2487294A" w14:textId="77777777" w:rsidR="00A672A0" w:rsidRDefault="00A672A0">
      <w:pPr>
        <w:pStyle w:val="Nagwek2"/>
        <w:spacing w:before="240" w:after="240"/>
      </w:pPr>
      <w:bookmarkStart w:id="18" w:name="_rq2udys4csh9" w:colFirst="0" w:colLast="0"/>
      <w:bookmarkEnd w:id="18"/>
    </w:p>
    <w:p w14:paraId="000000CE" w14:textId="76F4844F" w:rsidR="00A360F6" w:rsidRDefault="007A67D6">
      <w:pPr>
        <w:pStyle w:val="Nagwek2"/>
        <w:spacing w:before="240" w:after="240"/>
      </w:pPr>
      <w:r>
        <w:t>XIV. Opis sposobu przygotowania ofert oraz dokumentów wymaganych przez Zamawiającego w SWZ</w:t>
      </w:r>
      <w:r w:rsidR="0017245C">
        <w:t>.</w:t>
      </w:r>
    </w:p>
    <w:p w14:paraId="552B144E"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892080">
        <w:rPr>
          <w:rFonts w:eastAsia="Verdana"/>
          <w:sz w:val="20"/>
          <w:szCs w:val="20"/>
        </w:rPr>
        <w:t>Wykonawca składa ofert</w:t>
      </w:r>
      <w:r>
        <w:rPr>
          <w:rFonts w:eastAsia="Verdana"/>
          <w:sz w:val="20"/>
          <w:szCs w:val="20"/>
        </w:rPr>
        <w:t xml:space="preserve">ę za pośrednictwem </w:t>
      </w:r>
      <w:r w:rsidRPr="00814525">
        <w:rPr>
          <w:rFonts w:eastAsia="Verdana"/>
          <w:b/>
          <w:sz w:val="20"/>
          <w:szCs w:val="20"/>
        </w:rPr>
        <w:t>"formularza do złożenia, zmiany, wycofania oferty lub wniosku"</w:t>
      </w:r>
      <w:r w:rsidRPr="00892080">
        <w:rPr>
          <w:rFonts w:eastAsia="Verdana"/>
          <w:sz w:val="20"/>
          <w:szCs w:val="20"/>
        </w:rPr>
        <w:t xml:space="preserve"> dost</w:t>
      </w:r>
      <w:r>
        <w:rPr>
          <w:rFonts w:eastAsia="Verdana"/>
          <w:sz w:val="20"/>
          <w:szCs w:val="20"/>
        </w:rPr>
        <w:t>ę</w:t>
      </w:r>
      <w:r w:rsidRPr="00892080">
        <w:rPr>
          <w:rFonts w:eastAsia="Verdana"/>
          <w:sz w:val="20"/>
          <w:szCs w:val="20"/>
        </w:rPr>
        <w:t xml:space="preserve">pnego na </w:t>
      </w:r>
      <w:proofErr w:type="spellStart"/>
      <w:r w:rsidRPr="00892080">
        <w:rPr>
          <w:rFonts w:eastAsia="Verdana"/>
          <w:sz w:val="20"/>
          <w:szCs w:val="20"/>
        </w:rPr>
        <w:t>ePUAP</w:t>
      </w:r>
      <w:proofErr w:type="spellEnd"/>
      <w:r w:rsidRPr="00892080">
        <w:rPr>
          <w:rFonts w:eastAsia="Verdana"/>
          <w:sz w:val="20"/>
          <w:szCs w:val="20"/>
        </w:rPr>
        <w:t xml:space="preserve"> i udostępnionego r</w:t>
      </w:r>
      <w:r>
        <w:rPr>
          <w:rFonts w:eastAsia="Verdana"/>
          <w:sz w:val="20"/>
          <w:szCs w:val="20"/>
        </w:rPr>
        <w:t>ó</w:t>
      </w:r>
      <w:r w:rsidRPr="00892080">
        <w:rPr>
          <w:rFonts w:eastAsia="Verdana"/>
          <w:sz w:val="20"/>
          <w:szCs w:val="20"/>
        </w:rPr>
        <w:t>wnież na</w:t>
      </w:r>
      <w:r>
        <w:rPr>
          <w:rFonts w:eastAsia="Verdana"/>
          <w:sz w:val="20"/>
          <w:szCs w:val="20"/>
        </w:rPr>
        <w:t xml:space="preserve"> </w:t>
      </w:r>
      <w:proofErr w:type="spellStart"/>
      <w:r>
        <w:rPr>
          <w:rFonts w:eastAsia="Verdana"/>
          <w:sz w:val="20"/>
          <w:szCs w:val="20"/>
        </w:rPr>
        <w:t>Minip</w:t>
      </w:r>
      <w:r w:rsidRPr="00892080">
        <w:rPr>
          <w:rFonts w:eastAsia="Verdana"/>
          <w:sz w:val="20"/>
          <w:szCs w:val="20"/>
        </w:rPr>
        <w:t>ortalu</w:t>
      </w:r>
      <w:proofErr w:type="spellEnd"/>
      <w:r w:rsidRPr="00892080">
        <w:rPr>
          <w:rFonts w:eastAsia="Verdana"/>
          <w:sz w:val="20"/>
          <w:szCs w:val="20"/>
        </w:rPr>
        <w:t>. Funkcjonalność</w:t>
      </w:r>
      <w:r>
        <w:rPr>
          <w:rFonts w:eastAsia="Verdana"/>
          <w:sz w:val="20"/>
          <w:szCs w:val="20"/>
        </w:rPr>
        <w:t xml:space="preserve"> do zaszyfrowania oferty przez w</w:t>
      </w:r>
      <w:r w:rsidRPr="00892080">
        <w:rPr>
          <w:rFonts w:eastAsia="Verdana"/>
          <w:sz w:val="20"/>
          <w:szCs w:val="20"/>
        </w:rPr>
        <w:t>ykonawc</w:t>
      </w:r>
      <w:r>
        <w:rPr>
          <w:rFonts w:eastAsia="Verdana"/>
          <w:sz w:val="20"/>
          <w:szCs w:val="20"/>
        </w:rPr>
        <w:t>ę</w:t>
      </w:r>
      <w:r w:rsidRPr="00892080">
        <w:rPr>
          <w:rFonts w:eastAsia="Verdana"/>
          <w:sz w:val="20"/>
          <w:szCs w:val="20"/>
        </w:rPr>
        <w:t xml:space="preserve"> jest dostępna dla</w:t>
      </w:r>
      <w:r>
        <w:rPr>
          <w:rFonts w:eastAsia="Verdana"/>
          <w:sz w:val="20"/>
          <w:szCs w:val="20"/>
        </w:rPr>
        <w:t xml:space="preserve"> w</w:t>
      </w:r>
      <w:r w:rsidRPr="00892080">
        <w:rPr>
          <w:rFonts w:eastAsia="Verdana"/>
          <w:sz w:val="20"/>
          <w:szCs w:val="20"/>
        </w:rPr>
        <w:t>ykonawc</w:t>
      </w:r>
      <w:r>
        <w:rPr>
          <w:rFonts w:eastAsia="Verdana"/>
          <w:sz w:val="20"/>
          <w:szCs w:val="20"/>
        </w:rPr>
        <w:t xml:space="preserve">ów na </w:t>
      </w:r>
      <w:proofErr w:type="spellStart"/>
      <w:r>
        <w:rPr>
          <w:rFonts w:eastAsia="Verdana"/>
          <w:sz w:val="20"/>
          <w:szCs w:val="20"/>
        </w:rPr>
        <w:t>Miniportalu</w:t>
      </w:r>
      <w:proofErr w:type="spellEnd"/>
      <w:r>
        <w:rPr>
          <w:rFonts w:eastAsia="Verdana"/>
          <w:sz w:val="20"/>
          <w:szCs w:val="20"/>
        </w:rPr>
        <w:t>, w</w:t>
      </w:r>
      <w:r w:rsidRPr="00892080">
        <w:rPr>
          <w:rFonts w:eastAsia="Verdana"/>
          <w:sz w:val="20"/>
          <w:szCs w:val="20"/>
        </w:rPr>
        <w:t xml:space="preserve"> szczeg</w:t>
      </w:r>
      <w:r>
        <w:rPr>
          <w:rFonts w:eastAsia="Verdana"/>
          <w:sz w:val="20"/>
          <w:szCs w:val="20"/>
        </w:rPr>
        <w:t>ół</w:t>
      </w:r>
      <w:r w:rsidRPr="00892080">
        <w:rPr>
          <w:rFonts w:eastAsia="Verdana"/>
          <w:sz w:val="20"/>
          <w:szCs w:val="20"/>
        </w:rPr>
        <w:t>ach danego post</w:t>
      </w:r>
      <w:r>
        <w:rPr>
          <w:rFonts w:eastAsia="Verdana"/>
          <w:sz w:val="20"/>
          <w:szCs w:val="20"/>
        </w:rPr>
        <w:t>ę</w:t>
      </w:r>
      <w:r w:rsidRPr="00892080">
        <w:rPr>
          <w:rFonts w:eastAsia="Verdana"/>
          <w:sz w:val="20"/>
          <w:szCs w:val="20"/>
        </w:rPr>
        <w:t>powania. W formularzu</w:t>
      </w:r>
      <w:r>
        <w:rPr>
          <w:rFonts w:eastAsia="Verdana"/>
          <w:sz w:val="20"/>
          <w:szCs w:val="20"/>
        </w:rPr>
        <w:t xml:space="preserve"> oferty /wniosku w</w:t>
      </w:r>
      <w:r w:rsidRPr="00892080">
        <w:rPr>
          <w:rFonts w:eastAsia="Verdana"/>
          <w:sz w:val="20"/>
          <w:szCs w:val="20"/>
        </w:rPr>
        <w:t>ykonawca zobowiązany jest poda</w:t>
      </w:r>
      <w:r>
        <w:rPr>
          <w:rFonts w:eastAsia="Verdana"/>
          <w:sz w:val="20"/>
          <w:szCs w:val="20"/>
        </w:rPr>
        <w:t>ć</w:t>
      </w:r>
      <w:r w:rsidRPr="00892080">
        <w:rPr>
          <w:rFonts w:eastAsia="Verdana"/>
          <w:sz w:val="20"/>
          <w:szCs w:val="20"/>
        </w:rPr>
        <w:t xml:space="preserve"> adres skrzynki </w:t>
      </w:r>
      <w:proofErr w:type="spellStart"/>
      <w:r w:rsidRPr="00892080">
        <w:rPr>
          <w:rFonts w:eastAsia="Verdana"/>
          <w:sz w:val="20"/>
          <w:szCs w:val="20"/>
        </w:rPr>
        <w:t>ePUAP</w:t>
      </w:r>
      <w:proofErr w:type="spellEnd"/>
      <w:r w:rsidRPr="00892080">
        <w:rPr>
          <w:rFonts w:eastAsia="Verdana"/>
          <w:sz w:val="20"/>
          <w:szCs w:val="20"/>
        </w:rPr>
        <w:t>, na kt</w:t>
      </w:r>
      <w:r>
        <w:rPr>
          <w:rFonts w:eastAsia="Verdana"/>
          <w:sz w:val="20"/>
          <w:szCs w:val="20"/>
        </w:rPr>
        <w:t>ó</w:t>
      </w:r>
      <w:r w:rsidRPr="00892080">
        <w:rPr>
          <w:rFonts w:eastAsia="Verdana"/>
          <w:sz w:val="20"/>
          <w:szCs w:val="20"/>
        </w:rPr>
        <w:t>rym</w:t>
      </w:r>
      <w:r>
        <w:rPr>
          <w:rFonts w:eastAsia="Verdana"/>
          <w:sz w:val="20"/>
          <w:szCs w:val="20"/>
        </w:rPr>
        <w:t xml:space="preserve"> </w:t>
      </w:r>
      <w:r w:rsidRPr="00892080">
        <w:rPr>
          <w:rFonts w:eastAsia="Verdana"/>
          <w:sz w:val="20"/>
          <w:szCs w:val="20"/>
        </w:rPr>
        <w:t>prowadzona b</w:t>
      </w:r>
      <w:r>
        <w:rPr>
          <w:rFonts w:eastAsia="Verdana"/>
          <w:sz w:val="20"/>
          <w:szCs w:val="20"/>
        </w:rPr>
        <w:t>ę</w:t>
      </w:r>
      <w:r w:rsidRPr="00892080">
        <w:rPr>
          <w:rFonts w:eastAsia="Verdana"/>
          <w:sz w:val="20"/>
          <w:szCs w:val="20"/>
        </w:rPr>
        <w:t>dzie korespondencja zwi</w:t>
      </w:r>
      <w:r>
        <w:rPr>
          <w:rFonts w:eastAsia="Verdana"/>
          <w:sz w:val="20"/>
          <w:szCs w:val="20"/>
        </w:rPr>
        <w:t>ązana</w:t>
      </w:r>
      <w:r w:rsidRPr="00892080">
        <w:rPr>
          <w:rFonts w:eastAsia="Verdana"/>
          <w:sz w:val="20"/>
          <w:szCs w:val="20"/>
        </w:rPr>
        <w:t xml:space="preserve"> z post</w:t>
      </w:r>
      <w:r>
        <w:rPr>
          <w:rFonts w:eastAsia="Verdana"/>
          <w:sz w:val="20"/>
          <w:szCs w:val="20"/>
        </w:rPr>
        <w:t>ę</w:t>
      </w:r>
      <w:r w:rsidRPr="00892080">
        <w:rPr>
          <w:rFonts w:eastAsia="Verdana"/>
          <w:sz w:val="20"/>
          <w:szCs w:val="20"/>
        </w:rPr>
        <w:t>powaniem.</w:t>
      </w:r>
    </w:p>
    <w:p w14:paraId="70B6D4C4" w14:textId="77777777" w:rsidR="0017245C" w:rsidRDefault="0017245C" w:rsidP="0017245C">
      <w:pPr>
        <w:pStyle w:val="Akapitzlist"/>
        <w:tabs>
          <w:tab w:val="left" w:pos="284"/>
        </w:tabs>
        <w:ind w:left="0"/>
        <w:jc w:val="both"/>
        <w:rPr>
          <w:rFonts w:eastAsia="Verdana"/>
          <w:sz w:val="20"/>
          <w:szCs w:val="20"/>
        </w:rPr>
      </w:pPr>
    </w:p>
    <w:p w14:paraId="310D5AA4"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Ofertę należy sporządzić w języku polskim.</w:t>
      </w:r>
    </w:p>
    <w:p w14:paraId="685B0DBB" w14:textId="77777777" w:rsidR="0017245C" w:rsidRPr="0058213A" w:rsidRDefault="0017245C" w:rsidP="0017245C">
      <w:pPr>
        <w:pStyle w:val="Akapitzlist"/>
        <w:rPr>
          <w:rFonts w:eastAsia="Verdana"/>
          <w:sz w:val="20"/>
          <w:szCs w:val="20"/>
        </w:rPr>
      </w:pPr>
    </w:p>
    <w:p w14:paraId="082ABC11"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Ofertę składa się, pod rygorem nieważności, w formie elektronicznej lub w postaci elektronicznej opatrzonej podpisem zaufanym lub podpisem osobistym.</w:t>
      </w:r>
    </w:p>
    <w:p w14:paraId="6A7D98B0" w14:textId="77777777" w:rsidR="0017245C" w:rsidRPr="0058213A" w:rsidRDefault="0017245C" w:rsidP="0017245C">
      <w:pPr>
        <w:pStyle w:val="Akapitzlist"/>
        <w:rPr>
          <w:rFonts w:eastAsia="Verdana"/>
          <w:sz w:val="20"/>
          <w:szCs w:val="20"/>
        </w:rPr>
      </w:pPr>
    </w:p>
    <w:p w14:paraId="6F5780D6" w14:textId="77777777" w:rsidR="0017245C" w:rsidRPr="0058213A"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 xml:space="preserve">Sposób złożenia oferty, w tym zaszyfrowania oferty opisany został w "Instrukcji użytkownika", dostępnej na stronie: </w:t>
      </w:r>
      <w:hyperlink r:id="rId21" w:history="1">
        <w:r w:rsidRPr="0058213A">
          <w:rPr>
            <w:rStyle w:val="Hipercze"/>
            <w:rFonts w:eastAsia="Verdana"/>
            <w:sz w:val="20"/>
            <w:szCs w:val="20"/>
          </w:rPr>
          <w:t>https://miniportal.uzp.gov.pl/</w:t>
        </w:r>
      </w:hyperlink>
    </w:p>
    <w:p w14:paraId="0AF676F9" w14:textId="77777777" w:rsidR="0017245C" w:rsidRPr="0058213A" w:rsidRDefault="0017245C" w:rsidP="0017245C">
      <w:pPr>
        <w:pStyle w:val="Akapitzlist"/>
        <w:rPr>
          <w:rFonts w:eastAsia="Verdana"/>
          <w:sz w:val="20"/>
          <w:szCs w:val="20"/>
        </w:rPr>
      </w:pPr>
    </w:p>
    <w:p w14:paraId="2C3EF138"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(Dz. U. z 2020 r. poz</w:t>
      </w:r>
      <w:r>
        <w:rPr>
          <w:rFonts w:eastAsia="Verdana"/>
          <w:sz w:val="20"/>
          <w:szCs w:val="20"/>
        </w:rPr>
        <w:t>. 1913), w</w:t>
      </w:r>
      <w:r w:rsidRPr="0058213A">
        <w:rPr>
          <w:rFonts w:eastAsia="Verdana"/>
          <w:sz w:val="20"/>
          <w:szCs w:val="20"/>
        </w:rPr>
        <w:t xml:space="preserve">ykonawca, w celu utrzymania w poufności tych informacji, przekazuje je w wydzielonym i odpowiednio oznaczonym pliku, wraz z jednoczesnym zaznaczeniem polecenia </w:t>
      </w:r>
      <w:r w:rsidRPr="0058213A">
        <w:rPr>
          <w:rFonts w:eastAsia="Verdana"/>
          <w:b/>
          <w:sz w:val="20"/>
          <w:szCs w:val="20"/>
        </w:rPr>
        <w:t>"Załącznik stanowiący tajemnicę przedsiębiorstwa"</w:t>
      </w:r>
      <w:r w:rsidRPr="0058213A">
        <w:rPr>
          <w:rFonts w:eastAsia="Verdana"/>
          <w:sz w:val="20"/>
          <w:szCs w:val="20"/>
        </w:rPr>
        <w:t>, a następnie wraz z plikami stanowiącymi jawną część należy ten plik zaszyfrować.</w:t>
      </w:r>
    </w:p>
    <w:p w14:paraId="05B8C51E" w14:textId="77777777" w:rsidR="0017245C" w:rsidRPr="0058213A" w:rsidRDefault="0017245C" w:rsidP="0017245C">
      <w:pPr>
        <w:pStyle w:val="Akapitzlist"/>
        <w:rPr>
          <w:rFonts w:eastAsia="Verdana"/>
          <w:sz w:val="20"/>
          <w:szCs w:val="20"/>
        </w:rPr>
      </w:pPr>
    </w:p>
    <w:p w14:paraId="1C6EC639"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Do oferty należy dołączyć oświadcze</w:t>
      </w:r>
      <w:r>
        <w:rPr>
          <w:rFonts w:eastAsia="Verdana"/>
          <w:sz w:val="20"/>
          <w:szCs w:val="20"/>
        </w:rPr>
        <w:t>nie o niepodleganiu wykluczeniu i</w:t>
      </w:r>
      <w:r w:rsidRPr="0058213A">
        <w:rPr>
          <w:rFonts w:eastAsia="Verdana"/>
          <w:sz w:val="20"/>
          <w:szCs w:val="20"/>
        </w:rPr>
        <w:t xml:space="preserve"> spełnianiu warunków ud</w:t>
      </w:r>
      <w:r>
        <w:rPr>
          <w:rFonts w:eastAsia="Verdana"/>
          <w:sz w:val="20"/>
          <w:szCs w:val="20"/>
        </w:rPr>
        <w:t xml:space="preserve">ziału w postępowaniu </w:t>
      </w:r>
      <w:r w:rsidRPr="0058213A">
        <w:rPr>
          <w:rFonts w:eastAsia="Verdana"/>
          <w:sz w:val="20"/>
          <w:szCs w:val="20"/>
        </w:rPr>
        <w:t>w formie elektronicznej lub w postaci elektronicznej opatrzonej podpisem zaufanym lub podpisem osobistym, a następnie zaszyfrować wraz z plikami stanowiącymi ofert</w:t>
      </w:r>
      <w:r>
        <w:rPr>
          <w:rFonts w:eastAsia="Verdana"/>
          <w:sz w:val="20"/>
          <w:szCs w:val="20"/>
        </w:rPr>
        <w:t>ę wraz z załącznikami.</w:t>
      </w:r>
    </w:p>
    <w:p w14:paraId="60B746A1" w14:textId="77777777" w:rsidR="0017245C" w:rsidRPr="0058213A" w:rsidRDefault="0017245C" w:rsidP="0017245C">
      <w:pPr>
        <w:pStyle w:val="Akapitzlist"/>
        <w:rPr>
          <w:rFonts w:eastAsia="Verdana"/>
          <w:sz w:val="20"/>
          <w:szCs w:val="20"/>
        </w:rPr>
      </w:pPr>
    </w:p>
    <w:p w14:paraId="721D8B17"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Wykonawca może złożyć tylko jedną ofertę. Oferta może być złożona tylko do upływu terminu składania ofert.</w:t>
      </w:r>
    </w:p>
    <w:p w14:paraId="726DF42D" w14:textId="77777777" w:rsidR="0017245C" w:rsidRPr="0058213A" w:rsidRDefault="0017245C" w:rsidP="0017245C">
      <w:pPr>
        <w:pStyle w:val="Akapitzlist"/>
        <w:rPr>
          <w:rFonts w:eastAsia="Verdana"/>
          <w:sz w:val="20"/>
          <w:szCs w:val="20"/>
        </w:rPr>
      </w:pPr>
    </w:p>
    <w:p w14:paraId="7F3D683E"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 xml:space="preserve">Wykonawca może przed upływem terminu do składania ofert wycofać ofertę za pośrednictwem </w:t>
      </w:r>
      <w:r w:rsidRPr="0058213A">
        <w:rPr>
          <w:rFonts w:eastAsia="Verdana"/>
          <w:b/>
          <w:sz w:val="20"/>
          <w:szCs w:val="20"/>
        </w:rPr>
        <w:t>"formularza do złożenia, zmiany, wycofania oferty lub wniosku"</w:t>
      </w:r>
      <w:r w:rsidRPr="0058213A">
        <w:rPr>
          <w:rFonts w:eastAsia="Verdana"/>
          <w:sz w:val="20"/>
          <w:szCs w:val="20"/>
        </w:rPr>
        <w:t xml:space="preserve"> dostępnego na </w:t>
      </w:r>
      <w:proofErr w:type="spellStart"/>
      <w:r w:rsidRPr="0058213A">
        <w:rPr>
          <w:rFonts w:eastAsia="Verdana"/>
          <w:sz w:val="20"/>
          <w:szCs w:val="20"/>
        </w:rPr>
        <w:t>ePUAP</w:t>
      </w:r>
      <w:proofErr w:type="spellEnd"/>
      <w:r w:rsidRPr="0058213A">
        <w:rPr>
          <w:rFonts w:eastAsia="Verdana"/>
          <w:sz w:val="20"/>
          <w:szCs w:val="20"/>
        </w:rPr>
        <w:t xml:space="preserve"> i udostępnionego również na </w:t>
      </w:r>
      <w:proofErr w:type="spellStart"/>
      <w:r w:rsidRPr="0058213A">
        <w:rPr>
          <w:rFonts w:eastAsia="Verdana"/>
          <w:sz w:val="20"/>
          <w:szCs w:val="20"/>
        </w:rPr>
        <w:t>Miniportalu</w:t>
      </w:r>
      <w:proofErr w:type="spellEnd"/>
      <w:r w:rsidRPr="0058213A">
        <w:rPr>
          <w:rFonts w:eastAsia="Verdana"/>
          <w:sz w:val="20"/>
          <w:szCs w:val="20"/>
        </w:rPr>
        <w:t xml:space="preserve">. Sposób wycofania oferty został opisany w „Instrukcji użytkownika" dostępnej na </w:t>
      </w:r>
      <w:proofErr w:type="spellStart"/>
      <w:r w:rsidRPr="0058213A">
        <w:rPr>
          <w:rFonts w:eastAsia="Verdana"/>
          <w:sz w:val="20"/>
          <w:szCs w:val="20"/>
        </w:rPr>
        <w:t>Miniportalu</w:t>
      </w:r>
      <w:proofErr w:type="spellEnd"/>
      <w:r w:rsidRPr="0058213A">
        <w:rPr>
          <w:rFonts w:eastAsia="Verdana"/>
          <w:sz w:val="20"/>
          <w:szCs w:val="20"/>
        </w:rPr>
        <w:t>.</w:t>
      </w:r>
    </w:p>
    <w:p w14:paraId="71D50323" w14:textId="77777777" w:rsidR="0017245C" w:rsidRPr="0058213A" w:rsidRDefault="0017245C" w:rsidP="0017245C">
      <w:pPr>
        <w:pStyle w:val="Akapitzlist"/>
        <w:rPr>
          <w:rFonts w:eastAsia="Verdana"/>
          <w:sz w:val="20"/>
          <w:szCs w:val="20"/>
        </w:rPr>
      </w:pPr>
    </w:p>
    <w:p w14:paraId="13E65638" w14:textId="77777777" w:rsidR="0017245C" w:rsidRPr="0058213A"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 xml:space="preserve">Wykonawca po upływie terminu do składania ofert nie może skutecznie dokonać zmiany ani </w:t>
      </w:r>
      <w:r w:rsidRPr="0058213A">
        <w:rPr>
          <w:rFonts w:eastAsia="Verdana"/>
          <w:b/>
          <w:sz w:val="20"/>
          <w:szCs w:val="20"/>
        </w:rPr>
        <w:t>wycofać złożonej oferty.</w:t>
      </w:r>
    </w:p>
    <w:p w14:paraId="0686699B" w14:textId="77777777" w:rsidR="0017245C" w:rsidRPr="0058213A" w:rsidRDefault="0017245C" w:rsidP="0017245C">
      <w:pPr>
        <w:pStyle w:val="Akapitzlist"/>
        <w:rPr>
          <w:rFonts w:eastAsia="Verdana"/>
          <w:sz w:val="20"/>
          <w:szCs w:val="20"/>
        </w:rPr>
      </w:pPr>
    </w:p>
    <w:p w14:paraId="6D8E08D1"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58213A">
        <w:rPr>
          <w:rFonts w:eastAsia="Verdana"/>
          <w:sz w:val="20"/>
          <w:szCs w:val="20"/>
        </w:rPr>
        <w:t>Oferta musi być sporządzona na formularzu ofertowym  według wzo</w:t>
      </w:r>
      <w:r>
        <w:rPr>
          <w:rFonts w:eastAsia="Verdana"/>
          <w:sz w:val="20"/>
          <w:szCs w:val="20"/>
        </w:rPr>
        <w:t xml:space="preserve">ru stanowiącego </w:t>
      </w:r>
      <w:r w:rsidRPr="00CE1E25">
        <w:rPr>
          <w:rFonts w:eastAsia="Verdana"/>
          <w:b/>
          <w:bCs/>
          <w:sz w:val="20"/>
          <w:szCs w:val="20"/>
        </w:rPr>
        <w:t>załącznik</w:t>
      </w:r>
      <w:r>
        <w:rPr>
          <w:rFonts w:eastAsia="Verdana"/>
          <w:sz w:val="20"/>
          <w:szCs w:val="20"/>
        </w:rPr>
        <w:t xml:space="preserve"> nr </w:t>
      </w:r>
      <w:r>
        <w:rPr>
          <w:rFonts w:eastAsia="Verdana"/>
          <w:b/>
          <w:sz w:val="20"/>
          <w:szCs w:val="20"/>
        </w:rPr>
        <w:t xml:space="preserve">1 </w:t>
      </w:r>
      <w:r w:rsidRPr="0058213A">
        <w:rPr>
          <w:rFonts w:eastAsia="Verdana"/>
          <w:sz w:val="20"/>
          <w:szCs w:val="20"/>
        </w:rPr>
        <w:t>do SWZ.</w:t>
      </w:r>
      <w:r w:rsidRPr="0058213A">
        <w:rPr>
          <w:b/>
          <w:sz w:val="20"/>
          <w:szCs w:val="20"/>
        </w:rPr>
        <w:t xml:space="preserve"> </w:t>
      </w:r>
      <w:r w:rsidRPr="0058213A">
        <w:rPr>
          <w:sz w:val="20"/>
          <w:szCs w:val="20"/>
        </w:rPr>
        <w:t>Oferta</w:t>
      </w:r>
      <w:r w:rsidRPr="0058213A">
        <w:rPr>
          <w:b/>
          <w:sz w:val="20"/>
          <w:szCs w:val="20"/>
        </w:rPr>
        <w:t xml:space="preserve"> </w:t>
      </w:r>
      <w:r w:rsidRPr="0058213A">
        <w:rPr>
          <w:sz w:val="20"/>
          <w:szCs w:val="20"/>
        </w:rPr>
        <w:t>składana jest pod rygorem nieważności w formie elektronicznej lub w postaci elektronicznej opatrzonej  podpisem zaufanym lub podpisem osobistym.</w:t>
      </w:r>
    </w:p>
    <w:p w14:paraId="7CF52BE3" w14:textId="77777777" w:rsidR="0017245C" w:rsidRPr="00A14616" w:rsidRDefault="0017245C" w:rsidP="0017245C">
      <w:pPr>
        <w:pStyle w:val="Akapitzlist"/>
        <w:rPr>
          <w:rFonts w:eastAsia="Verdana"/>
          <w:sz w:val="20"/>
          <w:szCs w:val="20"/>
        </w:rPr>
      </w:pPr>
    </w:p>
    <w:p w14:paraId="64A1AE4E"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Podpisy kwal</w:t>
      </w:r>
      <w:r>
        <w:rPr>
          <w:rFonts w:eastAsia="Verdana"/>
          <w:sz w:val="20"/>
          <w:szCs w:val="20"/>
        </w:rPr>
        <w:t>ifikowane wykorzystywane przez w</w:t>
      </w:r>
      <w:r w:rsidRPr="00A14616">
        <w:rPr>
          <w:rFonts w:eastAsia="Verdana"/>
          <w:sz w:val="20"/>
          <w:szCs w:val="20"/>
        </w:rPr>
        <w:t>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sidRPr="00A14616">
        <w:rPr>
          <w:rFonts w:eastAsia="Verdana"/>
          <w:sz w:val="20"/>
          <w:szCs w:val="20"/>
        </w:rPr>
        <w:t>eIDAS</w:t>
      </w:r>
      <w:proofErr w:type="spellEnd"/>
      <w:r w:rsidRPr="00A14616">
        <w:rPr>
          <w:rFonts w:eastAsia="Verdana"/>
          <w:sz w:val="20"/>
          <w:szCs w:val="20"/>
        </w:rPr>
        <w:t>) (UE) nr 910/2014 - od 1 lipca 2016 roku.</w:t>
      </w:r>
    </w:p>
    <w:p w14:paraId="29A8D681" w14:textId="77777777" w:rsidR="0017245C" w:rsidRPr="00A14616" w:rsidRDefault="0017245C" w:rsidP="0017245C">
      <w:pPr>
        <w:pStyle w:val="Akapitzlist"/>
        <w:rPr>
          <w:rFonts w:eastAsia="Verdana"/>
          <w:sz w:val="20"/>
          <w:szCs w:val="20"/>
        </w:rPr>
      </w:pPr>
    </w:p>
    <w:p w14:paraId="4D39E97B"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W przypadku wykorzystania fo</w:t>
      </w:r>
      <w:r>
        <w:rPr>
          <w:rFonts w:eastAsia="Verdana"/>
          <w:sz w:val="20"/>
          <w:szCs w:val="20"/>
        </w:rPr>
        <w:t xml:space="preserve">rmatu podpisu </w:t>
      </w:r>
      <w:proofErr w:type="spellStart"/>
      <w:r>
        <w:rPr>
          <w:rFonts w:eastAsia="Verdana"/>
          <w:sz w:val="20"/>
          <w:szCs w:val="20"/>
        </w:rPr>
        <w:t>XAdES</w:t>
      </w:r>
      <w:proofErr w:type="spellEnd"/>
      <w:r>
        <w:rPr>
          <w:rFonts w:eastAsia="Verdana"/>
          <w:sz w:val="20"/>
          <w:szCs w:val="20"/>
        </w:rPr>
        <w:t xml:space="preserve"> zewnętrzny z</w:t>
      </w:r>
      <w:r w:rsidRPr="00A14616">
        <w:rPr>
          <w:rFonts w:eastAsia="Verdana"/>
          <w:sz w:val="20"/>
          <w:szCs w:val="20"/>
        </w:rPr>
        <w:t xml:space="preserve">amawiający wymaga dołączenia odpowiedniej ilości plików tj. podpisywanych plików z danymi oraz plików </w:t>
      </w:r>
      <w:proofErr w:type="spellStart"/>
      <w:r w:rsidRPr="00A14616">
        <w:rPr>
          <w:rFonts w:eastAsia="Verdana"/>
          <w:sz w:val="20"/>
          <w:szCs w:val="20"/>
        </w:rPr>
        <w:t>XAdES</w:t>
      </w:r>
      <w:proofErr w:type="spellEnd"/>
      <w:r w:rsidRPr="00A14616">
        <w:rPr>
          <w:rFonts w:eastAsia="Verdana"/>
          <w:sz w:val="20"/>
          <w:szCs w:val="20"/>
        </w:rPr>
        <w:t>.</w:t>
      </w:r>
    </w:p>
    <w:p w14:paraId="41BEECA0" w14:textId="77777777" w:rsidR="0017245C" w:rsidRPr="009B0CEC" w:rsidRDefault="0017245C" w:rsidP="0017245C">
      <w:pPr>
        <w:rPr>
          <w:rFonts w:eastAsia="Verdana"/>
          <w:sz w:val="20"/>
          <w:szCs w:val="20"/>
        </w:rPr>
      </w:pPr>
    </w:p>
    <w:p w14:paraId="548880E7"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lastRenderedPageBreak/>
        <w:t xml:space="preserve"> </w:t>
      </w:r>
      <w:r w:rsidRPr="00A14616">
        <w:rPr>
          <w:rFonts w:eastAsia="Verdana"/>
          <w:sz w:val="20"/>
          <w:szCs w:val="20"/>
        </w:rPr>
        <w:t>W cel</w:t>
      </w:r>
      <w:r>
        <w:rPr>
          <w:rFonts w:eastAsia="Verdana"/>
          <w:sz w:val="20"/>
          <w:szCs w:val="20"/>
        </w:rPr>
        <w:t>u ewentualnej kompresji danych z</w:t>
      </w:r>
      <w:r w:rsidRPr="00A14616">
        <w:rPr>
          <w:rFonts w:eastAsia="Verdana"/>
          <w:sz w:val="20"/>
          <w:szCs w:val="20"/>
        </w:rPr>
        <w:t>amawiający rekomenduje wykorzystanie jednego z rozszerzeń: .zip, .7Z</w:t>
      </w:r>
      <w:r>
        <w:rPr>
          <w:rFonts w:eastAsia="Verdana"/>
          <w:sz w:val="20"/>
          <w:szCs w:val="20"/>
        </w:rPr>
        <w:t>. Jeśli w</w:t>
      </w:r>
      <w:r w:rsidRPr="00A14616">
        <w:rPr>
          <w:rFonts w:eastAsia="Verdana"/>
          <w:sz w:val="20"/>
          <w:szCs w:val="20"/>
        </w:rPr>
        <w:t>ykonawca pakuje dokumenty np. w plik o rozszerzeniu .zip, zaleca się wcześniejsze podpisanie każdego ze skompresowanych plików.</w:t>
      </w:r>
    </w:p>
    <w:p w14:paraId="13C60266" w14:textId="77777777" w:rsidR="0017245C" w:rsidRPr="00BD1FBA" w:rsidRDefault="0017245C" w:rsidP="0017245C">
      <w:pPr>
        <w:rPr>
          <w:rFonts w:eastAsia="Verdana"/>
          <w:sz w:val="20"/>
          <w:szCs w:val="20"/>
        </w:rPr>
      </w:pPr>
    </w:p>
    <w:p w14:paraId="2E56CCC9"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 xml:space="preserve">Zamawiający zwraca uwagę na ograniczenie wielkości plików podpisywanych profilem zaufanym, który wynosi </w:t>
      </w:r>
      <w:r w:rsidRPr="00A14616">
        <w:rPr>
          <w:rFonts w:eastAsia="Verdana"/>
          <w:b/>
          <w:sz w:val="20"/>
          <w:szCs w:val="20"/>
        </w:rPr>
        <w:t xml:space="preserve">maksymalnie 10MB </w:t>
      </w:r>
      <w:r w:rsidRPr="00A14616">
        <w:rPr>
          <w:rFonts w:eastAsia="Verdana"/>
          <w:sz w:val="20"/>
          <w:szCs w:val="20"/>
        </w:rPr>
        <w:t xml:space="preserve">oraz na ograniczenie wielkości plików podpisywanych w aplikacji </w:t>
      </w:r>
      <w:proofErr w:type="spellStart"/>
      <w:r w:rsidRPr="00A14616">
        <w:rPr>
          <w:rFonts w:eastAsia="Verdana"/>
          <w:sz w:val="20"/>
          <w:szCs w:val="20"/>
        </w:rPr>
        <w:t>eDoApp</w:t>
      </w:r>
      <w:proofErr w:type="spellEnd"/>
      <w:r w:rsidRPr="00A14616">
        <w:rPr>
          <w:rFonts w:eastAsia="Verdana"/>
          <w:sz w:val="20"/>
          <w:szCs w:val="20"/>
        </w:rPr>
        <w:t xml:space="preserve"> służącej do składania podpisu osobistego, który wynosi </w:t>
      </w:r>
      <w:r w:rsidRPr="00A14616">
        <w:rPr>
          <w:rFonts w:eastAsia="Verdana"/>
          <w:b/>
          <w:sz w:val="20"/>
          <w:szCs w:val="20"/>
        </w:rPr>
        <w:t>maksymalnie 5MB</w:t>
      </w:r>
      <w:r w:rsidRPr="00A14616">
        <w:rPr>
          <w:rFonts w:eastAsia="Verdana"/>
          <w:sz w:val="20"/>
          <w:szCs w:val="20"/>
        </w:rPr>
        <w:t>.</w:t>
      </w:r>
    </w:p>
    <w:p w14:paraId="52FB0AAB" w14:textId="77777777" w:rsidR="0017245C" w:rsidRPr="00A14616" w:rsidRDefault="0017245C" w:rsidP="0017245C">
      <w:pPr>
        <w:pStyle w:val="Akapitzlist"/>
        <w:rPr>
          <w:rFonts w:eastAsia="Verdana"/>
          <w:sz w:val="20"/>
          <w:szCs w:val="20"/>
        </w:rPr>
      </w:pPr>
    </w:p>
    <w:p w14:paraId="03D51F30" w14:textId="77777777" w:rsidR="0017245C" w:rsidRPr="00A14616"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W przypadku stosowania przez w</w:t>
      </w:r>
      <w:r w:rsidRPr="00A14616">
        <w:rPr>
          <w:rFonts w:eastAsia="Verdana"/>
          <w:sz w:val="20"/>
          <w:szCs w:val="20"/>
        </w:rPr>
        <w:t>ykonawcę kwalifikowanego podpisu elektronicznego:</w:t>
      </w:r>
    </w:p>
    <w:p w14:paraId="221A187B" w14:textId="77777777" w:rsidR="0017245C" w:rsidRDefault="0017245C" w:rsidP="0017245C">
      <w:pPr>
        <w:jc w:val="both"/>
        <w:rPr>
          <w:rFonts w:eastAsia="Verdana"/>
          <w:b/>
          <w:sz w:val="20"/>
          <w:szCs w:val="20"/>
        </w:rPr>
      </w:pPr>
      <w:r>
        <w:rPr>
          <w:rFonts w:eastAsia="Verdana"/>
          <w:sz w:val="20"/>
          <w:szCs w:val="20"/>
        </w:rPr>
        <w:t xml:space="preserve">- ze względu na niskie ryzyko naruszenia integralności pliku oraz łatwiejszą weryfikację podpisu zamawiający zaleca, w miarę możliwości, </w:t>
      </w:r>
      <w:r>
        <w:rPr>
          <w:rFonts w:eastAsia="Verdana"/>
          <w:b/>
          <w:sz w:val="20"/>
          <w:szCs w:val="20"/>
        </w:rPr>
        <w:t xml:space="preserve">przekonwertowanie plików składających się na ofertę na rozszerzenie .pdf i opatrzenie ich podpisem kwalifikowanym w formacie </w:t>
      </w:r>
      <w:proofErr w:type="spellStart"/>
      <w:r>
        <w:rPr>
          <w:rFonts w:eastAsia="Verdana"/>
          <w:b/>
          <w:sz w:val="20"/>
          <w:szCs w:val="20"/>
        </w:rPr>
        <w:t>PAdES</w:t>
      </w:r>
      <w:proofErr w:type="spellEnd"/>
      <w:r>
        <w:rPr>
          <w:rFonts w:eastAsia="Verdana"/>
          <w:b/>
          <w:sz w:val="20"/>
          <w:szCs w:val="20"/>
        </w:rPr>
        <w:t>;</w:t>
      </w:r>
    </w:p>
    <w:p w14:paraId="5E29E852" w14:textId="77777777" w:rsidR="0017245C" w:rsidRDefault="0017245C" w:rsidP="0017245C">
      <w:pPr>
        <w:jc w:val="both"/>
        <w:rPr>
          <w:rFonts w:eastAsia="Verdana"/>
          <w:sz w:val="20"/>
          <w:szCs w:val="20"/>
        </w:rPr>
      </w:pPr>
      <w:r>
        <w:rPr>
          <w:rFonts w:eastAsia="Verdana"/>
          <w:sz w:val="20"/>
          <w:szCs w:val="20"/>
        </w:rPr>
        <w:t xml:space="preserve">- pliki w innych formatach niż PDF </w:t>
      </w:r>
      <w:r>
        <w:rPr>
          <w:rFonts w:eastAsia="Verdana"/>
          <w:b/>
          <w:sz w:val="20"/>
          <w:szCs w:val="20"/>
        </w:rPr>
        <w:t xml:space="preserve">zaleca się opatrzeć podpisem w formacie </w:t>
      </w:r>
      <w:proofErr w:type="spellStart"/>
      <w:r>
        <w:rPr>
          <w:rFonts w:eastAsia="Verdana"/>
          <w:b/>
          <w:sz w:val="20"/>
          <w:szCs w:val="20"/>
        </w:rPr>
        <w:t>XAdES</w:t>
      </w:r>
      <w:proofErr w:type="spellEnd"/>
      <w:r>
        <w:rPr>
          <w:rFonts w:eastAsia="Verdana"/>
          <w:b/>
          <w:sz w:val="20"/>
          <w:szCs w:val="20"/>
        </w:rPr>
        <w:t xml:space="preserve"> o typie zewnętrznym. </w:t>
      </w:r>
      <w:r>
        <w:rPr>
          <w:rFonts w:eastAsia="Verdana"/>
          <w:sz w:val="20"/>
          <w:szCs w:val="20"/>
        </w:rPr>
        <w:t>Wykonawca powinien pamiętać, aby plik z podpisem przekazywać łącznie z dokumentem podpisywanym;</w:t>
      </w:r>
    </w:p>
    <w:p w14:paraId="08C27021" w14:textId="77777777" w:rsidR="0017245C" w:rsidRPr="0017514D" w:rsidRDefault="0017245C" w:rsidP="0017245C">
      <w:pPr>
        <w:jc w:val="both"/>
        <w:rPr>
          <w:rFonts w:eastAsia="Verdana"/>
          <w:sz w:val="20"/>
          <w:szCs w:val="20"/>
        </w:rPr>
      </w:pPr>
      <w:r>
        <w:rPr>
          <w:rFonts w:eastAsia="Verdana"/>
          <w:sz w:val="20"/>
          <w:szCs w:val="20"/>
        </w:rPr>
        <w:t>- Zamawiający rekomenduje wykorzystanie podpisu z kwalifikowanym znacznikiem czasu.</w:t>
      </w:r>
    </w:p>
    <w:p w14:paraId="26544967" w14:textId="77777777" w:rsidR="0017245C" w:rsidRPr="00892080" w:rsidRDefault="0017245C" w:rsidP="0017245C">
      <w:pPr>
        <w:pStyle w:val="Akapitzlist"/>
        <w:ind w:left="0"/>
        <w:jc w:val="both"/>
        <w:rPr>
          <w:rFonts w:eastAsia="Verdana"/>
          <w:sz w:val="20"/>
          <w:szCs w:val="20"/>
        </w:rPr>
      </w:pPr>
    </w:p>
    <w:p w14:paraId="0A90BCBA"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892080">
        <w:rPr>
          <w:rFonts w:eastAsia="Verdana"/>
          <w:sz w:val="20"/>
          <w:szCs w:val="20"/>
        </w:rPr>
        <w:t xml:space="preserve"> Zamawiaj</w:t>
      </w:r>
      <w:r>
        <w:rPr>
          <w:rFonts w:eastAsia="Verdana"/>
          <w:sz w:val="20"/>
          <w:szCs w:val="20"/>
        </w:rPr>
        <w:t xml:space="preserve">ący </w:t>
      </w:r>
      <w:r w:rsidRPr="00892080">
        <w:rPr>
          <w:rFonts w:eastAsia="Verdana"/>
          <w:sz w:val="20"/>
          <w:szCs w:val="20"/>
        </w:rPr>
        <w:t>zaleca</w:t>
      </w:r>
      <w:r>
        <w:rPr>
          <w:rFonts w:eastAsia="Verdana"/>
          <w:sz w:val="20"/>
          <w:szCs w:val="20"/>
        </w:rPr>
        <w:t>,</w:t>
      </w:r>
      <w:r w:rsidRPr="00892080">
        <w:rPr>
          <w:rFonts w:eastAsia="Verdana"/>
          <w:sz w:val="20"/>
          <w:szCs w:val="20"/>
        </w:rPr>
        <w:t xml:space="preserve"> aby w przypadku podpisywania pliku przez kilka os</w:t>
      </w:r>
      <w:r>
        <w:rPr>
          <w:rFonts w:eastAsia="Verdana"/>
          <w:sz w:val="20"/>
          <w:szCs w:val="20"/>
        </w:rPr>
        <w:t>ó</w:t>
      </w:r>
      <w:r w:rsidRPr="00892080">
        <w:rPr>
          <w:rFonts w:eastAsia="Verdana"/>
          <w:sz w:val="20"/>
          <w:szCs w:val="20"/>
        </w:rPr>
        <w:t>b, stosowa</w:t>
      </w:r>
      <w:r>
        <w:rPr>
          <w:rFonts w:eastAsia="Verdana"/>
          <w:sz w:val="20"/>
          <w:szCs w:val="20"/>
        </w:rPr>
        <w:t xml:space="preserve">ć </w:t>
      </w:r>
      <w:r w:rsidRPr="00892080">
        <w:rPr>
          <w:rFonts w:eastAsia="Verdana"/>
          <w:sz w:val="20"/>
          <w:szCs w:val="20"/>
        </w:rPr>
        <w:t>podpisy tego samego rodzaju. Podpisywanie r</w:t>
      </w:r>
      <w:r>
        <w:rPr>
          <w:rFonts w:eastAsia="Verdana"/>
          <w:sz w:val="20"/>
          <w:szCs w:val="20"/>
        </w:rPr>
        <w:t xml:space="preserve">óżnymi </w:t>
      </w:r>
      <w:r w:rsidRPr="00892080">
        <w:rPr>
          <w:rFonts w:eastAsia="Verdana"/>
          <w:sz w:val="20"/>
          <w:szCs w:val="20"/>
        </w:rPr>
        <w:t>rodzajami podpis</w:t>
      </w:r>
      <w:r>
        <w:rPr>
          <w:rFonts w:eastAsia="Verdana"/>
          <w:sz w:val="20"/>
          <w:szCs w:val="20"/>
        </w:rPr>
        <w:t>ó</w:t>
      </w:r>
      <w:r w:rsidRPr="00892080">
        <w:rPr>
          <w:rFonts w:eastAsia="Verdana"/>
          <w:sz w:val="20"/>
          <w:szCs w:val="20"/>
        </w:rPr>
        <w:t>w np.: osobistym i</w:t>
      </w:r>
      <w:r>
        <w:rPr>
          <w:rFonts w:eastAsia="Verdana"/>
          <w:sz w:val="20"/>
          <w:szCs w:val="20"/>
        </w:rPr>
        <w:t xml:space="preserve"> </w:t>
      </w:r>
      <w:r w:rsidRPr="00892080">
        <w:rPr>
          <w:rFonts w:eastAsia="Verdana"/>
          <w:sz w:val="20"/>
          <w:szCs w:val="20"/>
        </w:rPr>
        <w:t>kwalifikowalnym mo</w:t>
      </w:r>
      <w:r>
        <w:rPr>
          <w:rFonts w:eastAsia="Verdana"/>
          <w:sz w:val="20"/>
          <w:szCs w:val="20"/>
        </w:rPr>
        <w:t xml:space="preserve">że </w:t>
      </w:r>
      <w:r w:rsidRPr="00892080">
        <w:rPr>
          <w:rFonts w:eastAsia="Verdana"/>
          <w:sz w:val="20"/>
          <w:szCs w:val="20"/>
        </w:rPr>
        <w:t>doprowadzi</w:t>
      </w:r>
      <w:r>
        <w:rPr>
          <w:rFonts w:eastAsia="Verdana"/>
          <w:sz w:val="20"/>
          <w:szCs w:val="20"/>
        </w:rPr>
        <w:t>ć</w:t>
      </w:r>
      <w:r w:rsidRPr="00892080">
        <w:rPr>
          <w:rFonts w:eastAsia="Verdana"/>
          <w:sz w:val="20"/>
          <w:szCs w:val="20"/>
        </w:rPr>
        <w:t xml:space="preserve"> do problem</w:t>
      </w:r>
      <w:r>
        <w:rPr>
          <w:rFonts w:eastAsia="Verdana"/>
          <w:sz w:val="20"/>
          <w:szCs w:val="20"/>
        </w:rPr>
        <w:t>ó</w:t>
      </w:r>
      <w:r w:rsidRPr="00892080">
        <w:rPr>
          <w:rFonts w:eastAsia="Verdana"/>
          <w:sz w:val="20"/>
          <w:szCs w:val="20"/>
        </w:rPr>
        <w:t>w w weryfikacji plik</w:t>
      </w:r>
      <w:r>
        <w:rPr>
          <w:rFonts w:eastAsia="Verdana"/>
          <w:sz w:val="20"/>
          <w:szCs w:val="20"/>
        </w:rPr>
        <w:t>ó</w:t>
      </w:r>
      <w:r w:rsidRPr="00892080">
        <w:rPr>
          <w:rFonts w:eastAsia="Verdana"/>
          <w:sz w:val="20"/>
          <w:szCs w:val="20"/>
        </w:rPr>
        <w:t>w.</w:t>
      </w:r>
    </w:p>
    <w:p w14:paraId="6DA4E9E8" w14:textId="77777777" w:rsidR="0017245C" w:rsidRDefault="0017245C" w:rsidP="0017245C">
      <w:pPr>
        <w:pStyle w:val="Akapitzlist"/>
        <w:tabs>
          <w:tab w:val="left" w:pos="284"/>
        </w:tabs>
        <w:ind w:left="0"/>
        <w:jc w:val="both"/>
        <w:rPr>
          <w:rFonts w:eastAsia="Verdana"/>
          <w:sz w:val="20"/>
          <w:szCs w:val="20"/>
        </w:rPr>
      </w:pPr>
    </w:p>
    <w:p w14:paraId="6AAE6E47"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Zamawiający zaleca,</w:t>
      </w:r>
      <w:r>
        <w:rPr>
          <w:rFonts w:eastAsia="Verdana"/>
          <w:sz w:val="20"/>
          <w:szCs w:val="20"/>
        </w:rPr>
        <w:t xml:space="preserve"> aby w</w:t>
      </w:r>
      <w:r w:rsidRPr="00A14616">
        <w:rPr>
          <w:rFonts w:eastAsia="Verdana"/>
          <w:sz w:val="20"/>
          <w:szCs w:val="20"/>
        </w:rPr>
        <w:t>ykonawca z odpowiednim wyprzedzeniem przetestował możliwość prawidłowego wykorzystania wybranej metody podpisania plików oferty.</w:t>
      </w:r>
    </w:p>
    <w:p w14:paraId="40C98384" w14:textId="77777777" w:rsidR="0017245C" w:rsidRPr="00A14616" w:rsidRDefault="0017245C" w:rsidP="0017245C">
      <w:pPr>
        <w:pStyle w:val="Akapitzlist"/>
        <w:rPr>
          <w:rFonts w:eastAsia="Verdana"/>
          <w:sz w:val="20"/>
          <w:szCs w:val="20"/>
        </w:rPr>
      </w:pPr>
    </w:p>
    <w:p w14:paraId="0DC7441C"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Zamawiający zaleca, aby nie wprowadzać jakichkolwiek zmian w plikach po ich podpisaniu wymaganym podpisem. Może to skutkować naruszeniem integralności plików co równoznaczne będzie z koniecznością odrzucenia oferty w postępowaniu.</w:t>
      </w:r>
    </w:p>
    <w:p w14:paraId="308CA1E4" w14:textId="77777777" w:rsidR="0017245C" w:rsidRPr="00A14616" w:rsidRDefault="0017245C" w:rsidP="0017245C">
      <w:pPr>
        <w:pStyle w:val="Akapitzlist"/>
        <w:rPr>
          <w:rFonts w:eastAsia="Verdana"/>
          <w:sz w:val="20"/>
          <w:szCs w:val="20"/>
        </w:rPr>
      </w:pPr>
    </w:p>
    <w:p w14:paraId="1E2B78C1"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Jeżeli oferta zawiera eleme</w:t>
      </w:r>
      <w:r>
        <w:rPr>
          <w:rFonts w:eastAsia="Verdana"/>
          <w:sz w:val="20"/>
          <w:szCs w:val="20"/>
        </w:rPr>
        <w:t>nty niejawne zastrzeżone przez w</w:t>
      </w:r>
      <w:r w:rsidRPr="00A14616">
        <w:rPr>
          <w:rFonts w:eastAsia="Verdana"/>
          <w:sz w:val="20"/>
          <w:szCs w:val="20"/>
        </w:rPr>
        <w:t xml:space="preserve">ykonawcę, wówczas </w:t>
      </w:r>
      <w:r>
        <w:rPr>
          <w:rFonts w:eastAsia="Verdana"/>
          <w:sz w:val="20"/>
          <w:szCs w:val="20"/>
        </w:rPr>
        <w:t>z</w:t>
      </w:r>
      <w:r w:rsidRPr="00A14616">
        <w:rPr>
          <w:rFonts w:eastAsia="Verdana"/>
          <w:sz w:val="20"/>
          <w:szCs w:val="20"/>
        </w:rPr>
        <w:t xml:space="preserve">amawiający </w:t>
      </w:r>
      <w:r>
        <w:rPr>
          <w:rFonts w:eastAsia="Verdana"/>
          <w:sz w:val="20"/>
          <w:szCs w:val="20"/>
        </w:rPr>
        <w:t>zaleca w</w:t>
      </w:r>
      <w:r w:rsidRPr="00A14616">
        <w:rPr>
          <w:rFonts w:eastAsia="Verdana"/>
          <w:sz w:val="20"/>
          <w:szCs w:val="20"/>
        </w:rPr>
        <w:t xml:space="preserve">ykonawcy by w katalogu głównym został utworzony podkatalog o nazwie: część „nie jawna” zawierający wszelkie zastrzeżone przez </w:t>
      </w:r>
      <w:r>
        <w:rPr>
          <w:rFonts w:eastAsia="Verdana"/>
          <w:sz w:val="20"/>
          <w:szCs w:val="20"/>
        </w:rPr>
        <w:t>w</w:t>
      </w:r>
      <w:r w:rsidRPr="00A14616">
        <w:rPr>
          <w:rFonts w:eastAsia="Verdana"/>
          <w:sz w:val="20"/>
          <w:szCs w:val="20"/>
        </w:rPr>
        <w:t>ykonawcę dokumenty (pliki) oraz podkatalog o nazwie: „część jawna”, zawierający wszystkie pozostałe dokumenty (pliki).</w:t>
      </w:r>
    </w:p>
    <w:p w14:paraId="04C43E30" w14:textId="77777777" w:rsidR="0017245C" w:rsidRPr="00A14616" w:rsidRDefault="0017245C" w:rsidP="0017245C">
      <w:pPr>
        <w:pStyle w:val="Akapitzlist"/>
        <w:rPr>
          <w:rFonts w:eastAsia="Verdana"/>
          <w:sz w:val="20"/>
          <w:szCs w:val="20"/>
        </w:rPr>
      </w:pPr>
    </w:p>
    <w:p w14:paraId="77926225"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035ED6">
        <w:rPr>
          <w:rFonts w:eastAsia="Verdana"/>
          <w:b/>
          <w:sz w:val="20"/>
          <w:szCs w:val="20"/>
        </w:rPr>
        <w:t>Przed wysłaniem oferty</w:t>
      </w:r>
      <w:r>
        <w:rPr>
          <w:rFonts w:eastAsia="Verdana"/>
          <w:sz w:val="20"/>
          <w:szCs w:val="20"/>
        </w:rPr>
        <w:t xml:space="preserve">, </w:t>
      </w:r>
      <w:r w:rsidRPr="00035ED6">
        <w:rPr>
          <w:rFonts w:eastAsia="Verdana"/>
          <w:b/>
          <w:sz w:val="20"/>
          <w:szCs w:val="20"/>
        </w:rPr>
        <w:t>wykonawca dokonuje jednokrotnego zaszyfrowania, przygotowanego wcześniej i spakowanego do formatu np.: zip, .7Z katalogu plików (formularz oferty + wymagane załączniki).</w:t>
      </w:r>
      <w:r w:rsidRPr="00A14616">
        <w:rPr>
          <w:rFonts w:eastAsia="Verdana"/>
          <w:sz w:val="20"/>
          <w:szCs w:val="20"/>
        </w:rPr>
        <w:t xml:space="preserve"> W katalogu tym winny znaleźć się odpowiednio nazwane i </w:t>
      </w:r>
      <w:r w:rsidRPr="00035ED6">
        <w:rPr>
          <w:rFonts w:eastAsia="Verdana"/>
          <w:b/>
          <w:sz w:val="20"/>
          <w:szCs w:val="20"/>
        </w:rPr>
        <w:t>podpisane</w:t>
      </w:r>
      <w:r w:rsidRPr="00A14616">
        <w:rPr>
          <w:rFonts w:eastAsia="Verdana"/>
          <w:sz w:val="20"/>
          <w:szCs w:val="20"/>
        </w:rPr>
        <w:t xml:space="preserve"> kwalifikowalnym podpisem elektronicznym lub podpisem zaufanym lub podpisem osobistym wymagane dokumenty (pliki).</w:t>
      </w:r>
      <w:r>
        <w:rPr>
          <w:rFonts w:eastAsia="Verdana"/>
          <w:sz w:val="20"/>
          <w:szCs w:val="20"/>
        </w:rPr>
        <w:t xml:space="preserve"> Podpis może zostać złożony bezpośrednio na pliku z ofertą wykonawcy lub na „paczce” dokumentów elektronicznych zawierających ofertę wykonawcy. Opatrzenie właściwym podpisem oferty (lub paczki) następuje przed czynnością jej zaszyfrowania.</w:t>
      </w:r>
    </w:p>
    <w:p w14:paraId="45CC13D0" w14:textId="77777777" w:rsidR="0017245C" w:rsidRPr="00035ED6" w:rsidRDefault="0017245C" w:rsidP="0017245C">
      <w:pPr>
        <w:pStyle w:val="Akapitzlist"/>
        <w:rPr>
          <w:rFonts w:eastAsia="Verdana"/>
          <w:sz w:val="20"/>
          <w:szCs w:val="20"/>
        </w:rPr>
      </w:pPr>
    </w:p>
    <w:p w14:paraId="4120DB78" w14:textId="77777777" w:rsidR="0017245C" w:rsidRDefault="0017245C" w:rsidP="0017245C">
      <w:pPr>
        <w:pStyle w:val="Akapitzlist"/>
        <w:tabs>
          <w:tab w:val="left" w:pos="284"/>
        </w:tabs>
        <w:ind w:left="0"/>
        <w:jc w:val="both"/>
        <w:rPr>
          <w:rFonts w:eastAsia="Verdana"/>
          <w:b/>
          <w:sz w:val="20"/>
          <w:szCs w:val="20"/>
        </w:rPr>
      </w:pPr>
      <w:r w:rsidRPr="00035ED6">
        <w:rPr>
          <w:rFonts w:eastAsia="Verdana"/>
          <w:b/>
          <w:sz w:val="20"/>
          <w:szCs w:val="20"/>
        </w:rPr>
        <w:t>UWAGA:</w:t>
      </w:r>
      <w:r>
        <w:rPr>
          <w:rFonts w:eastAsia="Verdana"/>
          <w:b/>
          <w:sz w:val="20"/>
          <w:szCs w:val="20"/>
        </w:rPr>
        <w:t xml:space="preserve"> Podpis złożony jedynie na „</w:t>
      </w:r>
      <w:r w:rsidRPr="0058213A">
        <w:rPr>
          <w:rFonts w:eastAsia="Verdana"/>
          <w:b/>
          <w:sz w:val="20"/>
          <w:szCs w:val="20"/>
        </w:rPr>
        <w:t>f</w:t>
      </w:r>
      <w:r>
        <w:rPr>
          <w:rFonts w:eastAsia="Verdana"/>
          <w:b/>
          <w:sz w:val="20"/>
          <w:szCs w:val="20"/>
        </w:rPr>
        <w:t>ormularzu</w:t>
      </w:r>
      <w:r w:rsidRPr="0058213A">
        <w:rPr>
          <w:rFonts w:eastAsia="Verdana"/>
          <w:b/>
          <w:sz w:val="20"/>
          <w:szCs w:val="20"/>
        </w:rPr>
        <w:t xml:space="preserve"> do złożenia, zmiany, wycofania oferty lub wniosku"</w:t>
      </w:r>
      <w:r>
        <w:rPr>
          <w:rFonts w:eastAsia="Verdana"/>
          <w:b/>
          <w:sz w:val="20"/>
          <w:szCs w:val="20"/>
        </w:rPr>
        <w:t xml:space="preserve"> o treści „PODPISZ i WYŚLIJ” jest jedynie funkcjonalnością systemu </w:t>
      </w:r>
      <w:proofErr w:type="spellStart"/>
      <w:r>
        <w:rPr>
          <w:rFonts w:eastAsia="Verdana"/>
          <w:b/>
          <w:sz w:val="20"/>
          <w:szCs w:val="20"/>
        </w:rPr>
        <w:t>ePUAP</w:t>
      </w:r>
      <w:proofErr w:type="spellEnd"/>
      <w:r>
        <w:rPr>
          <w:rFonts w:eastAsia="Verdana"/>
          <w:b/>
          <w:sz w:val="20"/>
          <w:szCs w:val="20"/>
        </w:rPr>
        <w:t xml:space="preserve">, z której mogą, ale nie muszą skorzystać wykonawcy przekazujący ofertę przy pomocy tego systemu. Oznacza to, że podpis złożony jedynie na w/w formularzu nie wywiera skutków w odniesieniu do złożonej za jego pomocą oferty wykonawcy. W takim przypadku oferta podlega odrzuceniu na podstawie art. 226 ust. 1 pkt 3 </w:t>
      </w:r>
      <w:proofErr w:type="spellStart"/>
      <w:r>
        <w:rPr>
          <w:rFonts w:eastAsia="Verdana"/>
          <w:b/>
          <w:sz w:val="20"/>
          <w:szCs w:val="20"/>
        </w:rPr>
        <w:t>Pzp</w:t>
      </w:r>
      <w:proofErr w:type="spellEnd"/>
      <w:r>
        <w:rPr>
          <w:rFonts w:eastAsia="Verdana"/>
          <w:b/>
          <w:sz w:val="20"/>
          <w:szCs w:val="20"/>
        </w:rPr>
        <w:t xml:space="preserve"> z uwagi na niezgodność z art. 63 ust. 2 </w:t>
      </w:r>
      <w:proofErr w:type="spellStart"/>
      <w:r>
        <w:rPr>
          <w:rFonts w:eastAsia="Verdana"/>
          <w:b/>
          <w:sz w:val="20"/>
          <w:szCs w:val="20"/>
        </w:rPr>
        <w:t>Pzp</w:t>
      </w:r>
      <w:proofErr w:type="spellEnd"/>
      <w:r>
        <w:rPr>
          <w:rFonts w:eastAsia="Verdana"/>
          <w:b/>
          <w:sz w:val="20"/>
          <w:szCs w:val="20"/>
        </w:rPr>
        <w:t>.</w:t>
      </w:r>
    </w:p>
    <w:p w14:paraId="24905A52" w14:textId="77777777" w:rsidR="0017245C" w:rsidRPr="00F13439" w:rsidRDefault="0017245C" w:rsidP="0017245C">
      <w:pPr>
        <w:pStyle w:val="Akapitzlist"/>
        <w:tabs>
          <w:tab w:val="left" w:pos="284"/>
        </w:tabs>
        <w:ind w:left="0"/>
        <w:jc w:val="both"/>
        <w:rPr>
          <w:rFonts w:eastAsia="Verdana"/>
          <w:b/>
          <w:sz w:val="20"/>
          <w:szCs w:val="20"/>
          <w:u w:val="single"/>
        </w:rPr>
      </w:pPr>
      <w:r>
        <w:rPr>
          <w:rFonts w:eastAsia="Verdana"/>
          <w:b/>
          <w:sz w:val="20"/>
          <w:szCs w:val="20"/>
        </w:rPr>
        <w:t xml:space="preserve">Oferta, a nie formularz elektroniczny za pośrednictwem którego jest przekazywana, musi </w:t>
      </w:r>
      <w:r>
        <w:rPr>
          <w:rFonts w:eastAsia="Verdana"/>
          <w:b/>
          <w:sz w:val="20"/>
          <w:szCs w:val="20"/>
          <w:u w:val="single"/>
        </w:rPr>
        <w:t xml:space="preserve">zostać opatrzona właściwym podpisem (przed zaszyfrowaniem) tj. wg wyboru wykonawcy: </w:t>
      </w:r>
      <w:r w:rsidRPr="00A14616">
        <w:rPr>
          <w:rFonts w:eastAsia="Verdana"/>
          <w:sz w:val="20"/>
          <w:szCs w:val="20"/>
        </w:rPr>
        <w:t>kwalifikowalnym podpisem elektronicznym</w:t>
      </w:r>
      <w:r>
        <w:rPr>
          <w:rFonts w:eastAsia="Verdana"/>
          <w:sz w:val="20"/>
          <w:szCs w:val="20"/>
        </w:rPr>
        <w:t xml:space="preserve"> </w:t>
      </w:r>
      <w:r w:rsidRPr="00A14616">
        <w:rPr>
          <w:rFonts w:eastAsia="Verdana"/>
          <w:sz w:val="20"/>
          <w:szCs w:val="20"/>
        </w:rPr>
        <w:t>lub podpisem zaufanym lub podpisem osobistym</w:t>
      </w:r>
      <w:r>
        <w:rPr>
          <w:rFonts w:eastAsia="Verdana"/>
          <w:sz w:val="20"/>
          <w:szCs w:val="20"/>
        </w:rPr>
        <w:t>.</w:t>
      </w:r>
    </w:p>
    <w:p w14:paraId="50E5B974" w14:textId="77777777" w:rsidR="0017245C" w:rsidRPr="00A14616" w:rsidRDefault="0017245C" w:rsidP="0017245C">
      <w:pPr>
        <w:pStyle w:val="Akapitzlist"/>
        <w:rPr>
          <w:rFonts w:eastAsia="Verdana"/>
          <w:sz w:val="20"/>
          <w:szCs w:val="20"/>
        </w:rPr>
      </w:pPr>
    </w:p>
    <w:p w14:paraId="180883CA" w14:textId="77777777" w:rsidR="0017245C"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rFonts w:eastAsia="Verdana"/>
          <w:sz w:val="20"/>
          <w:szCs w:val="20"/>
        </w:rPr>
        <w:t xml:space="preserve"> </w:t>
      </w:r>
      <w:r w:rsidRPr="00A14616">
        <w:rPr>
          <w:rFonts w:eastAsia="Verdana"/>
          <w:sz w:val="20"/>
          <w:szCs w:val="20"/>
        </w:rPr>
        <w:t xml:space="preserve">Oferta przed wysłaniem winna być zaszyfrowana za pomocą specjalnej opcji/usługi </w:t>
      </w:r>
      <w:r>
        <w:rPr>
          <w:rFonts w:eastAsia="Verdana"/>
          <w:sz w:val="20"/>
          <w:szCs w:val="20"/>
        </w:rPr>
        <w:t xml:space="preserve">oferowanej przez </w:t>
      </w:r>
      <w:proofErr w:type="spellStart"/>
      <w:r>
        <w:rPr>
          <w:rFonts w:eastAsia="Verdana"/>
          <w:sz w:val="20"/>
          <w:szCs w:val="20"/>
        </w:rPr>
        <w:t>Minip</w:t>
      </w:r>
      <w:r w:rsidRPr="00A14616">
        <w:rPr>
          <w:rFonts w:eastAsia="Verdana"/>
          <w:sz w:val="20"/>
          <w:szCs w:val="20"/>
        </w:rPr>
        <w:t>ortal</w:t>
      </w:r>
      <w:proofErr w:type="spellEnd"/>
      <w:r w:rsidRPr="00A14616">
        <w:rPr>
          <w:rFonts w:eastAsia="Verdana"/>
          <w:sz w:val="20"/>
          <w:szCs w:val="20"/>
        </w:rPr>
        <w:t xml:space="preserve"> - zgodnie z Instrukcja użytkownika sys</w:t>
      </w:r>
      <w:r>
        <w:rPr>
          <w:rFonts w:eastAsia="Verdana"/>
          <w:sz w:val="20"/>
          <w:szCs w:val="20"/>
        </w:rPr>
        <w:t xml:space="preserve">temu </w:t>
      </w:r>
      <w:proofErr w:type="spellStart"/>
      <w:r>
        <w:rPr>
          <w:rFonts w:eastAsia="Verdana"/>
          <w:sz w:val="20"/>
          <w:szCs w:val="20"/>
        </w:rPr>
        <w:t>Minip</w:t>
      </w:r>
      <w:r w:rsidRPr="00A14616">
        <w:rPr>
          <w:rFonts w:eastAsia="Verdana"/>
          <w:sz w:val="20"/>
          <w:szCs w:val="20"/>
        </w:rPr>
        <w:t>ortal-ePUAP</w:t>
      </w:r>
      <w:proofErr w:type="spellEnd"/>
      <w:r w:rsidRPr="00A14616">
        <w:rPr>
          <w:rFonts w:eastAsia="Verdana"/>
          <w:sz w:val="20"/>
          <w:szCs w:val="20"/>
        </w:rPr>
        <w:t>.</w:t>
      </w:r>
    </w:p>
    <w:p w14:paraId="19B49E66" w14:textId="77777777" w:rsidR="0017245C" w:rsidRPr="00A14616" w:rsidRDefault="0017245C" w:rsidP="0017245C">
      <w:pPr>
        <w:pStyle w:val="Akapitzlist"/>
        <w:rPr>
          <w:rFonts w:eastAsia="Verdana"/>
          <w:sz w:val="20"/>
          <w:szCs w:val="20"/>
        </w:rPr>
      </w:pPr>
    </w:p>
    <w:p w14:paraId="412D6381" w14:textId="77777777" w:rsidR="0017245C" w:rsidRPr="00A14616"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Pr>
          <w:bCs/>
          <w:iCs/>
          <w:sz w:val="20"/>
          <w:szCs w:val="20"/>
        </w:rPr>
        <w:t xml:space="preserve"> </w:t>
      </w:r>
      <w:r w:rsidRPr="00A14616">
        <w:rPr>
          <w:bCs/>
          <w:iCs/>
          <w:sz w:val="20"/>
          <w:szCs w:val="20"/>
        </w:rPr>
        <w:t xml:space="preserve">Zamawiający nie ponosi odpowiedzialności za złożenie oferty w sposób niezgodny z regulaminami korzystania z EPUAP oraz </w:t>
      </w:r>
      <w:proofErr w:type="spellStart"/>
      <w:r w:rsidRPr="00A14616">
        <w:rPr>
          <w:bCs/>
          <w:iCs/>
          <w:sz w:val="20"/>
          <w:szCs w:val="20"/>
        </w:rPr>
        <w:t>Miniportalu</w:t>
      </w:r>
      <w:proofErr w:type="spellEnd"/>
      <w:r w:rsidRPr="00A14616">
        <w:rPr>
          <w:bCs/>
          <w:iCs/>
          <w:sz w:val="20"/>
          <w:szCs w:val="20"/>
        </w:rPr>
        <w:t>.</w:t>
      </w:r>
    </w:p>
    <w:p w14:paraId="054F2B67" w14:textId="77777777" w:rsidR="0017245C" w:rsidRPr="00A14616" w:rsidRDefault="0017245C" w:rsidP="0017245C">
      <w:pPr>
        <w:pStyle w:val="Akapitzlist"/>
        <w:rPr>
          <w:rFonts w:eastAsia="Verdana"/>
          <w:sz w:val="20"/>
          <w:szCs w:val="20"/>
        </w:rPr>
      </w:pPr>
    </w:p>
    <w:p w14:paraId="44316787" w14:textId="77777777" w:rsidR="0017245C" w:rsidRPr="00A14616" w:rsidRDefault="0017245C" w:rsidP="002775BE">
      <w:pPr>
        <w:pStyle w:val="Akapitzlist"/>
        <w:numPr>
          <w:ilvl w:val="0"/>
          <w:numId w:val="30"/>
        </w:numPr>
        <w:tabs>
          <w:tab w:val="left" w:pos="284"/>
        </w:tabs>
        <w:spacing w:line="240" w:lineRule="auto"/>
        <w:ind w:left="0" w:firstLine="0"/>
        <w:contextualSpacing w:val="0"/>
        <w:jc w:val="both"/>
        <w:rPr>
          <w:rFonts w:eastAsia="Verdana"/>
          <w:sz w:val="20"/>
          <w:szCs w:val="20"/>
        </w:rPr>
      </w:pPr>
      <w:r w:rsidRPr="00A14616">
        <w:rPr>
          <w:rFonts w:eastAsia="Verdana"/>
          <w:b/>
          <w:sz w:val="20"/>
          <w:szCs w:val="20"/>
        </w:rPr>
        <w:t xml:space="preserve"> Informacje zastrzeżone w ofercie - tajemnica przedsiębiorstwa:</w:t>
      </w:r>
    </w:p>
    <w:p w14:paraId="365D72B2" w14:textId="77777777" w:rsidR="0017245C" w:rsidRPr="00BA77EC" w:rsidRDefault="0017245C" w:rsidP="0017245C">
      <w:pPr>
        <w:pStyle w:val="Akapitzlist"/>
        <w:ind w:left="0"/>
        <w:jc w:val="both"/>
        <w:rPr>
          <w:rFonts w:eastAsia="Verdana"/>
          <w:b/>
          <w:sz w:val="20"/>
          <w:szCs w:val="20"/>
        </w:rPr>
      </w:pPr>
    </w:p>
    <w:p w14:paraId="3A05E989" w14:textId="21A9A91B" w:rsidR="0017245C" w:rsidRPr="00B74989" w:rsidRDefault="00B74989" w:rsidP="00B74989">
      <w:pPr>
        <w:spacing w:line="240" w:lineRule="auto"/>
        <w:jc w:val="both"/>
        <w:rPr>
          <w:rFonts w:eastAsia="Verdana"/>
          <w:sz w:val="20"/>
          <w:szCs w:val="20"/>
        </w:rPr>
      </w:pPr>
      <w:r>
        <w:rPr>
          <w:rFonts w:eastAsia="Verdana"/>
          <w:sz w:val="20"/>
          <w:szCs w:val="20"/>
        </w:rPr>
        <w:t xml:space="preserve">1) </w:t>
      </w:r>
      <w:r w:rsidR="0017245C" w:rsidRPr="00B74989">
        <w:rPr>
          <w:rFonts w:eastAsia="Verdana"/>
          <w:sz w:val="20"/>
          <w:szCs w:val="20"/>
        </w:rPr>
        <w:t xml:space="preserve">Postępowanie o udzielenie zamówienia jest jawne. (art. 18 ust 1 ustawy </w:t>
      </w:r>
      <w:proofErr w:type="spellStart"/>
      <w:r w:rsidR="0017245C" w:rsidRPr="00B74989">
        <w:rPr>
          <w:rFonts w:eastAsia="Verdana"/>
          <w:sz w:val="20"/>
          <w:szCs w:val="20"/>
        </w:rPr>
        <w:t>Pzp</w:t>
      </w:r>
      <w:proofErr w:type="spellEnd"/>
      <w:r w:rsidR="0017245C" w:rsidRPr="00B74989">
        <w:rPr>
          <w:rFonts w:eastAsia="Verdana"/>
          <w:sz w:val="20"/>
          <w:szCs w:val="20"/>
        </w:rPr>
        <w:t>).</w:t>
      </w:r>
    </w:p>
    <w:p w14:paraId="0FDD0291" w14:textId="77777777" w:rsidR="0017245C" w:rsidRPr="00892080" w:rsidRDefault="0017245C" w:rsidP="0017245C">
      <w:pPr>
        <w:pStyle w:val="Akapitzlist"/>
        <w:ind w:left="0"/>
        <w:jc w:val="both"/>
        <w:rPr>
          <w:rFonts w:eastAsia="Verdana"/>
          <w:sz w:val="20"/>
          <w:szCs w:val="20"/>
        </w:rPr>
      </w:pPr>
    </w:p>
    <w:p w14:paraId="2CB82754" w14:textId="1BB20A12" w:rsidR="0017245C" w:rsidRDefault="00B74989" w:rsidP="00B74989">
      <w:pPr>
        <w:pStyle w:val="Akapitzlist"/>
        <w:tabs>
          <w:tab w:val="left" w:pos="426"/>
          <w:tab w:val="left" w:pos="567"/>
        </w:tabs>
        <w:spacing w:line="240" w:lineRule="auto"/>
        <w:ind w:left="0"/>
        <w:contextualSpacing w:val="0"/>
        <w:jc w:val="both"/>
        <w:rPr>
          <w:rFonts w:eastAsia="Verdana"/>
          <w:sz w:val="20"/>
          <w:szCs w:val="20"/>
        </w:rPr>
      </w:pPr>
      <w:r>
        <w:rPr>
          <w:rFonts w:eastAsia="Verdana"/>
          <w:sz w:val="20"/>
          <w:szCs w:val="20"/>
        </w:rPr>
        <w:t xml:space="preserve">2) </w:t>
      </w:r>
      <w:r w:rsidR="0017245C" w:rsidRPr="00892080">
        <w:rPr>
          <w:rFonts w:eastAsia="Verdana"/>
          <w:sz w:val="20"/>
          <w:szCs w:val="20"/>
        </w:rPr>
        <w:t>Nie ujawnia si</w:t>
      </w:r>
      <w:r w:rsidR="0017245C">
        <w:rPr>
          <w:rFonts w:eastAsia="Verdana"/>
          <w:sz w:val="20"/>
          <w:szCs w:val="20"/>
        </w:rPr>
        <w:t>ę</w:t>
      </w:r>
      <w:r w:rsidR="0017245C" w:rsidRPr="00892080">
        <w:rPr>
          <w:rFonts w:eastAsia="Verdana"/>
          <w:sz w:val="20"/>
          <w:szCs w:val="20"/>
        </w:rPr>
        <w:t xml:space="preserve"> informacji stanowiących tajemni</w:t>
      </w:r>
      <w:r w:rsidR="0017245C">
        <w:rPr>
          <w:rFonts w:eastAsia="Verdana"/>
          <w:sz w:val="20"/>
          <w:szCs w:val="20"/>
        </w:rPr>
        <w:t>cę</w:t>
      </w:r>
      <w:r w:rsidR="0017245C" w:rsidRPr="00892080">
        <w:rPr>
          <w:rFonts w:eastAsia="Verdana"/>
          <w:sz w:val="20"/>
          <w:szCs w:val="20"/>
        </w:rPr>
        <w:t xml:space="preserve"> przedsiębiorstw</w:t>
      </w:r>
      <w:r w:rsidR="0017245C">
        <w:rPr>
          <w:rFonts w:eastAsia="Verdana"/>
          <w:sz w:val="20"/>
          <w:szCs w:val="20"/>
        </w:rPr>
        <w:t>a</w:t>
      </w:r>
      <w:r w:rsidR="0017245C" w:rsidRPr="00892080">
        <w:rPr>
          <w:rFonts w:eastAsia="Verdana"/>
          <w:sz w:val="20"/>
          <w:szCs w:val="20"/>
        </w:rPr>
        <w:t xml:space="preserve"> w rozumieniu</w:t>
      </w:r>
      <w:r w:rsidR="0017245C">
        <w:rPr>
          <w:rFonts w:eastAsia="Verdana"/>
          <w:sz w:val="20"/>
          <w:szCs w:val="20"/>
        </w:rPr>
        <w:t xml:space="preserve"> </w:t>
      </w:r>
      <w:r w:rsidR="0017245C" w:rsidRPr="00892080">
        <w:rPr>
          <w:rFonts w:eastAsia="Verdana"/>
          <w:sz w:val="20"/>
          <w:szCs w:val="20"/>
        </w:rPr>
        <w:t>przepis</w:t>
      </w:r>
      <w:r w:rsidR="0017245C">
        <w:rPr>
          <w:rFonts w:eastAsia="Verdana"/>
          <w:sz w:val="20"/>
          <w:szCs w:val="20"/>
        </w:rPr>
        <w:t>ó</w:t>
      </w:r>
      <w:r w:rsidR="0017245C" w:rsidRPr="00892080">
        <w:rPr>
          <w:rFonts w:eastAsia="Verdana"/>
          <w:sz w:val="20"/>
          <w:szCs w:val="20"/>
        </w:rPr>
        <w:t xml:space="preserve">w ustawy z dnia 16 kwietnia 1993r. </w:t>
      </w:r>
      <w:r w:rsidR="0017245C">
        <w:rPr>
          <w:rFonts w:eastAsia="Verdana"/>
          <w:sz w:val="20"/>
          <w:szCs w:val="20"/>
        </w:rPr>
        <w:t xml:space="preserve">o </w:t>
      </w:r>
      <w:r w:rsidR="0017245C" w:rsidRPr="00892080">
        <w:rPr>
          <w:rFonts w:eastAsia="Verdana"/>
          <w:sz w:val="20"/>
          <w:szCs w:val="20"/>
        </w:rPr>
        <w:t>zwalczaniu nieuczciwej konkurencji (Dz.</w:t>
      </w:r>
      <w:r w:rsidR="0017245C">
        <w:rPr>
          <w:rFonts w:eastAsia="Verdana"/>
          <w:sz w:val="20"/>
          <w:szCs w:val="20"/>
        </w:rPr>
        <w:t xml:space="preserve"> </w:t>
      </w:r>
      <w:r w:rsidR="0017245C" w:rsidRPr="00892080">
        <w:rPr>
          <w:rFonts w:eastAsia="Verdana"/>
          <w:sz w:val="20"/>
          <w:szCs w:val="20"/>
        </w:rPr>
        <w:t>U. z</w:t>
      </w:r>
      <w:r w:rsidR="0017245C">
        <w:rPr>
          <w:rFonts w:eastAsia="Verdana"/>
          <w:sz w:val="20"/>
          <w:szCs w:val="20"/>
        </w:rPr>
        <w:t xml:space="preserve"> </w:t>
      </w:r>
      <w:r w:rsidR="0017245C" w:rsidRPr="00892080">
        <w:rPr>
          <w:rFonts w:eastAsia="Verdana"/>
          <w:sz w:val="20"/>
          <w:szCs w:val="20"/>
        </w:rPr>
        <w:t xml:space="preserve">2019r. </w:t>
      </w:r>
      <w:r w:rsidR="0017245C">
        <w:rPr>
          <w:rFonts w:eastAsia="Verdana"/>
          <w:sz w:val="20"/>
          <w:szCs w:val="20"/>
        </w:rPr>
        <w:t>poz. 1010 i 1649), jeżeli W</w:t>
      </w:r>
      <w:r w:rsidR="0017245C" w:rsidRPr="00892080">
        <w:rPr>
          <w:rFonts w:eastAsia="Verdana"/>
          <w:sz w:val="20"/>
          <w:szCs w:val="20"/>
        </w:rPr>
        <w:t>ykonawca, wraz z przekazaniem takich informacji,</w:t>
      </w:r>
      <w:r w:rsidR="0017245C">
        <w:rPr>
          <w:rFonts w:eastAsia="Verdana"/>
          <w:sz w:val="20"/>
          <w:szCs w:val="20"/>
        </w:rPr>
        <w:t xml:space="preserve"> zastrzegł, ż</w:t>
      </w:r>
      <w:r w:rsidR="0017245C" w:rsidRPr="00892080">
        <w:rPr>
          <w:rFonts w:eastAsia="Verdana"/>
          <w:sz w:val="20"/>
          <w:szCs w:val="20"/>
        </w:rPr>
        <w:t xml:space="preserve">e nie mogą </w:t>
      </w:r>
      <w:r w:rsidR="0017245C">
        <w:rPr>
          <w:rFonts w:eastAsia="Verdana"/>
          <w:sz w:val="20"/>
          <w:szCs w:val="20"/>
        </w:rPr>
        <w:t xml:space="preserve">być </w:t>
      </w:r>
      <w:r w:rsidR="0017245C" w:rsidRPr="00892080">
        <w:rPr>
          <w:rFonts w:eastAsia="Verdana"/>
          <w:sz w:val="20"/>
          <w:szCs w:val="20"/>
        </w:rPr>
        <w:t>one udostępniane ora</w:t>
      </w:r>
      <w:r w:rsidR="0017245C">
        <w:rPr>
          <w:rFonts w:eastAsia="Verdana"/>
          <w:sz w:val="20"/>
          <w:szCs w:val="20"/>
        </w:rPr>
        <w:t>z</w:t>
      </w:r>
      <w:r w:rsidR="0017245C" w:rsidRPr="00892080">
        <w:rPr>
          <w:rFonts w:eastAsia="Verdana"/>
          <w:sz w:val="20"/>
          <w:szCs w:val="20"/>
        </w:rPr>
        <w:t xml:space="preserve"> wykazał, </w:t>
      </w:r>
      <w:r w:rsidR="0017245C">
        <w:rPr>
          <w:rFonts w:eastAsia="Verdana"/>
          <w:sz w:val="20"/>
          <w:szCs w:val="20"/>
        </w:rPr>
        <w:t>ż</w:t>
      </w:r>
      <w:r w:rsidR="0017245C" w:rsidRPr="00892080">
        <w:rPr>
          <w:rFonts w:eastAsia="Verdana"/>
          <w:sz w:val="20"/>
          <w:szCs w:val="20"/>
        </w:rPr>
        <w:t>e zastrzyżone informacje</w:t>
      </w:r>
      <w:r w:rsidR="0017245C">
        <w:rPr>
          <w:rFonts w:eastAsia="Verdana"/>
          <w:sz w:val="20"/>
          <w:szCs w:val="20"/>
        </w:rPr>
        <w:t xml:space="preserve"> </w:t>
      </w:r>
      <w:r w:rsidR="0017245C" w:rsidRPr="00892080">
        <w:rPr>
          <w:rFonts w:eastAsia="Verdana"/>
          <w:sz w:val="20"/>
          <w:szCs w:val="20"/>
        </w:rPr>
        <w:t>stanowią tajemnic</w:t>
      </w:r>
      <w:r w:rsidR="0017245C">
        <w:rPr>
          <w:rFonts w:eastAsia="Verdana"/>
          <w:sz w:val="20"/>
          <w:szCs w:val="20"/>
        </w:rPr>
        <w:t>ę</w:t>
      </w:r>
      <w:r w:rsidR="0017245C" w:rsidRPr="00892080">
        <w:rPr>
          <w:rFonts w:eastAsia="Verdana"/>
          <w:sz w:val="20"/>
          <w:szCs w:val="20"/>
        </w:rPr>
        <w:t xml:space="preserve"> przedsiębiorstwa. Wykonawca nie może zastrzec informacji, </w:t>
      </w:r>
      <w:r w:rsidR="0017245C">
        <w:rPr>
          <w:rFonts w:eastAsia="Verdana"/>
          <w:sz w:val="20"/>
          <w:szCs w:val="20"/>
        </w:rPr>
        <w:t>o</w:t>
      </w:r>
      <w:r w:rsidR="0017245C" w:rsidRPr="00892080">
        <w:rPr>
          <w:rFonts w:eastAsia="Verdana"/>
          <w:sz w:val="20"/>
          <w:szCs w:val="20"/>
        </w:rPr>
        <w:t xml:space="preserve"> kt</w:t>
      </w:r>
      <w:r w:rsidR="0017245C">
        <w:rPr>
          <w:rFonts w:eastAsia="Verdana"/>
          <w:sz w:val="20"/>
          <w:szCs w:val="20"/>
        </w:rPr>
        <w:t>ó</w:t>
      </w:r>
      <w:r w:rsidR="0017245C" w:rsidRPr="00892080">
        <w:rPr>
          <w:rFonts w:eastAsia="Verdana"/>
          <w:sz w:val="20"/>
          <w:szCs w:val="20"/>
        </w:rPr>
        <w:t>rych</w:t>
      </w:r>
      <w:r w:rsidR="0017245C">
        <w:rPr>
          <w:rFonts w:eastAsia="Verdana"/>
          <w:sz w:val="20"/>
          <w:szCs w:val="20"/>
        </w:rPr>
        <w:t xml:space="preserve"> </w:t>
      </w:r>
      <w:r w:rsidR="0017245C" w:rsidRPr="00892080">
        <w:rPr>
          <w:rFonts w:eastAsia="Verdana"/>
          <w:sz w:val="20"/>
          <w:szCs w:val="20"/>
        </w:rPr>
        <w:t>mowa w</w:t>
      </w:r>
      <w:r w:rsidR="0017245C">
        <w:rPr>
          <w:rFonts w:eastAsia="Verdana"/>
          <w:sz w:val="20"/>
          <w:szCs w:val="20"/>
        </w:rPr>
        <w:t xml:space="preserve"> art. 222 ust. 5 ustawy </w:t>
      </w:r>
      <w:proofErr w:type="spellStart"/>
      <w:r w:rsidR="0017245C">
        <w:rPr>
          <w:rFonts w:eastAsia="Verdana"/>
          <w:sz w:val="20"/>
          <w:szCs w:val="20"/>
        </w:rPr>
        <w:t>Pzp</w:t>
      </w:r>
      <w:proofErr w:type="spellEnd"/>
      <w:r w:rsidR="0017245C">
        <w:rPr>
          <w:rFonts w:eastAsia="Verdana"/>
          <w:sz w:val="20"/>
          <w:szCs w:val="20"/>
        </w:rPr>
        <w:t xml:space="preserve"> (art. 18 ust. 3 ustawy </w:t>
      </w:r>
      <w:proofErr w:type="spellStart"/>
      <w:r w:rsidR="0017245C">
        <w:rPr>
          <w:rFonts w:eastAsia="Verdana"/>
          <w:sz w:val="20"/>
          <w:szCs w:val="20"/>
        </w:rPr>
        <w:t>P</w:t>
      </w:r>
      <w:r w:rsidR="0017245C" w:rsidRPr="00892080">
        <w:rPr>
          <w:rFonts w:eastAsia="Verdana"/>
          <w:sz w:val="20"/>
          <w:szCs w:val="20"/>
        </w:rPr>
        <w:t>z</w:t>
      </w:r>
      <w:r w:rsidR="0017245C">
        <w:rPr>
          <w:rFonts w:eastAsia="Verdana"/>
          <w:sz w:val="20"/>
          <w:szCs w:val="20"/>
        </w:rPr>
        <w:t>p</w:t>
      </w:r>
      <w:proofErr w:type="spellEnd"/>
      <w:r w:rsidR="0017245C">
        <w:rPr>
          <w:rFonts w:eastAsia="Verdana"/>
          <w:sz w:val="20"/>
          <w:szCs w:val="20"/>
        </w:rPr>
        <w:t>).</w:t>
      </w:r>
    </w:p>
    <w:p w14:paraId="1C02F6E4" w14:textId="77777777" w:rsidR="00B74989" w:rsidRDefault="00B74989" w:rsidP="00B74989">
      <w:pPr>
        <w:pStyle w:val="Akapitzlist"/>
        <w:tabs>
          <w:tab w:val="left" w:pos="426"/>
          <w:tab w:val="left" w:pos="567"/>
        </w:tabs>
        <w:spacing w:line="240" w:lineRule="auto"/>
        <w:ind w:left="0"/>
        <w:contextualSpacing w:val="0"/>
        <w:jc w:val="both"/>
        <w:rPr>
          <w:rFonts w:eastAsia="Verdana"/>
          <w:sz w:val="20"/>
          <w:szCs w:val="20"/>
        </w:rPr>
      </w:pPr>
    </w:p>
    <w:p w14:paraId="632351B2" w14:textId="227A1484" w:rsidR="0017245C" w:rsidRDefault="00B74989" w:rsidP="00B74989">
      <w:pPr>
        <w:pStyle w:val="Akapitzlist"/>
        <w:tabs>
          <w:tab w:val="left" w:pos="426"/>
          <w:tab w:val="left" w:pos="567"/>
        </w:tabs>
        <w:spacing w:line="240" w:lineRule="auto"/>
        <w:ind w:left="0"/>
        <w:contextualSpacing w:val="0"/>
        <w:jc w:val="both"/>
        <w:rPr>
          <w:rFonts w:eastAsia="Verdana"/>
          <w:sz w:val="20"/>
          <w:szCs w:val="20"/>
        </w:rPr>
      </w:pPr>
      <w:r>
        <w:rPr>
          <w:rFonts w:eastAsia="Verdana"/>
          <w:sz w:val="20"/>
          <w:szCs w:val="20"/>
        </w:rPr>
        <w:t xml:space="preserve">3) </w:t>
      </w:r>
      <w:r w:rsidR="0017245C" w:rsidRPr="00A14616">
        <w:rPr>
          <w:rFonts w:eastAsia="Verdana"/>
          <w:sz w:val="20"/>
          <w:szCs w:val="20"/>
        </w:rPr>
        <w:t xml:space="preserve">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(Dz. U. z 2019r. poz. 1010 i 1649). </w:t>
      </w:r>
    </w:p>
    <w:p w14:paraId="5D020A21" w14:textId="77777777" w:rsidR="0017245C" w:rsidRPr="00152441" w:rsidRDefault="0017245C" w:rsidP="0017245C">
      <w:pPr>
        <w:pStyle w:val="Akapitzlist"/>
        <w:rPr>
          <w:rFonts w:eastAsia="Verdana"/>
          <w:sz w:val="20"/>
          <w:szCs w:val="20"/>
        </w:rPr>
      </w:pPr>
    </w:p>
    <w:p w14:paraId="324B867B" w14:textId="11D25B20" w:rsidR="0017245C" w:rsidRPr="00B74989" w:rsidRDefault="00B74989" w:rsidP="00B74989">
      <w:pPr>
        <w:pStyle w:val="Akapitzlist"/>
        <w:tabs>
          <w:tab w:val="left" w:pos="426"/>
          <w:tab w:val="left" w:pos="567"/>
        </w:tabs>
        <w:spacing w:line="240" w:lineRule="auto"/>
        <w:ind w:left="0"/>
        <w:contextualSpacing w:val="0"/>
        <w:jc w:val="both"/>
        <w:rPr>
          <w:rFonts w:eastAsia="Verdana"/>
          <w:sz w:val="20"/>
          <w:szCs w:val="20"/>
        </w:rPr>
      </w:pPr>
      <w:r>
        <w:rPr>
          <w:rFonts w:eastAsia="Verdana"/>
          <w:sz w:val="20"/>
          <w:szCs w:val="20"/>
        </w:rPr>
        <w:t xml:space="preserve">4) </w:t>
      </w:r>
      <w:r w:rsidR="0017245C" w:rsidRPr="00152441">
        <w:rPr>
          <w:rFonts w:eastAsia="Verdana"/>
          <w:sz w:val="20"/>
          <w:szCs w:val="20"/>
        </w:rPr>
        <w:t>Wykonawca w celu utrzymania poufności wskazanych informacji, przekazuje je w wydzielonym odpowiednio pliku, zgodnie z zasadam</w:t>
      </w:r>
      <w:r w:rsidR="0017245C">
        <w:rPr>
          <w:rFonts w:eastAsia="Verdana"/>
          <w:sz w:val="20"/>
          <w:szCs w:val="20"/>
        </w:rPr>
        <w:t xml:space="preserve">i opisanymi w dziale </w:t>
      </w:r>
      <w:r w:rsidR="0017245C" w:rsidRPr="00B74989">
        <w:rPr>
          <w:rFonts w:eastAsia="Verdana"/>
          <w:sz w:val="20"/>
          <w:szCs w:val="20"/>
        </w:rPr>
        <w:t>XI</w:t>
      </w:r>
      <w:r w:rsidRPr="00B74989">
        <w:rPr>
          <w:rFonts w:eastAsia="Verdana"/>
          <w:sz w:val="20"/>
          <w:szCs w:val="20"/>
        </w:rPr>
        <w:t>V</w:t>
      </w:r>
      <w:r w:rsidR="0017245C" w:rsidRPr="00B74989">
        <w:rPr>
          <w:rFonts w:eastAsia="Verdana"/>
          <w:sz w:val="20"/>
          <w:szCs w:val="20"/>
        </w:rPr>
        <w:t xml:space="preserve"> </w:t>
      </w:r>
      <w:r w:rsidRPr="00B74989">
        <w:rPr>
          <w:rFonts w:eastAsia="Verdana"/>
          <w:sz w:val="20"/>
          <w:szCs w:val="20"/>
        </w:rPr>
        <w:t>pkt</w:t>
      </w:r>
      <w:r w:rsidR="0017245C" w:rsidRPr="00B74989">
        <w:rPr>
          <w:rFonts w:eastAsia="Verdana"/>
          <w:sz w:val="20"/>
          <w:szCs w:val="20"/>
        </w:rPr>
        <w:t>. 5 SWZ.</w:t>
      </w:r>
    </w:p>
    <w:p w14:paraId="1D84D0D3" w14:textId="77777777" w:rsidR="0017245C" w:rsidRPr="0017245C" w:rsidRDefault="0017245C" w:rsidP="0017245C"/>
    <w:p w14:paraId="000000F7" w14:textId="77777777" w:rsidR="00A360F6" w:rsidRDefault="007A67D6">
      <w:pPr>
        <w:pStyle w:val="Nagwek2"/>
        <w:spacing w:before="240" w:after="240"/>
      </w:pPr>
      <w:bookmarkStart w:id="19" w:name="_c8de4rg6s4kb" w:colFirst="0" w:colLast="0"/>
      <w:bookmarkEnd w:id="19"/>
      <w:r>
        <w:t>XV. Sposób obliczania ceny oferty</w:t>
      </w:r>
    </w:p>
    <w:p w14:paraId="57A19398" w14:textId="4A417FFD" w:rsidR="000D4C75" w:rsidRPr="000D4C75" w:rsidRDefault="000D4C75" w:rsidP="000D4C75">
      <w:pPr>
        <w:widowControl w:val="0"/>
        <w:tabs>
          <w:tab w:val="left" w:pos="1700"/>
        </w:tabs>
        <w:autoSpaceDE w:val="0"/>
        <w:autoSpaceDN w:val="0"/>
        <w:adjustRightInd w:val="0"/>
        <w:spacing w:before="120"/>
        <w:ind w:right="85"/>
        <w:jc w:val="both"/>
        <w:rPr>
          <w:b/>
          <w:sz w:val="20"/>
          <w:szCs w:val="20"/>
        </w:rPr>
      </w:pPr>
      <w:r>
        <w:rPr>
          <w:b/>
          <w:sz w:val="20"/>
          <w:szCs w:val="20"/>
        </w:rPr>
        <w:t xml:space="preserve">1. </w:t>
      </w:r>
      <w:r w:rsidRPr="000D4C75">
        <w:rPr>
          <w:b/>
          <w:sz w:val="20"/>
          <w:szCs w:val="20"/>
        </w:rPr>
        <w:t>Rozliczenia z wykonawcą będą miały charakter ryczałtowy.</w:t>
      </w:r>
    </w:p>
    <w:p w14:paraId="6CA80F79" w14:textId="49EC5593" w:rsidR="000D4C75" w:rsidRPr="000D4C75" w:rsidRDefault="000D4C75" w:rsidP="000D4C75">
      <w:pPr>
        <w:jc w:val="both"/>
        <w:rPr>
          <w:sz w:val="20"/>
          <w:szCs w:val="20"/>
        </w:rPr>
      </w:pPr>
      <w:r w:rsidRPr="000D4C75">
        <w:rPr>
          <w:sz w:val="20"/>
          <w:szCs w:val="20"/>
        </w:rPr>
        <w:t xml:space="preserve">2. Podana w ofercie cena stanowi wynagrodzenie ryczałtowe kompletne, którego definicję określa art. 632 kodeksu cywilnego. Cena musi uwzględniać wszystkie wymagania niniejszej SWZ oraz obejmować wszelkie koszty, jakie poniesie Wykonawca z tytułu należytej oraz zgodnej z obowiązującymi przepisami realizacji przedmiotu zamówienia, a cena winna zawierać wynagrodzenie za kompletne wykonanie przedmiotu zamówienia. Wykonawca musi przewidzieć wszystkie okoliczności, które mogą wpłynąć na cenę zamówienia i uwzględnić to w ofercie. Wykonawca jest zobowiązany uzyskać wszelkie niezbędne zgody i uregulować kwestie formalno-prawne konieczne przy realizacji umowy pochodzące od osób prawnych i fizycznych (tj. zgoda na zajęcie terenu przyległego do miejsca prowadzenia inwestycji w przypadku zaistnienia takiej konieczności, umowa na dostawę mediów). Koszty wynikłe z powyższych czynności obciążają wykonawcę. </w:t>
      </w:r>
    </w:p>
    <w:p w14:paraId="06668C52" w14:textId="12412194" w:rsidR="000D4C75" w:rsidRDefault="000D4C75" w:rsidP="00516511">
      <w:pPr>
        <w:widowControl w:val="0"/>
        <w:tabs>
          <w:tab w:val="left" w:pos="1700"/>
        </w:tabs>
        <w:autoSpaceDE w:val="0"/>
        <w:autoSpaceDN w:val="0"/>
        <w:adjustRightInd w:val="0"/>
        <w:spacing w:before="120"/>
        <w:ind w:right="85"/>
        <w:jc w:val="both"/>
        <w:rPr>
          <w:sz w:val="20"/>
          <w:szCs w:val="20"/>
        </w:rPr>
      </w:pPr>
      <w:r w:rsidRPr="00516511">
        <w:rPr>
          <w:sz w:val="20"/>
          <w:szCs w:val="20"/>
        </w:rPr>
        <w:t>3. Cenę należy obliczyć zgodnie z kosztorysem ofertowym opracowanym na podstawie załączonych dokumentów (</w:t>
      </w:r>
      <w:r w:rsidRPr="00516511">
        <w:rPr>
          <w:b/>
          <w:sz w:val="20"/>
          <w:szCs w:val="20"/>
        </w:rPr>
        <w:t>Zamawiający wymaga złożenia kosztorysu ofertowego przed podpisaniem umowy od oferenta, który zostanie wyłoniony w postępowaniu</w:t>
      </w:r>
      <w:r w:rsidRPr="00516511">
        <w:rPr>
          <w:sz w:val="20"/>
          <w:szCs w:val="20"/>
        </w:rPr>
        <w:t>).</w:t>
      </w:r>
    </w:p>
    <w:p w14:paraId="5AA3FFD6" w14:textId="5E623C54" w:rsidR="000D4C75" w:rsidRDefault="000D4C75" w:rsidP="00516511">
      <w:pPr>
        <w:autoSpaceDE w:val="0"/>
        <w:autoSpaceDN w:val="0"/>
        <w:adjustRightInd w:val="0"/>
        <w:jc w:val="both"/>
        <w:rPr>
          <w:b/>
          <w:sz w:val="20"/>
          <w:szCs w:val="20"/>
        </w:rPr>
      </w:pPr>
      <w:r w:rsidRPr="00516511">
        <w:rPr>
          <w:sz w:val="20"/>
          <w:szCs w:val="20"/>
        </w:rPr>
        <w:t xml:space="preserve">4. </w:t>
      </w:r>
      <w:r w:rsidR="00516511">
        <w:rPr>
          <w:sz w:val="20"/>
          <w:szCs w:val="20"/>
        </w:rPr>
        <w:t xml:space="preserve">Wykonawca podaje cenę za realizację przedmiotu zamówienia zgodnie ze wzorem Formularza Ofertowego, stanowiącego </w:t>
      </w:r>
      <w:r w:rsidR="00516511">
        <w:rPr>
          <w:b/>
          <w:sz w:val="20"/>
          <w:szCs w:val="20"/>
        </w:rPr>
        <w:t>Załącznik nr 1 do SWZ.</w:t>
      </w:r>
    </w:p>
    <w:p w14:paraId="79B13E13" w14:textId="77777777" w:rsidR="00516511" w:rsidRPr="000D4C75" w:rsidRDefault="00516511" w:rsidP="00516511">
      <w:pPr>
        <w:autoSpaceDE w:val="0"/>
        <w:autoSpaceDN w:val="0"/>
        <w:adjustRightInd w:val="0"/>
        <w:jc w:val="both"/>
        <w:rPr>
          <w:sz w:val="20"/>
          <w:szCs w:val="20"/>
        </w:rPr>
      </w:pPr>
    </w:p>
    <w:p w14:paraId="609A9F5D" w14:textId="2BD3A024" w:rsidR="000D4C75" w:rsidRPr="00516511" w:rsidRDefault="000D4C75" w:rsidP="00516511">
      <w:pPr>
        <w:autoSpaceDE w:val="0"/>
        <w:autoSpaceDN w:val="0"/>
        <w:adjustRightInd w:val="0"/>
        <w:jc w:val="both"/>
        <w:rPr>
          <w:sz w:val="20"/>
          <w:szCs w:val="20"/>
        </w:rPr>
      </w:pPr>
      <w:r w:rsidRPr="00516511">
        <w:rPr>
          <w:sz w:val="20"/>
          <w:szCs w:val="20"/>
        </w:rPr>
        <w:t xml:space="preserve">5. Cenę należy podać w polskich złotych wraz z podatkiem VAT, z dokładnością do drugiego miejsca po przecinku i powinna być ona podana liczbowo i słownie. </w:t>
      </w:r>
      <w:r w:rsidR="00516511">
        <w:rPr>
          <w:sz w:val="20"/>
          <w:szCs w:val="20"/>
        </w:rPr>
        <w:t xml:space="preserve">W przypadku rozbieżności pomiędzy ceną ryczałtową podaną cyfrowo a słownie, jako wartość właściwa zostanie przyjęta cena ryczałtowa podana słownie. </w:t>
      </w:r>
      <w:r w:rsidRPr="00516511">
        <w:rPr>
          <w:sz w:val="20"/>
          <w:szCs w:val="20"/>
        </w:rPr>
        <w:t>Zamawiający nie przewiduje rozliczania się w walutach obcych.</w:t>
      </w:r>
    </w:p>
    <w:p w14:paraId="26E09ED5" w14:textId="6218EC6F" w:rsidR="000D4C75" w:rsidRPr="00B35357" w:rsidRDefault="000D4C75" w:rsidP="00B35357">
      <w:pPr>
        <w:autoSpaceDE w:val="0"/>
        <w:autoSpaceDN w:val="0"/>
        <w:adjustRightInd w:val="0"/>
        <w:jc w:val="both"/>
        <w:rPr>
          <w:color w:val="FF0000"/>
          <w:sz w:val="20"/>
          <w:szCs w:val="20"/>
        </w:rPr>
      </w:pPr>
      <w:r w:rsidRPr="00B35357">
        <w:rPr>
          <w:sz w:val="20"/>
          <w:szCs w:val="20"/>
        </w:rPr>
        <w:t>6. Wyceniając robotę budowlaną należy wziąć pod uwagę 23 % stawki podatku VAT</w:t>
      </w:r>
      <w:r w:rsidRPr="00B35357">
        <w:rPr>
          <w:color w:val="FF0000"/>
          <w:sz w:val="20"/>
          <w:szCs w:val="20"/>
        </w:rPr>
        <w:t>.</w:t>
      </w:r>
    </w:p>
    <w:p w14:paraId="123A2860" w14:textId="5552B761" w:rsidR="000D4C75" w:rsidRPr="00B35357" w:rsidRDefault="000D4C75" w:rsidP="00B35357">
      <w:pPr>
        <w:autoSpaceDE w:val="0"/>
        <w:autoSpaceDN w:val="0"/>
        <w:adjustRightInd w:val="0"/>
        <w:jc w:val="both"/>
        <w:rPr>
          <w:sz w:val="20"/>
          <w:szCs w:val="20"/>
        </w:rPr>
      </w:pPr>
      <w:r w:rsidRPr="00B35357">
        <w:rPr>
          <w:sz w:val="20"/>
          <w:szCs w:val="20"/>
        </w:rPr>
        <w:t>7. Ceny i stawki podane w kosztorysie muszą stanowić całkowitą wszystko obejmującą wartość robót opisanych pod danymi pozycjami, włączając wszystkie koszty i wydatki, które mogą być wymagane przy i w związku z wykonywaniem robót opisanych razem z innymi robotami przejściowymi i instalacjami, jakie mogą być niezbędne, wraz z ryzykiem ogólnym, odpowiedzialnością i zobowiązaniami przedstawionymi lub domniemanymi w dokumentach, na których Oferta jest oparta. Przyjmuje się, iż koszty ogólne, zysk i dodatki dotyczące wszystkich zobowiązań są rozłożone równomiernie na wszystkie stawki jednostkowe.</w:t>
      </w:r>
    </w:p>
    <w:p w14:paraId="5150EB04" w14:textId="77777777" w:rsidR="00B35357" w:rsidRDefault="00B35357" w:rsidP="00B35357">
      <w:pPr>
        <w:autoSpaceDE w:val="0"/>
        <w:autoSpaceDN w:val="0"/>
        <w:adjustRightInd w:val="0"/>
        <w:jc w:val="both"/>
        <w:rPr>
          <w:sz w:val="20"/>
          <w:szCs w:val="20"/>
        </w:rPr>
      </w:pPr>
      <w:r>
        <w:rPr>
          <w:sz w:val="20"/>
          <w:szCs w:val="20"/>
        </w:rPr>
        <w:t xml:space="preserve">8. </w:t>
      </w:r>
      <w:r w:rsidR="000D4C75" w:rsidRPr="00B35357">
        <w:rPr>
          <w:sz w:val="20"/>
          <w:szCs w:val="20"/>
        </w:rPr>
        <w:t xml:space="preserve">Stawki i ceny winny być podawane według stawek aktualnych w dacie poprzedzającej złożenie oferty. Stawki i ceny winny być wprowadzone do każdej pozycji w kosztorysie. Stawki obejmują wszystkie </w:t>
      </w:r>
      <w:r w:rsidR="000D4C75" w:rsidRPr="00B35357">
        <w:rPr>
          <w:sz w:val="20"/>
          <w:szCs w:val="20"/>
        </w:rPr>
        <w:lastRenderedPageBreak/>
        <w:t>podatki oraz inne zobowiązania, które nie zostały oddzielnie podane w przedmiarze robót oraz w ofercie.</w:t>
      </w:r>
    </w:p>
    <w:p w14:paraId="64E7EBFD" w14:textId="2BF7E15D" w:rsidR="000D4C75" w:rsidRPr="00B35357" w:rsidRDefault="000D4C75" w:rsidP="00B35357">
      <w:pPr>
        <w:autoSpaceDE w:val="0"/>
        <w:autoSpaceDN w:val="0"/>
        <w:adjustRightInd w:val="0"/>
        <w:jc w:val="both"/>
        <w:rPr>
          <w:sz w:val="20"/>
          <w:szCs w:val="20"/>
        </w:rPr>
      </w:pPr>
      <w:r w:rsidRPr="00B35357">
        <w:rPr>
          <w:sz w:val="20"/>
          <w:szCs w:val="20"/>
        </w:rPr>
        <w:t>8. S</w:t>
      </w:r>
      <w:r w:rsidRPr="00B35357">
        <w:rPr>
          <w:spacing w:val="1"/>
          <w:sz w:val="20"/>
          <w:szCs w:val="20"/>
        </w:rPr>
        <w:t>p</w:t>
      </w:r>
      <w:r w:rsidRPr="00B35357">
        <w:rPr>
          <w:spacing w:val="-1"/>
          <w:sz w:val="20"/>
          <w:szCs w:val="20"/>
        </w:rPr>
        <w:t>o</w:t>
      </w:r>
      <w:r w:rsidRPr="00B35357">
        <w:rPr>
          <w:sz w:val="20"/>
          <w:szCs w:val="20"/>
        </w:rPr>
        <w:t>s</w:t>
      </w:r>
      <w:r w:rsidRPr="00B35357">
        <w:rPr>
          <w:spacing w:val="-1"/>
          <w:sz w:val="20"/>
          <w:szCs w:val="20"/>
        </w:rPr>
        <w:t>ó</w:t>
      </w:r>
      <w:r w:rsidRPr="00B35357">
        <w:rPr>
          <w:sz w:val="20"/>
          <w:szCs w:val="20"/>
        </w:rPr>
        <w:t xml:space="preserve">b </w:t>
      </w:r>
      <w:r w:rsidRPr="00B35357">
        <w:rPr>
          <w:spacing w:val="-1"/>
          <w:sz w:val="20"/>
          <w:szCs w:val="20"/>
        </w:rPr>
        <w:t>z</w:t>
      </w:r>
      <w:r w:rsidRPr="00B35357">
        <w:rPr>
          <w:sz w:val="20"/>
          <w:szCs w:val="20"/>
        </w:rPr>
        <w:t>ap</w:t>
      </w:r>
      <w:r w:rsidRPr="00B35357">
        <w:rPr>
          <w:spacing w:val="1"/>
          <w:sz w:val="20"/>
          <w:szCs w:val="20"/>
        </w:rPr>
        <w:t>ł</w:t>
      </w:r>
      <w:r w:rsidRPr="00B35357">
        <w:rPr>
          <w:sz w:val="20"/>
          <w:szCs w:val="20"/>
        </w:rPr>
        <w:t xml:space="preserve">aty i </w:t>
      </w:r>
      <w:r w:rsidRPr="00B35357">
        <w:rPr>
          <w:spacing w:val="-1"/>
          <w:sz w:val="20"/>
          <w:szCs w:val="20"/>
        </w:rPr>
        <w:t>r</w:t>
      </w:r>
      <w:r w:rsidRPr="00B35357">
        <w:rPr>
          <w:spacing w:val="1"/>
          <w:sz w:val="20"/>
          <w:szCs w:val="20"/>
        </w:rPr>
        <w:t>o</w:t>
      </w:r>
      <w:r w:rsidRPr="00B35357">
        <w:rPr>
          <w:spacing w:val="-1"/>
          <w:sz w:val="20"/>
          <w:szCs w:val="20"/>
        </w:rPr>
        <w:t>zl</w:t>
      </w:r>
      <w:r w:rsidRPr="00B35357">
        <w:rPr>
          <w:spacing w:val="1"/>
          <w:sz w:val="20"/>
          <w:szCs w:val="20"/>
        </w:rPr>
        <w:t>i</w:t>
      </w:r>
      <w:r w:rsidRPr="00B35357">
        <w:rPr>
          <w:sz w:val="20"/>
          <w:szCs w:val="20"/>
        </w:rPr>
        <w:t>c</w:t>
      </w:r>
      <w:r w:rsidRPr="00B35357">
        <w:rPr>
          <w:spacing w:val="-1"/>
          <w:sz w:val="20"/>
          <w:szCs w:val="20"/>
        </w:rPr>
        <w:t>z</w:t>
      </w:r>
      <w:r w:rsidRPr="00B35357">
        <w:rPr>
          <w:spacing w:val="1"/>
          <w:sz w:val="20"/>
          <w:szCs w:val="20"/>
        </w:rPr>
        <w:t>e</w:t>
      </w:r>
      <w:r w:rsidRPr="00B35357">
        <w:rPr>
          <w:sz w:val="20"/>
          <w:szCs w:val="20"/>
        </w:rPr>
        <w:t>n</w:t>
      </w:r>
      <w:r w:rsidRPr="00B35357">
        <w:rPr>
          <w:spacing w:val="-1"/>
          <w:sz w:val="20"/>
          <w:szCs w:val="20"/>
        </w:rPr>
        <w:t>i</w:t>
      </w:r>
      <w:r w:rsidRPr="00B35357">
        <w:rPr>
          <w:sz w:val="20"/>
          <w:szCs w:val="20"/>
        </w:rPr>
        <w:t xml:space="preserve">a </w:t>
      </w:r>
      <w:r w:rsidRPr="00B35357">
        <w:rPr>
          <w:spacing w:val="-1"/>
          <w:sz w:val="20"/>
          <w:szCs w:val="20"/>
        </w:rPr>
        <w:t>z</w:t>
      </w:r>
      <w:r w:rsidRPr="00B35357">
        <w:rPr>
          <w:sz w:val="20"/>
          <w:szCs w:val="20"/>
        </w:rPr>
        <w:t xml:space="preserve">a </w:t>
      </w:r>
      <w:r w:rsidRPr="00B35357">
        <w:rPr>
          <w:spacing w:val="1"/>
          <w:sz w:val="20"/>
          <w:szCs w:val="20"/>
        </w:rPr>
        <w:t>r</w:t>
      </w:r>
      <w:r w:rsidRPr="00B35357">
        <w:rPr>
          <w:spacing w:val="-1"/>
          <w:sz w:val="20"/>
          <w:szCs w:val="20"/>
        </w:rPr>
        <w:t>e</w:t>
      </w:r>
      <w:r w:rsidRPr="00B35357">
        <w:rPr>
          <w:sz w:val="20"/>
          <w:szCs w:val="20"/>
        </w:rPr>
        <w:t>a</w:t>
      </w:r>
      <w:r w:rsidRPr="00B35357">
        <w:rPr>
          <w:spacing w:val="1"/>
          <w:sz w:val="20"/>
          <w:szCs w:val="20"/>
        </w:rPr>
        <w:t>li</w:t>
      </w:r>
      <w:r w:rsidRPr="00B35357">
        <w:rPr>
          <w:spacing w:val="-1"/>
          <w:sz w:val="20"/>
          <w:szCs w:val="20"/>
        </w:rPr>
        <w:t>z</w:t>
      </w:r>
      <w:r w:rsidRPr="00B35357">
        <w:rPr>
          <w:sz w:val="20"/>
          <w:szCs w:val="20"/>
        </w:rPr>
        <w:t>ację n</w:t>
      </w:r>
      <w:r w:rsidRPr="00B35357">
        <w:rPr>
          <w:spacing w:val="-1"/>
          <w:sz w:val="20"/>
          <w:szCs w:val="20"/>
        </w:rPr>
        <w:t>i</w:t>
      </w:r>
      <w:r w:rsidRPr="00B35357">
        <w:rPr>
          <w:sz w:val="20"/>
          <w:szCs w:val="20"/>
        </w:rPr>
        <w:t>n</w:t>
      </w:r>
      <w:r w:rsidRPr="00B35357">
        <w:rPr>
          <w:spacing w:val="1"/>
          <w:sz w:val="20"/>
          <w:szCs w:val="20"/>
        </w:rPr>
        <w:t>i</w:t>
      </w:r>
      <w:r w:rsidRPr="00B35357">
        <w:rPr>
          <w:spacing w:val="-1"/>
          <w:sz w:val="20"/>
          <w:szCs w:val="20"/>
        </w:rPr>
        <w:t>e</w:t>
      </w:r>
      <w:r w:rsidRPr="00B35357">
        <w:rPr>
          <w:sz w:val="20"/>
          <w:szCs w:val="20"/>
        </w:rPr>
        <w:t>js</w:t>
      </w:r>
      <w:r w:rsidRPr="00B35357">
        <w:rPr>
          <w:spacing w:val="1"/>
          <w:sz w:val="20"/>
          <w:szCs w:val="20"/>
        </w:rPr>
        <w:t>z</w:t>
      </w:r>
      <w:r w:rsidRPr="00B35357">
        <w:rPr>
          <w:spacing w:val="-1"/>
          <w:sz w:val="20"/>
          <w:szCs w:val="20"/>
        </w:rPr>
        <w:t>e</w:t>
      </w:r>
      <w:r w:rsidRPr="00B35357">
        <w:rPr>
          <w:sz w:val="20"/>
          <w:szCs w:val="20"/>
        </w:rPr>
        <w:t xml:space="preserve">go </w:t>
      </w:r>
      <w:r w:rsidRPr="00B35357">
        <w:rPr>
          <w:spacing w:val="-1"/>
          <w:sz w:val="20"/>
          <w:szCs w:val="20"/>
        </w:rPr>
        <w:t>z</w:t>
      </w:r>
      <w:r w:rsidRPr="00B35357">
        <w:rPr>
          <w:sz w:val="20"/>
          <w:szCs w:val="20"/>
        </w:rPr>
        <w:t>amó</w:t>
      </w:r>
      <w:r w:rsidRPr="00B35357">
        <w:rPr>
          <w:spacing w:val="1"/>
          <w:sz w:val="20"/>
          <w:szCs w:val="20"/>
        </w:rPr>
        <w:t>wi</w:t>
      </w:r>
      <w:r w:rsidRPr="00B35357">
        <w:rPr>
          <w:spacing w:val="-1"/>
          <w:sz w:val="20"/>
          <w:szCs w:val="20"/>
        </w:rPr>
        <w:t>e</w:t>
      </w:r>
      <w:r w:rsidRPr="00B35357">
        <w:rPr>
          <w:sz w:val="20"/>
          <w:szCs w:val="20"/>
        </w:rPr>
        <w:t>n</w:t>
      </w:r>
      <w:r w:rsidRPr="00B35357">
        <w:rPr>
          <w:spacing w:val="1"/>
          <w:sz w:val="20"/>
          <w:szCs w:val="20"/>
        </w:rPr>
        <w:t>i</w:t>
      </w:r>
      <w:r w:rsidRPr="00B35357">
        <w:rPr>
          <w:sz w:val="20"/>
          <w:szCs w:val="20"/>
        </w:rPr>
        <w:t xml:space="preserve">a oraz pozostałe warunki, </w:t>
      </w:r>
      <w:r w:rsidRPr="00B35357">
        <w:rPr>
          <w:spacing w:val="-1"/>
          <w:sz w:val="20"/>
          <w:szCs w:val="20"/>
        </w:rPr>
        <w:t>o</w:t>
      </w:r>
      <w:r w:rsidRPr="00B35357">
        <w:rPr>
          <w:spacing w:val="1"/>
          <w:sz w:val="20"/>
          <w:szCs w:val="20"/>
        </w:rPr>
        <w:t>k</w:t>
      </w:r>
      <w:r w:rsidRPr="00B35357">
        <w:rPr>
          <w:spacing w:val="-1"/>
          <w:sz w:val="20"/>
          <w:szCs w:val="20"/>
        </w:rPr>
        <w:t>r</w:t>
      </w:r>
      <w:r w:rsidRPr="00B35357">
        <w:rPr>
          <w:spacing w:val="1"/>
          <w:sz w:val="20"/>
          <w:szCs w:val="20"/>
        </w:rPr>
        <w:t>e</w:t>
      </w:r>
      <w:r w:rsidRPr="00B35357">
        <w:rPr>
          <w:sz w:val="20"/>
          <w:szCs w:val="20"/>
        </w:rPr>
        <w:t>ś</w:t>
      </w:r>
      <w:r w:rsidRPr="00B35357">
        <w:rPr>
          <w:spacing w:val="-1"/>
          <w:sz w:val="20"/>
          <w:szCs w:val="20"/>
        </w:rPr>
        <w:t>l</w:t>
      </w:r>
      <w:r w:rsidRPr="00B35357">
        <w:rPr>
          <w:spacing w:val="1"/>
          <w:sz w:val="20"/>
          <w:szCs w:val="20"/>
        </w:rPr>
        <w:t>o</w:t>
      </w:r>
      <w:r w:rsidRPr="00B35357">
        <w:rPr>
          <w:sz w:val="20"/>
          <w:szCs w:val="20"/>
        </w:rPr>
        <w:t xml:space="preserve">ne </w:t>
      </w:r>
      <w:r w:rsidRPr="00B35357">
        <w:rPr>
          <w:spacing w:val="-1"/>
          <w:sz w:val="20"/>
          <w:szCs w:val="20"/>
        </w:rPr>
        <w:t>zo</w:t>
      </w:r>
      <w:r w:rsidRPr="00B35357">
        <w:rPr>
          <w:sz w:val="20"/>
          <w:szCs w:val="20"/>
        </w:rPr>
        <w:t>st</w:t>
      </w:r>
      <w:r w:rsidRPr="00B35357">
        <w:rPr>
          <w:spacing w:val="1"/>
          <w:sz w:val="20"/>
          <w:szCs w:val="20"/>
        </w:rPr>
        <w:t>a</w:t>
      </w:r>
      <w:r w:rsidRPr="00B35357">
        <w:rPr>
          <w:spacing w:val="-1"/>
          <w:sz w:val="20"/>
          <w:szCs w:val="20"/>
        </w:rPr>
        <w:t>ł</w:t>
      </w:r>
      <w:r w:rsidRPr="00B35357">
        <w:rPr>
          <w:sz w:val="20"/>
          <w:szCs w:val="20"/>
        </w:rPr>
        <w:t xml:space="preserve">y </w:t>
      </w:r>
      <w:r w:rsidRPr="00B35357">
        <w:rPr>
          <w:spacing w:val="-1"/>
          <w:sz w:val="20"/>
          <w:szCs w:val="20"/>
        </w:rPr>
        <w:t>w</w:t>
      </w:r>
      <w:r w:rsidRPr="00B35357">
        <w:rPr>
          <w:sz w:val="20"/>
          <w:szCs w:val="20"/>
        </w:rPr>
        <w:t>e</w:t>
      </w:r>
      <w:r w:rsidRPr="00B35357">
        <w:rPr>
          <w:spacing w:val="20"/>
          <w:sz w:val="20"/>
          <w:szCs w:val="20"/>
        </w:rPr>
        <w:t xml:space="preserve"> </w:t>
      </w:r>
      <w:r w:rsidRPr="00B35357">
        <w:rPr>
          <w:spacing w:val="-1"/>
          <w:sz w:val="20"/>
          <w:szCs w:val="20"/>
        </w:rPr>
        <w:t>w</w:t>
      </w:r>
      <w:r w:rsidRPr="00B35357">
        <w:rPr>
          <w:spacing w:val="1"/>
          <w:sz w:val="20"/>
          <w:szCs w:val="20"/>
        </w:rPr>
        <w:t>z</w:t>
      </w:r>
      <w:r w:rsidRPr="00B35357">
        <w:rPr>
          <w:spacing w:val="-1"/>
          <w:sz w:val="20"/>
          <w:szCs w:val="20"/>
        </w:rPr>
        <w:t>orze umowy</w:t>
      </w:r>
      <w:r w:rsidRPr="00B35357">
        <w:rPr>
          <w:spacing w:val="18"/>
          <w:sz w:val="20"/>
          <w:szCs w:val="20"/>
        </w:rPr>
        <w:t xml:space="preserve"> </w:t>
      </w:r>
      <w:r w:rsidRPr="00B35357">
        <w:rPr>
          <w:sz w:val="20"/>
          <w:szCs w:val="20"/>
        </w:rPr>
        <w:t>w</w:t>
      </w:r>
      <w:r w:rsidRPr="00B35357">
        <w:rPr>
          <w:spacing w:val="18"/>
          <w:sz w:val="20"/>
          <w:szCs w:val="20"/>
        </w:rPr>
        <w:t xml:space="preserve"> </w:t>
      </w:r>
      <w:r w:rsidRPr="00B35357">
        <w:rPr>
          <w:sz w:val="20"/>
          <w:szCs w:val="20"/>
        </w:rPr>
        <w:t>sp</w:t>
      </w:r>
      <w:r w:rsidRPr="00B35357">
        <w:rPr>
          <w:spacing w:val="-1"/>
          <w:sz w:val="20"/>
          <w:szCs w:val="20"/>
        </w:rPr>
        <w:t>r</w:t>
      </w:r>
      <w:r w:rsidRPr="00B35357">
        <w:rPr>
          <w:sz w:val="20"/>
          <w:szCs w:val="20"/>
        </w:rPr>
        <w:t>a</w:t>
      </w:r>
      <w:r w:rsidRPr="00B35357">
        <w:rPr>
          <w:spacing w:val="1"/>
          <w:sz w:val="20"/>
          <w:szCs w:val="20"/>
        </w:rPr>
        <w:t>wi</w:t>
      </w:r>
      <w:r w:rsidRPr="00B35357">
        <w:rPr>
          <w:sz w:val="20"/>
          <w:szCs w:val="20"/>
        </w:rPr>
        <w:t>e</w:t>
      </w:r>
      <w:r w:rsidRPr="00B35357">
        <w:rPr>
          <w:spacing w:val="18"/>
          <w:sz w:val="20"/>
          <w:szCs w:val="20"/>
        </w:rPr>
        <w:t xml:space="preserve"> </w:t>
      </w:r>
      <w:r w:rsidRPr="00B35357">
        <w:rPr>
          <w:spacing w:val="-1"/>
          <w:sz w:val="20"/>
          <w:szCs w:val="20"/>
        </w:rPr>
        <w:t>z</w:t>
      </w:r>
      <w:r w:rsidRPr="00B35357">
        <w:rPr>
          <w:sz w:val="20"/>
          <w:szCs w:val="20"/>
        </w:rPr>
        <w:t>amó</w:t>
      </w:r>
      <w:r w:rsidRPr="00B35357">
        <w:rPr>
          <w:spacing w:val="1"/>
          <w:sz w:val="20"/>
          <w:szCs w:val="20"/>
        </w:rPr>
        <w:t>wi</w:t>
      </w:r>
      <w:r w:rsidRPr="00B35357">
        <w:rPr>
          <w:spacing w:val="-1"/>
          <w:sz w:val="20"/>
          <w:szCs w:val="20"/>
        </w:rPr>
        <w:t>e</w:t>
      </w:r>
      <w:r w:rsidRPr="00B35357">
        <w:rPr>
          <w:sz w:val="20"/>
          <w:szCs w:val="20"/>
        </w:rPr>
        <w:t>n</w:t>
      </w:r>
      <w:r w:rsidRPr="00B35357">
        <w:rPr>
          <w:spacing w:val="1"/>
          <w:sz w:val="20"/>
          <w:szCs w:val="20"/>
        </w:rPr>
        <w:t>i</w:t>
      </w:r>
      <w:r w:rsidRPr="00B35357">
        <w:rPr>
          <w:sz w:val="20"/>
          <w:szCs w:val="20"/>
        </w:rPr>
        <w:t>a</w:t>
      </w:r>
      <w:r w:rsidRPr="00B35357">
        <w:rPr>
          <w:spacing w:val="19"/>
          <w:sz w:val="20"/>
          <w:szCs w:val="20"/>
        </w:rPr>
        <w:t xml:space="preserve"> </w:t>
      </w:r>
      <w:r w:rsidRPr="00B35357">
        <w:rPr>
          <w:sz w:val="20"/>
          <w:szCs w:val="20"/>
        </w:rPr>
        <w:t>pub</w:t>
      </w:r>
      <w:r w:rsidRPr="00B35357">
        <w:rPr>
          <w:spacing w:val="-1"/>
          <w:sz w:val="20"/>
          <w:szCs w:val="20"/>
        </w:rPr>
        <w:t>l</w:t>
      </w:r>
      <w:r w:rsidRPr="00B35357">
        <w:rPr>
          <w:spacing w:val="1"/>
          <w:sz w:val="20"/>
          <w:szCs w:val="20"/>
        </w:rPr>
        <w:t>i</w:t>
      </w:r>
      <w:r w:rsidRPr="00B35357">
        <w:rPr>
          <w:sz w:val="20"/>
          <w:szCs w:val="20"/>
        </w:rPr>
        <w:t>c</w:t>
      </w:r>
      <w:r w:rsidRPr="00B35357">
        <w:rPr>
          <w:spacing w:val="-1"/>
          <w:sz w:val="20"/>
          <w:szCs w:val="20"/>
        </w:rPr>
        <w:t>z</w:t>
      </w:r>
      <w:r w:rsidRPr="00B35357">
        <w:rPr>
          <w:sz w:val="20"/>
          <w:szCs w:val="20"/>
        </w:rPr>
        <w:t>n</w:t>
      </w:r>
      <w:r w:rsidRPr="00B35357">
        <w:rPr>
          <w:spacing w:val="1"/>
          <w:sz w:val="20"/>
          <w:szCs w:val="20"/>
        </w:rPr>
        <w:t>e</w:t>
      </w:r>
      <w:r w:rsidRPr="00B35357">
        <w:rPr>
          <w:sz w:val="20"/>
          <w:szCs w:val="20"/>
        </w:rPr>
        <w:t>g</w:t>
      </w:r>
      <w:r w:rsidRPr="00B35357">
        <w:rPr>
          <w:spacing w:val="-1"/>
          <w:sz w:val="20"/>
          <w:szCs w:val="20"/>
        </w:rPr>
        <w:t>o</w:t>
      </w:r>
      <w:r w:rsidRPr="00B35357">
        <w:rPr>
          <w:sz w:val="20"/>
          <w:szCs w:val="20"/>
        </w:rPr>
        <w:t>.</w:t>
      </w:r>
    </w:p>
    <w:p w14:paraId="30552765" w14:textId="6947AFD8" w:rsidR="000D4C75" w:rsidRPr="005364A3" w:rsidRDefault="000D4C75" w:rsidP="00B35357">
      <w:pPr>
        <w:autoSpaceDE w:val="0"/>
        <w:autoSpaceDN w:val="0"/>
        <w:adjustRightInd w:val="0"/>
        <w:jc w:val="both"/>
        <w:rPr>
          <w:sz w:val="20"/>
          <w:szCs w:val="20"/>
        </w:rPr>
      </w:pPr>
      <w:r w:rsidRPr="005364A3">
        <w:rPr>
          <w:rStyle w:val="txt-new"/>
          <w:sz w:val="20"/>
          <w:szCs w:val="20"/>
        </w:rPr>
        <w:t>9.</w:t>
      </w:r>
      <w:r w:rsidRPr="005364A3">
        <w:rPr>
          <w:sz w:val="20"/>
          <w:szCs w:val="20"/>
        </w:rPr>
        <w:t xml:space="preserve"> Rażąco niska cena lub koszt lub ich istotne części składowe – kwestia ta jest określona w art. </w:t>
      </w:r>
      <w:r w:rsidR="00342FA7" w:rsidRPr="005364A3">
        <w:rPr>
          <w:sz w:val="20"/>
          <w:szCs w:val="20"/>
        </w:rPr>
        <w:t>224</w:t>
      </w:r>
      <w:r w:rsidRPr="005364A3">
        <w:rPr>
          <w:sz w:val="20"/>
          <w:szCs w:val="20"/>
        </w:rPr>
        <w:t xml:space="preserve"> ustawy </w:t>
      </w:r>
      <w:proofErr w:type="spellStart"/>
      <w:r w:rsidR="00342FA7" w:rsidRPr="005364A3">
        <w:rPr>
          <w:sz w:val="20"/>
          <w:szCs w:val="20"/>
        </w:rPr>
        <w:t>P</w:t>
      </w:r>
      <w:r w:rsidRPr="005364A3">
        <w:rPr>
          <w:sz w:val="20"/>
          <w:szCs w:val="20"/>
        </w:rPr>
        <w:t>zp</w:t>
      </w:r>
      <w:proofErr w:type="spellEnd"/>
      <w:r w:rsidRPr="005364A3">
        <w:rPr>
          <w:sz w:val="20"/>
          <w:szCs w:val="20"/>
        </w:rPr>
        <w:t>.</w:t>
      </w:r>
    </w:p>
    <w:p w14:paraId="65BA018D" w14:textId="001F0FB1" w:rsidR="000D4C75" w:rsidRDefault="00342FA7">
      <w:pPr>
        <w:rPr>
          <w:sz w:val="20"/>
          <w:szCs w:val="20"/>
        </w:rPr>
      </w:pPr>
      <w:r>
        <w:rPr>
          <w:sz w:val="20"/>
          <w:szCs w:val="20"/>
        </w:rPr>
        <w:t xml:space="preserve"> </w:t>
      </w:r>
    </w:p>
    <w:p w14:paraId="000000FE" w14:textId="151C22AC" w:rsidR="00A360F6" w:rsidRPr="00342FA7" w:rsidRDefault="00342FA7" w:rsidP="00342FA7">
      <w:pPr>
        <w:spacing w:line="360" w:lineRule="auto"/>
        <w:jc w:val="both"/>
        <w:rPr>
          <w:sz w:val="20"/>
          <w:szCs w:val="20"/>
        </w:rPr>
      </w:pPr>
      <w:r>
        <w:rPr>
          <w:sz w:val="20"/>
          <w:szCs w:val="20"/>
        </w:rPr>
        <w:t xml:space="preserve">10. </w:t>
      </w:r>
      <w:r w:rsidR="007A67D6" w:rsidRPr="00342FA7">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7A67D6" w:rsidRPr="00342FA7">
        <w:rPr>
          <w:sz w:val="20"/>
          <w:szCs w:val="20"/>
        </w:rPr>
        <w:t>późn</w:t>
      </w:r>
      <w:proofErr w:type="spellEnd"/>
      <w:r w:rsidR="007A67D6" w:rsidRPr="00342FA7">
        <w:rPr>
          <w:sz w:val="20"/>
          <w:szCs w:val="20"/>
        </w:rPr>
        <w:t>. zm.), dla celów zastosowania kryterium ceny lub kosztu zamawiający dolicza do przedstawionej w tej ofercie ceny kwotę podatku od towarów i usług, którą miałby obowiązek rozliczyć</w:t>
      </w:r>
      <w:r w:rsidR="007A67D6" w:rsidRPr="00342FA7">
        <w:rPr>
          <w:vertAlign w:val="superscript"/>
        </w:rPr>
        <w:footnoteReference w:id="5"/>
      </w:r>
      <w:r w:rsidR="007A67D6" w:rsidRPr="00342FA7">
        <w:rPr>
          <w:sz w:val="20"/>
          <w:szCs w:val="20"/>
        </w:rPr>
        <w:t>.</w:t>
      </w:r>
      <w:r w:rsidR="007A67D6" w:rsidRPr="00342FA7">
        <w:rPr>
          <w:b/>
          <w:sz w:val="20"/>
          <w:szCs w:val="20"/>
        </w:rPr>
        <w:t xml:space="preserve"> </w:t>
      </w:r>
      <w:r w:rsidR="007A67D6" w:rsidRPr="00342FA7">
        <w:rPr>
          <w:sz w:val="20"/>
          <w:szCs w:val="20"/>
        </w:rPr>
        <w:t>W ofercie, o której mowa w ust. 1, Wykonawca ma obowiązek:</w:t>
      </w:r>
    </w:p>
    <w:p w14:paraId="000000FF" w14:textId="77777777" w:rsidR="00A360F6" w:rsidRPr="00342FA7" w:rsidRDefault="007A67D6">
      <w:pPr>
        <w:tabs>
          <w:tab w:val="left" w:pos="3855"/>
        </w:tabs>
        <w:spacing w:line="360" w:lineRule="auto"/>
        <w:ind w:left="826" w:hanging="409"/>
        <w:jc w:val="both"/>
        <w:rPr>
          <w:sz w:val="20"/>
          <w:szCs w:val="20"/>
        </w:rPr>
      </w:pPr>
      <w:r w:rsidRPr="00342FA7">
        <w:rPr>
          <w:sz w:val="20"/>
          <w:szCs w:val="20"/>
        </w:rPr>
        <w:t>1)</w:t>
      </w:r>
      <w:r w:rsidRPr="00342FA7">
        <w:rPr>
          <w:sz w:val="20"/>
          <w:szCs w:val="20"/>
        </w:rPr>
        <w:tab/>
        <w:t>poinformowania zamawiającego, że wybór jego oferty będzie prowadził do powstania u zamawiającego obowiązku podatkowego;</w:t>
      </w:r>
    </w:p>
    <w:p w14:paraId="00000100" w14:textId="77777777" w:rsidR="00A360F6" w:rsidRPr="00342FA7" w:rsidRDefault="007A67D6">
      <w:pPr>
        <w:tabs>
          <w:tab w:val="left" w:pos="3855"/>
        </w:tabs>
        <w:spacing w:line="360" w:lineRule="auto"/>
        <w:ind w:left="826" w:hanging="409"/>
        <w:jc w:val="both"/>
        <w:rPr>
          <w:sz w:val="20"/>
          <w:szCs w:val="20"/>
        </w:rPr>
      </w:pPr>
      <w:r w:rsidRPr="00342FA7">
        <w:rPr>
          <w:sz w:val="20"/>
          <w:szCs w:val="20"/>
        </w:rPr>
        <w:t>2)</w:t>
      </w:r>
      <w:r w:rsidRPr="00342FA7">
        <w:rPr>
          <w:sz w:val="20"/>
          <w:szCs w:val="20"/>
        </w:rPr>
        <w:tab/>
        <w:t>wskazania nazwy (rodzaju) towaru lub usługi, których dostawa lub świadczenie będą prowadziły do powstania obowiązku podatkowego;</w:t>
      </w:r>
    </w:p>
    <w:p w14:paraId="00000101" w14:textId="77777777" w:rsidR="00A360F6" w:rsidRPr="00342FA7" w:rsidRDefault="007A67D6">
      <w:pPr>
        <w:tabs>
          <w:tab w:val="left" w:pos="3855"/>
        </w:tabs>
        <w:spacing w:line="360" w:lineRule="auto"/>
        <w:ind w:left="826" w:hanging="409"/>
        <w:jc w:val="both"/>
        <w:rPr>
          <w:sz w:val="20"/>
          <w:szCs w:val="20"/>
        </w:rPr>
      </w:pPr>
      <w:r w:rsidRPr="00342FA7">
        <w:rPr>
          <w:sz w:val="20"/>
          <w:szCs w:val="20"/>
        </w:rPr>
        <w:t>3)</w:t>
      </w:r>
      <w:r w:rsidRPr="00342FA7">
        <w:rPr>
          <w:sz w:val="20"/>
          <w:szCs w:val="20"/>
        </w:rPr>
        <w:tab/>
        <w:t>wskazania wartości towaru lub usługi objętego obowiązkiem podatkowym zamawiającego, bez kwoty podatku;</w:t>
      </w:r>
    </w:p>
    <w:p w14:paraId="00000102" w14:textId="77777777" w:rsidR="00A360F6" w:rsidRPr="00342FA7" w:rsidRDefault="007A67D6">
      <w:pPr>
        <w:tabs>
          <w:tab w:val="left" w:pos="3855"/>
        </w:tabs>
        <w:spacing w:line="360" w:lineRule="auto"/>
        <w:ind w:left="826" w:hanging="409"/>
        <w:jc w:val="both"/>
        <w:rPr>
          <w:sz w:val="20"/>
          <w:szCs w:val="20"/>
        </w:rPr>
      </w:pPr>
      <w:r w:rsidRPr="00342FA7">
        <w:rPr>
          <w:sz w:val="20"/>
          <w:szCs w:val="20"/>
        </w:rPr>
        <w:t>4)</w:t>
      </w:r>
      <w:r w:rsidRPr="00342FA7">
        <w:rPr>
          <w:sz w:val="20"/>
          <w:szCs w:val="20"/>
        </w:rPr>
        <w:tab/>
        <w:t>wskazania stawki podatku od towarów i usług, która zgodnie z wiedzą wykonawcy, będzie miała zastosowanie.</w:t>
      </w:r>
    </w:p>
    <w:p w14:paraId="00000103" w14:textId="77777777" w:rsidR="00A360F6" w:rsidRPr="00342FA7" w:rsidRDefault="007A67D6" w:rsidP="00B35357">
      <w:pPr>
        <w:numPr>
          <w:ilvl w:val="0"/>
          <w:numId w:val="2"/>
        </w:numPr>
        <w:spacing w:line="360" w:lineRule="auto"/>
        <w:ind w:left="426"/>
        <w:jc w:val="both"/>
        <w:rPr>
          <w:sz w:val="20"/>
          <w:szCs w:val="20"/>
        </w:rPr>
      </w:pPr>
      <w:r w:rsidRPr="00342FA7">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77777777" w:rsidR="00A360F6" w:rsidRPr="005364A3" w:rsidRDefault="007A67D6">
      <w:pPr>
        <w:pStyle w:val="Nagwek2"/>
        <w:spacing w:before="240" w:after="240"/>
      </w:pPr>
      <w:bookmarkStart w:id="20" w:name="_1wm6hsxsy23e" w:colFirst="0" w:colLast="0"/>
      <w:bookmarkEnd w:id="20"/>
      <w:r w:rsidRPr="005C42EF">
        <w:t>XVI. Wymagania dotyczące wadium</w:t>
      </w:r>
      <w:r w:rsidRPr="005364A3">
        <w:rPr>
          <w:sz w:val="20"/>
          <w:szCs w:val="20"/>
          <w:vertAlign w:val="superscript"/>
        </w:rPr>
        <w:footnoteReference w:id="6"/>
      </w:r>
    </w:p>
    <w:p w14:paraId="00000105" w14:textId="54F2A9B8" w:rsidR="00A360F6" w:rsidRPr="005364A3" w:rsidRDefault="007A67D6" w:rsidP="002775BE">
      <w:pPr>
        <w:numPr>
          <w:ilvl w:val="3"/>
          <w:numId w:val="21"/>
        </w:numPr>
        <w:spacing w:before="240" w:line="360" w:lineRule="auto"/>
        <w:ind w:left="284" w:hanging="426"/>
        <w:jc w:val="both"/>
        <w:rPr>
          <w:sz w:val="20"/>
          <w:szCs w:val="20"/>
        </w:rPr>
      </w:pPr>
      <w:r w:rsidRPr="005364A3">
        <w:rPr>
          <w:sz w:val="20"/>
          <w:szCs w:val="20"/>
        </w:rPr>
        <w:t xml:space="preserve">Wykonawca zobowiązany jest do zabezpieczenia swojej oferty wadium w wysokości: </w:t>
      </w:r>
      <w:r w:rsidRPr="005364A3">
        <w:rPr>
          <w:smallCaps/>
          <w:sz w:val="20"/>
          <w:szCs w:val="20"/>
        </w:rPr>
        <w:t> </w:t>
      </w:r>
      <w:r w:rsidR="005364A3" w:rsidRPr="005364A3">
        <w:rPr>
          <w:smallCaps/>
          <w:sz w:val="20"/>
          <w:szCs w:val="20"/>
        </w:rPr>
        <w:t>5 000,00 zł</w:t>
      </w:r>
      <w:r w:rsidRPr="005364A3">
        <w:rPr>
          <w:sz w:val="20"/>
          <w:szCs w:val="20"/>
          <w:vertAlign w:val="superscript"/>
        </w:rPr>
        <w:footnoteReference w:id="7"/>
      </w:r>
      <w:r w:rsidRPr="005364A3">
        <w:rPr>
          <w:sz w:val="20"/>
          <w:szCs w:val="20"/>
        </w:rPr>
        <w:t xml:space="preserve"> (słownie: </w:t>
      </w:r>
      <w:r w:rsidR="005364A3" w:rsidRPr="005364A3">
        <w:rPr>
          <w:sz w:val="20"/>
          <w:szCs w:val="20"/>
        </w:rPr>
        <w:t>pięć tysięcy</w:t>
      </w:r>
      <w:r w:rsidRPr="005364A3">
        <w:rPr>
          <w:sz w:val="20"/>
          <w:szCs w:val="20"/>
        </w:rPr>
        <w:t xml:space="preserve"> 00/100 złotych);</w:t>
      </w:r>
    </w:p>
    <w:p w14:paraId="00000106" w14:textId="77777777" w:rsidR="00A360F6" w:rsidRDefault="007A67D6" w:rsidP="002775BE">
      <w:pPr>
        <w:numPr>
          <w:ilvl w:val="3"/>
          <w:numId w:val="21"/>
        </w:numPr>
        <w:spacing w:line="360" w:lineRule="auto"/>
        <w:ind w:left="425"/>
        <w:jc w:val="both"/>
        <w:rPr>
          <w:sz w:val="20"/>
          <w:szCs w:val="20"/>
        </w:rPr>
      </w:pPr>
      <w:r>
        <w:rPr>
          <w:sz w:val="20"/>
          <w:szCs w:val="20"/>
        </w:rPr>
        <w:t>Wadium wnosi się przed upływem terminu składania ofert.</w:t>
      </w:r>
    </w:p>
    <w:p w14:paraId="00000107" w14:textId="77777777" w:rsidR="00A360F6" w:rsidRDefault="007A67D6" w:rsidP="002775BE">
      <w:pPr>
        <w:numPr>
          <w:ilvl w:val="3"/>
          <w:numId w:val="21"/>
        </w:numPr>
        <w:spacing w:line="360" w:lineRule="auto"/>
        <w:ind w:left="425"/>
        <w:jc w:val="both"/>
        <w:rPr>
          <w:sz w:val="20"/>
          <w:szCs w:val="20"/>
        </w:rPr>
      </w:pPr>
      <w:r>
        <w:rPr>
          <w:sz w:val="20"/>
          <w:szCs w:val="20"/>
        </w:rPr>
        <w:t>Wadium może być wnoszone w jednej lub kilku następujących formach:</w:t>
      </w:r>
    </w:p>
    <w:p w14:paraId="00000108" w14:textId="77777777" w:rsidR="00A360F6" w:rsidRDefault="007A67D6" w:rsidP="002775BE">
      <w:pPr>
        <w:numPr>
          <w:ilvl w:val="1"/>
          <w:numId w:val="4"/>
        </w:numPr>
        <w:spacing w:line="360" w:lineRule="auto"/>
        <w:ind w:left="896" w:hanging="409"/>
        <w:jc w:val="both"/>
      </w:pPr>
      <w:r>
        <w:rPr>
          <w:sz w:val="20"/>
          <w:szCs w:val="20"/>
        </w:rPr>
        <w:t xml:space="preserve">pieniądzu; </w:t>
      </w:r>
    </w:p>
    <w:p w14:paraId="00000109" w14:textId="77777777" w:rsidR="00A360F6" w:rsidRDefault="007A67D6" w:rsidP="002775BE">
      <w:pPr>
        <w:numPr>
          <w:ilvl w:val="1"/>
          <w:numId w:val="4"/>
        </w:numPr>
        <w:spacing w:line="360" w:lineRule="auto"/>
        <w:ind w:left="896" w:hanging="409"/>
        <w:jc w:val="both"/>
      </w:pPr>
      <w:r>
        <w:rPr>
          <w:sz w:val="20"/>
          <w:szCs w:val="20"/>
        </w:rPr>
        <w:t>gwarancjach bankowych;</w:t>
      </w:r>
    </w:p>
    <w:p w14:paraId="0000010A" w14:textId="77777777" w:rsidR="00A360F6" w:rsidRDefault="007A67D6" w:rsidP="002775BE">
      <w:pPr>
        <w:numPr>
          <w:ilvl w:val="1"/>
          <w:numId w:val="4"/>
        </w:numPr>
        <w:spacing w:line="360" w:lineRule="auto"/>
        <w:ind w:left="896" w:hanging="409"/>
        <w:jc w:val="both"/>
      </w:pPr>
      <w:r>
        <w:rPr>
          <w:sz w:val="20"/>
          <w:szCs w:val="20"/>
        </w:rPr>
        <w:t>gwarancjach ubezpieczeniowych;</w:t>
      </w:r>
    </w:p>
    <w:p w14:paraId="0000010B" w14:textId="77777777" w:rsidR="00A360F6" w:rsidRDefault="007A67D6" w:rsidP="002775BE">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C" w14:textId="291BA355" w:rsidR="00A360F6" w:rsidRDefault="007A67D6" w:rsidP="002775BE">
      <w:pPr>
        <w:numPr>
          <w:ilvl w:val="3"/>
          <w:numId w:val="21"/>
        </w:numPr>
        <w:spacing w:line="360" w:lineRule="auto"/>
        <w:ind w:left="426"/>
        <w:jc w:val="both"/>
        <w:rPr>
          <w:sz w:val="20"/>
          <w:szCs w:val="20"/>
        </w:rPr>
      </w:pPr>
      <w:r>
        <w:rPr>
          <w:sz w:val="20"/>
          <w:szCs w:val="20"/>
        </w:rPr>
        <w:t>Wadium</w:t>
      </w:r>
      <w:r w:rsidR="00342FA7" w:rsidRPr="00342FA7">
        <w:t xml:space="preserve"> </w:t>
      </w:r>
      <w:r w:rsidR="00342FA7" w:rsidRPr="00342FA7">
        <w:rPr>
          <w:sz w:val="20"/>
          <w:szCs w:val="20"/>
        </w:rPr>
        <w:t>wnoszone w pieniądzu należy wpłacić przelewem na następujący rachunek Zamawiającego</w:t>
      </w:r>
      <w:r w:rsidR="00342FA7">
        <w:rPr>
          <w:sz w:val="20"/>
          <w:szCs w:val="20"/>
        </w:rPr>
        <w:t xml:space="preserve">: </w:t>
      </w:r>
      <w:r w:rsidR="00342FA7" w:rsidRPr="00342FA7">
        <w:rPr>
          <w:sz w:val="20"/>
          <w:szCs w:val="20"/>
        </w:rPr>
        <w:t>11 8384 1022 0000 0811 2000 0006</w:t>
      </w:r>
      <w:r>
        <w:rPr>
          <w:smallCaps/>
          <w:sz w:val="20"/>
          <w:szCs w:val="20"/>
        </w:rPr>
        <w:t xml:space="preserve"> </w:t>
      </w:r>
      <w:r>
        <w:rPr>
          <w:sz w:val="20"/>
          <w:szCs w:val="20"/>
        </w:rPr>
        <w:t xml:space="preserve">z dopiskiem „Wadium – </w:t>
      </w:r>
      <w:r>
        <w:rPr>
          <w:i/>
          <w:sz w:val="20"/>
          <w:szCs w:val="20"/>
        </w:rPr>
        <w:t>nr postępowania</w:t>
      </w:r>
      <w:r>
        <w:rPr>
          <w:sz w:val="20"/>
          <w:szCs w:val="20"/>
        </w:rPr>
        <w:t>”.</w:t>
      </w:r>
    </w:p>
    <w:p w14:paraId="0000010D" w14:textId="77777777" w:rsidR="00A360F6" w:rsidRDefault="007A67D6">
      <w:pPr>
        <w:spacing w:line="360" w:lineRule="auto"/>
        <w:ind w:left="284"/>
        <w:jc w:val="both"/>
        <w:rPr>
          <w:sz w:val="20"/>
          <w:szCs w:val="20"/>
        </w:rPr>
      </w:pPr>
      <w:r>
        <w:rPr>
          <w:b/>
          <w:sz w:val="20"/>
          <w:szCs w:val="20"/>
        </w:rPr>
        <w:lastRenderedPageBreak/>
        <w:t xml:space="preserve">UWAGA: </w:t>
      </w:r>
      <w:r>
        <w:rPr>
          <w:sz w:val="20"/>
          <w:szCs w:val="20"/>
        </w:rPr>
        <w:t>Za termin wniesienia wadium w formie pieniężnej zostanie przyjęty termin uznania rachunku Zamawiającego.</w:t>
      </w:r>
    </w:p>
    <w:p w14:paraId="0000010E" w14:textId="77777777" w:rsidR="00A360F6" w:rsidRDefault="007A67D6" w:rsidP="002775BE">
      <w:pPr>
        <w:numPr>
          <w:ilvl w:val="3"/>
          <w:numId w:val="2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F" w14:textId="77777777" w:rsidR="00A360F6" w:rsidRDefault="007A67D6" w:rsidP="002775BE">
      <w:pPr>
        <w:numPr>
          <w:ilvl w:val="0"/>
          <w:numId w:val="17"/>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10" w14:textId="77777777" w:rsidR="00A360F6" w:rsidRDefault="007A67D6" w:rsidP="002775BE">
      <w:pPr>
        <w:numPr>
          <w:ilvl w:val="0"/>
          <w:numId w:val="17"/>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1" w14:textId="77777777" w:rsidR="00A360F6" w:rsidRDefault="007A67D6" w:rsidP="002775BE">
      <w:pPr>
        <w:numPr>
          <w:ilvl w:val="0"/>
          <w:numId w:val="17"/>
        </w:numPr>
        <w:spacing w:line="360" w:lineRule="auto"/>
        <w:ind w:left="882" w:hanging="465"/>
        <w:jc w:val="both"/>
        <w:rPr>
          <w:sz w:val="20"/>
          <w:szCs w:val="20"/>
        </w:rPr>
      </w:pPr>
      <w:r>
        <w:rPr>
          <w:sz w:val="20"/>
          <w:szCs w:val="20"/>
        </w:rPr>
        <w:t>powinno być nieodwołalne i bezwarunkowe oraz płatne na pierwsze żądanie;</w:t>
      </w:r>
    </w:p>
    <w:p w14:paraId="00000112" w14:textId="77777777" w:rsidR="00A360F6" w:rsidRDefault="007A67D6" w:rsidP="002775BE">
      <w:pPr>
        <w:numPr>
          <w:ilvl w:val="0"/>
          <w:numId w:val="17"/>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3" w14:textId="77777777" w:rsidR="00A360F6" w:rsidRDefault="007A67D6" w:rsidP="002775BE">
      <w:pPr>
        <w:numPr>
          <w:ilvl w:val="0"/>
          <w:numId w:val="17"/>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4" w14:textId="25FD51F9" w:rsidR="00A360F6" w:rsidRDefault="007A67D6" w:rsidP="002775BE">
      <w:pPr>
        <w:numPr>
          <w:ilvl w:val="0"/>
          <w:numId w:val="17"/>
        </w:numPr>
        <w:spacing w:line="360" w:lineRule="auto"/>
        <w:ind w:left="882" w:hanging="465"/>
        <w:jc w:val="both"/>
        <w:rPr>
          <w:sz w:val="20"/>
          <w:szCs w:val="20"/>
        </w:rPr>
      </w:pPr>
      <w:r>
        <w:rPr>
          <w:sz w:val="20"/>
          <w:szCs w:val="20"/>
        </w:rPr>
        <w:t xml:space="preserve">beneficjentem poręczenia lub gwarancji jest: </w:t>
      </w:r>
      <w:r w:rsidR="002B397F">
        <w:rPr>
          <w:sz w:val="20"/>
          <w:szCs w:val="20"/>
        </w:rPr>
        <w:t>Gmina Lubomierz.</w:t>
      </w:r>
      <w:r>
        <w:rPr>
          <w:sz w:val="20"/>
          <w:szCs w:val="20"/>
        </w:rPr>
        <w:t xml:space="preserve"> </w:t>
      </w:r>
    </w:p>
    <w:p w14:paraId="00000115" w14:textId="77777777" w:rsidR="00A360F6" w:rsidRDefault="007A67D6" w:rsidP="002775BE">
      <w:pPr>
        <w:numPr>
          <w:ilvl w:val="0"/>
          <w:numId w:val="17"/>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6" w14:textId="77777777" w:rsidR="00A360F6" w:rsidRDefault="007A67D6" w:rsidP="002775BE">
      <w:pPr>
        <w:numPr>
          <w:ilvl w:val="3"/>
          <w:numId w:val="2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vertAlign w:val="superscript"/>
        </w:rPr>
        <w:footnoteReference w:id="8"/>
      </w:r>
      <w:r>
        <w:rPr>
          <w:sz w:val="20"/>
          <w:szCs w:val="20"/>
        </w:rPr>
        <w:t>.</w:t>
      </w:r>
    </w:p>
    <w:p w14:paraId="00000117" w14:textId="77777777" w:rsidR="00A360F6" w:rsidRDefault="007A67D6" w:rsidP="002775BE">
      <w:pPr>
        <w:numPr>
          <w:ilvl w:val="3"/>
          <w:numId w:val="21"/>
        </w:numPr>
        <w:spacing w:line="360" w:lineRule="auto"/>
        <w:ind w:left="426"/>
        <w:jc w:val="both"/>
        <w:rPr>
          <w:sz w:val="20"/>
          <w:szCs w:val="20"/>
        </w:rPr>
      </w:pPr>
      <w:r>
        <w:rPr>
          <w:sz w:val="20"/>
          <w:szCs w:val="20"/>
        </w:rPr>
        <w:t>Zasady zwrotu oraz okoliczności zatrzymania wadium określa art. 98 PZP</w:t>
      </w:r>
    </w:p>
    <w:p w14:paraId="00000118" w14:textId="77777777" w:rsidR="00A360F6" w:rsidRDefault="007A67D6">
      <w:pPr>
        <w:pStyle w:val="Nagwek2"/>
        <w:spacing w:before="240" w:after="240"/>
      </w:pPr>
      <w:bookmarkStart w:id="21" w:name="_kraqvybbazqg" w:colFirst="0" w:colLast="0"/>
      <w:bookmarkEnd w:id="21"/>
      <w:r>
        <w:t>XVII. Termin związania ofertą</w:t>
      </w:r>
    </w:p>
    <w:p w14:paraId="00000119" w14:textId="15FA587B" w:rsidR="00A360F6" w:rsidRDefault="007A67D6" w:rsidP="002775BE">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b/>
          <w:sz w:val="20"/>
          <w:szCs w:val="20"/>
          <w:vertAlign w:val="superscript"/>
        </w:rPr>
        <w:footnoteReference w:id="9"/>
      </w:r>
      <w:r>
        <w:rPr>
          <w:sz w:val="20"/>
          <w:szCs w:val="20"/>
        </w:rPr>
        <w:t xml:space="preserve">, tj. do </w:t>
      </w:r>
      <w:r w:rsidRPr="00342FA7">
        <w:rPr>
          <w:color w:val="FF0000"/>
          <w:sz w:val="20"/>
          <w:szCs w:val="20"/>
        </w:rPr>
        <w:t xml:space="preserve">dnia </w:t>
      </w:r>
      <w:r w:rsidR="005364A3">
        <w:rPr>
          <w:color w:val="FF0000"/>
          <w:sz w:val="20"/>
          <w:szCs w:val="20"/>
        </w:rPr>
        <w:t>09 lipca 2021</w:t>
      </w:r>
      <w:r w:rsidRPr="00342FA7">
        <w:rPr>
          <w:smallCaps/>
          <w:color w:val="FF0000"/>
          <w:sz w:val="20"/>
          <w:szCs w:val="20"/>
        </w:rPr>
        <w:t xml:space="preserve"> </w:t>
      </w:r>
      <w:r w:rsidRPr="00342FA7">
        <w:rPr>
          <w:color w:val="FF0000"/>
          <w:sz w:val="20"/>
          <w:szCs w:val="20"/>
        </w:rPr>
        <w:t xml:space="preserve">r. Bieg terminu </w:t>
      </w:r>
      <w:r>
        <w:rPr>
          <w:sz w:val="20"/>
          <w:szCs w:val="20"/>
        </w:rPr>
        <w:t>związania ofertą rozpoczyna się wraz z upływem terminu składania ofert.</w:t>
      </w:r>
    </w:p>
    <w:p w14:paraId="0000011A" w14:textId="77777777" w:rsidR="00A360F6" w:rsidRDefault="007A67D6" w:rsidP="002775BE">
      <w:pPr>
        <w:numPr>
          <w:ilvl w:val="0"/>
          <w:numId w:val="24"/>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B" w14:textId="09608E4E" w:rsidR="00A360F6" w:rsidRDefault="007A67D6" w:rsidP="002775BE">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583FEBA6" w14:textId="1F1FA404" w:rsidR="002B397F" w:rsidRDefault="002B397F" w:rsidP="002775BE">
      <w:pPr>
        <w:numPr>
          <w:ilvl w:val="0"/>
          <w:numId w:val="24"/>
        </w:numPr>
        <w:spacing w:line="360" w:lineRule="auto"/>
        <w:ind w:left="426"/>
        <w:jc w:val="both"/>
        <w:rPr>
          <w:sz w:val="20"/>
          <w:szCs w:val="20"/>
        </w:rPr>
      </w:pPr>
      <w:r>
        <w:rPr>
          <w:sz w:val="20"/>
          <w:szCs w:val="20"/>
        </w:rPr>
        <w:t xml:space="preserve">Zamawiający odrzuca ofertę, jeżeli wykonawca nie wyraził pisemnej zgody na przedłużenie terminu związania ofertą (art. 226 ust. 1 pkt 12 </w:t>
      </w:r>
      <w:proofErr w:type="spellStart"/>
      <w:r>
        <w:rPr>
          <w:sz w:val="20"/>
          <w:szCs w:val="20"/>
        </w:rPr>
        <w:t>Pzp</w:t>
      </w:r>
      <w:proofErr w:type="spellEnd"/>
      <w:r>
        <w:rPr>
          <w:sz w:val="20"/>
          <w:szCs w:val="20"/>
        </w:rPr>
        <w:t>)</w:t>
      </w:r>
    </w:p>
    <w:p w14:paraId="0000011C" w14:textId="736BF56C" w:rsidR="00A360F6" w:rsidRDefault="007A67D6">
      <w:pPr>
        <w:pStyle w:val="Nagwek2"/>
        <w:spacing w:before="240" w:after="240"/>
      </w:pPr>
      <w:bookmarkStart w:id="22" w:name="_iwk7tzonv6ne" w:colFirst="0" w:colLast="0"/>
      <w:bookmarkEnd w:id="22"/>
      <w:r>
        <w:lastRenderedPageBreak/>
        <w:t xml:space="preserve">XVIII. </w:t>
      </w:r>
      <w:r w:rsidR="0095004A">
        <w:t>Sposób i termin składania i otwarcia ofert.</w:t>
      </w:r>
    </w:p>
    <w:p w14:paraId="7A38D8CE" w14:textId="5FC85245" w:rsidR="0095004A" w:rsidRPr="006835F9" w:rsidRDefault="0095004A" w:rsidP="002775BE">
      <w:pPr>
        <w:numPr>
          <w:ilvl w:val="0"/>
          <w:numId w:val="31"/>
        </w:numPr>
        <w:tabs>
          <w:tab w:val="clear" w:pos="2340"/>
          <w:tab w:val="left" w:pos="284"/>
        </w:tabs>
        <w:spacing w:line="240" w:lineRule="auto"/>
        <w:ind w:left="0" w:firstLine="0"/>
        <w:jc w:val="both"/>
        <w:rPr>
          <w:b/>
          <w:sz w:val="20"/>
          <w:szCs w:val="20"/>
        </w:rPr>
      </w:pPr>
      <w:r w:rsidRPr="009E09BA">
        <w:rPr>
          <w:sz w:val="20"/>
          <w:szCs w:val="20"/>
        </w:rPr>
        <w:t>Ofertę wraz z załącznikami należy przygotować i złożyć zgodn</w:t>
      </w:r>
      <w:r>
        <w:rPr>
          <w:sz w:val="20"/>
          <w:szCs w:val="20"/>
        </w:rPr>
        <w:t>ie z wytycznymi opisanymi  w dziale XIII ust. 1 i XIV</w:t>
      </w:r>
      <w:r w:rsidRPr="009E09BA">
        <w:rPr>
          <w:sz w:val="20"/>
          <w:szCs w:val="20"/>
        </w:rPr>
        <w:t xml:space="preserve"> </w:t>
      </w:r>
      <w:r>
        <w:rPr>
          <w:sz w:val="20"/>
          <w:szCs w:val="20"/>
        </w:rPr>
        <w:t>SWZ</w:t>
      </w:r>
      <w:r w:rsidRPr="009E09BA">
        <w:rPr>
          <w:sz w:val="20"/>
          <w:szCs w:val="20"/>
        </w:rPr>
        <w:t xml:space="preserve">. </w:t>
      </w:r>
    </w:p>
    <w:p w14:paraId="71E23F5C" w14:textId="77777777" w:rsidR="0095004A" w:rsidRPr="009E09BA" w:rsidRDefault="0095004A" w:rsidP="0095004A">
      <w:pPr>
        <w:jc w:val="both"/>
        <w:rPr>
          <w:b/>
          <w:sz w:val="20"/>
          <w:szCs w:val="20"/>
        </w:rPr>
      </w:pPr>
    </w:p>
    <w:p w14:paraId="0FA59540" w14:textId="1C3FE870" w:rsidR="0095004A" w:rsidRPr="00A37C03" w:rsidRDefault="0095004A" w:rsidP="002775BE">
      <w:pPr>
        <w:numPr>
          <w:ilvl w:val="0"/>
          <w:numId w:val="31"/>
        </w:numPr>
        <w:tabs>
          <w:tab w:val="clear" w:pos="2340"/>
          <w:tab w:val="left" w:pos="284"/>
        </w:tabs>
        <w:spacing w:line="240" w:lineRule="auto"/>
        <w:ind w:left="0" w:firstLine="0"/>
        <w:jc w:val="both"/>
        <w:rPr>
          <w:b/>
          <w:sz w:val="20"/>
          <w:szCs w:val="20"/>
        </w:rPr>
      </w:pPr>
      <w:r>
        <w:rPr>
          <w:sz w:val="20"/>
          <w:szCs w:val="20"/>
        </w:rPr>
        <w:t xml:space="preserve">Ofertę należy złożyć w </w:t>
      </w:r>
      <w:r w:rsidRPr="00A37C03">
        <w:rPr>
          <w:sz w:val="20"/>
          <w:szCs w:val="20"/>
        </w:rPr>
        <w:t xml:space="preserve">terminie </w:t>
      </w:r>
      <w:r w:rsidRPr="00A37C03">
        <w:rPr>
          <w:b/>
          <w:bCs/>
          <w:sz w:val="20"/>
          <w:szCs w:val="20"/>
        </w:rPr>
        <w:t>do dnia 0</w:t>
      </w:r>
      <w:r w:rsidR="005364A3" w:rsidRPr="00A37C03">
        <w:rPr>
          <w:b/>
          <w:bCs/>
          <w:sz w:val="20"/>
          <w:szCs w:val="20"/>
        </w:rPr>
        <w:t>9</w:t>
      </w:r>
      <w:r w:rsidRPr="00A37C03">
        <w:rPr>
          <w:b/>
          <w:bCs/>
          <w:sz w:val="20"/>
          <w:szCs w:val="20"/>
        </w:rPr>
        <w:t>.06.2021 r. do godziny 12:00</w:t>
      </w:r>
      <w:r w:rsidRPr="00A37C03">
        <w:rPr>
          <w:sz w:val="20"/>
          <w:szCs w:val="20"/>
        </w:rPr>
        <w:t xml:space="preserve"> dokonując przesłania zaszyfrowanej oferty za pośrednictwem „formularza do złożenia, zmiany, wycofania oferty lub wniosku” dostępnego na </w:t>
      </w:r>
      <w:proofErr w:type="spellStart"/>
      <w:r w:rsidRPr="00A37C03">
        <w:rPr>
          <w:sz w:val="20"/>
          <w:szCs w:val="20"/>
        </w:rPr>
        <w:t>ePUAP</w:t>
      </w:r>
      <w:proofErr w:type="spellEnd"/>
      <w:r w:rsidRPr="00A37C03">
        <w:rPr>
          <w:sz w:val="20"/>
          <w:szCs w:val="20"/>
        </w:rPr>
        <w:t xml:space="preserve"> i udostępnionego również na </w:t>
      </w:r>
      <w:proofErr w:type="spellStart"/>
      <w:r w:rsidRPr="00A37C03">
        <w:rPr>
          <w:sz w:val="20"/>
          <w:szCs w:val="20"/>
        </w:rPr>
        <w:t>Miniportalu</w:t>
      </w:r>
      <w:proofErr w:type="spellEnd"/>
      <w:r w:rsidRPr="00A37C03">
        <w:rPr>
          <w:sz w:val="20"/>
          <w:szCs w:val="20"/>
        </w:rPr>
        <w:t>:</w:t>
      </w:r>
    </w:p>
    <w:p w14:paraId="5E5B7038" w14:textId="77777777" w:rsidR="0095004A" w:rsidRPr="00A37C03" w:rsidRDefault="0095004A" w:rsidP="002775BE">
      <w:pPr>
        <w:numPr>
          <w:ilvl w:val="0"/>
          <w:numId w:val="32"/>
        </w:numPr>
        <w:tabs>
          <w:tab w:val="left" w:pos="-142"/>
          <w:tab w:val="left" w:pos="284"/>
        </w:tabs>
        <w:spacing w:line="240" w:lineRule="auto"/>
        <w:rPr>
          <w:sz w:val="20"/>
          <w:szCs w:val="20"/>
        </w:rPr>
      </w:pPr>
      <w:r w:rsidRPr="00A37C03">
        <w:rPr>
          <w:sz w:val="20"/>
          <w:szCs w:val="20"/>
        </w:rPr>
        <w:t xml:space="preserve">Skrytka e-PUAP Zamawiającego: </w:t>
      </w:r>
    </w:p>
    <w:p w14:paraId="74ED087B" w14:textId="01B388BD" w:rsidR="0095004A" w:rsidRPr="00A37C03" w:rsidRDefault="0095004A" w:rsidP="0095004A">
      <w:pPr>
        <w:tabs>
          <w:tab w:val="left" w:pos="-142"/>
          <w:tab w:val="left" w:pos="284"/>
        </w:tabs>
        <w:ind w:left="720"/>
        <w:rPr>
          <w:sz w:val="20"/>
          <w:szCs w:val="20"/>
        </w:rPr>
      </w:pPr>
      <w:r w:rsidRPr="00A37C03">
        <w:rPr>
          <w:sz w:val="20"/>
          <w:szCs w:val="20"/>
        </w:rPr>
        <w:t xml:space="preserve">URZĄD </w:t>
      </w:r>
      <w:r w:rsidR="00A84730" w:rsidRPr="00A37C03">
        <w:rPr>
          <w:sz w:val="20"/>
          <w:szCs w:val="20"/>
        </w:rPr>
        <w:t>GMINY I MIASTA LUBOMIERZ</w:t>
      </w:r>
      <w:r w:rsidRPr="00A37C03">
        <w:rPr>
          <w:sz w:val="20"/>
          <w:szCs w:val="20"/>
        </w:rPr>
        <w:t xml:space="preserve"> (</w:t>
      </w:r>
      <w:r w:rsidR="00A84730" w:rsidRPr="00A37C03">
        <w:rPr>
          <w:sz w:val="20"/>
          <w:szCs w:val="20"/>
        </w:rPr>
        <w:t>59-623 LUBOMIERZ</w:t>
      </w:r>
      <w:r w:rsidRPr="00A37C03">
        <w:rPr>
          <w:sz w:val="20"/>
          <w:szCs w:val="20"/>
        </w:rPr>
        <w:t>, WOJ.</w:t>
      </w:r>
      <w:r w:rsidR="00A84730" w:rsidRPr="00A37C03">
        <w:rPr>
          <w:sz w:val="20"/>
          <w:szCs w:val="20"/>
        </w:rPr>
        <w:t xml:space="preserve">DOLNOŚLĄSKIE </w:t>
      </w:r>
      <w:r w:rsidRPr="00A37C03">
        <w:rPr>
          <w:sz w:val="20"/>
          <w:szCs w:val="20"/>
        </w:rPr>
        <w:t>)</w:t>
      </w:r>
    </w:p>
    <w:p w14:paraId="5F91746E" w14:textId="730A776E" w:rsidR="00A84730" w:rsidRPr="00A37C03" w:rsidRDefault="00567874" w:rsidP="0095004A">
      <w:pPr>
        <w:tabs>
          <w:tab w:val="left" w:pos="-142"/>
          <w:tab w:val="left" w:pos="284"/>
        </w:tabs>
        <w:ind w:left="720"/>
        <w:rPr>
          <w:sz w:val="20"/>
          <w:szCs w:val="20"/>
          <w:highlight w:val="yellow"/>
        </w:rPr>
      </w:pPr>
      <w:r w:rsidRPr="00A37C03">
        <w:rPr>
          <w:sz w:val="20"/>
          <w:szCs w:val="20"/>
        </w:rPr>
        <w:t>/pvupv91342/skrytka</w:t>
      </w:r>
    </w:p>
    <w:p w14:paraId="446B455A" w14:textId="77777777" w:rsidR="0095004A" w:rsidRPr="00A37C03" w:rsidRDefault="0095004A" w:rsidP="0095004A">
      <w:pPr>
        <w:jc w:val="both"/>
        <w:rPr>
          <w:sz w:val="20"/>
          <w:szCs w:val="20"/>
        </w:rPr>
      </w:pPr>
    </w:p>
    <w:p w14:paraId="62507279" w14:textId="77777777" w:rsidR="0095004A" w:rsidRPr="00A37C03" w:rsidRDefault="0095004A" w:rsidP="002775BE">
      <w:pPr>
        <w:numPr>
          <w:ilvl w:val="0"/>
          <w:numId w:val="31"/>
        </w:numPr>
        <w:tabs>
          <w:tab w:val="clear" w:pos="2340"/>
          <w:tab w:val="left" w:pos="284"/>
        </w:tabs>
        <w:spacing w:line="240" w:lineRule="auto"/>
        <w:ind w:left="0" w:firstLine="0"/>
        <w:jc w:val="both"/>
        <w:rPr>
          <w:b/>
          <w:sz w:val="20"/>
          <w:szCs w:val="20"/>
        </w:rPr>
      </w:pPr>
      <w:r w:rsidRPr="00A37C03">
        <w:rPr>
          <w:sz w:val="20"/>
          <w:szCs w:val="20"/>
        </w:rPr>
        <w:t>Oferta może być złożona tylko do upływu terminu składania ofert.</w:t>
      </w:r>
    </w:p>
    <w:p w14:paraId="4344718F" w14:textId="77777777" w:rsidR="0095004A" w:rsidRPr="00A37C03" w:rsidRDefault="0095004A" w:rsidP="0095004A">
      <w:pPr>
        <w:jc w:val="both"/>
        <w:rPr>
          <w:b/>
          <w:sz w:val="20"/>
          <w:szCs w:val="20"/>
        </w:rPr>
      </w:pPr>
    </w:p>
    <w:p w14:paraId="33C5607A" w14:textId="77777777" w:rsidR="0095004A" w:rsidRPr="00A37C03" w:rsidRDefault="0095004A" w:rsidP="002775BE">
      <w:pPr>
        <w:numPr>
          <w:ilvl w:val="0"/>
          <w:numId w:val="31"/>
        </w:numPr>
        <w:tabs>
          <w:tab w:val="clear" w:pos="2340"/>
          <w:tab w:val="left" w:pos="284"/>
        </w:tabs>
        <w:spacing w:line="240" w:lineRule="auto"/>
        <w:ind w:left="0" w:firstLine="0"/>
        <w:jc w:val="both"/>
        <w:rPr>
          <w:b/>
          <w:sz w:val="20"/>
          <w:szCs w:val="20"/>
        </w:rPr>
      </w:pPr>
      <w:r w:rsidRPr="00A37C03">
        <w:rPr>
          <w:sz w:val="20"/>
          <w:szCs w:val="20"/>
        </w:rPr>
        <w:t>Decyduje data oraz dokładny czas [</w:t>
      </w:r>
      <w:proofErr w:type="spellStart"/>
      <w:r w:rsidRPr="00A37C03">
        <w:rPr>
          <w:sz w:val="20"/>
          <w:szCs w:val="20"/>
        </w:rPr>
        <w:t>hh:mm:ss</w:t>
      </w:r>
      <w:proofErr w:type="spellEnd"/>
      <w:r w:rsidRPr="00A37C03">
        <w:rPr>
          <w:sz w:val="20"/>
          <w:szCs w:val="20"/>
        </w:rPr>
        <w:t>] generowany wg czasu lokalnego serwera synchronizowanego zegarem Głównego Urzędu Miar.</w:t>
      </w:r>
    </w:p>
    <w:p w14:paraId="361306E1" w14:textId="77777777" w:rsidR="0095004A" w:rsidRPr="00A37C03" w:rsidRDefault="0095004A" w:rsidP="0095004A">
      <w:pPr>
        <w:jc w:val="both"/>
        <w:rPr>
          <w:b/>
          <w:sz w:val="20"/>
          <w:szCs w:val="20"/>
        </w:rPr>
      </w:pPr>
    </w:p>
    <w:p w14:paraId="12FBC86C" w14:textId="77777777" w:rsidR="0095004A" w:rsidRPr="00A37C03" w:rsidRDefault="0095004A" w:rsidP="002775BE">
      <w:pPr>
        <w:numPr>
          <w:ilvl w:val="0"/>
          <w:numId w:val="31"/>
        </w:numPr>
        <w:tabs>
          <w:tab w:val="clear" w:pos="2340"/>
          <w:tab w:val="left" w:pos="284"/>
        </w:tabs>
        <w:spacing w:line="240" w:lineRule="auto"/>
        <w:ind w:left="0" w:firstLine="0"/>
        <w:jc w:val="both"/>
        <w:rPr>
          <w:b/>
          <w:sz w:val="20"/>
          <w:szCs w:val="20"/>
        </w:rPr>
      </w:pPr>
      <w:r w:rsidRPr="00A37C03">
        <w:rPr>
          <w:sz w:val="20"/>
          <w:szCs w:val="20"/>
        </w:rPr>
        <w:t>Do upływu terminu składania ofert wykonawca może wycofać ofertę.</w:t>
      </w:r>
    </w:p>
    <w:p w14:paraId="6044932D" w14:textId="77777777" w:rsidR="0095004A" w:rsidRPr="00A37C03" w:rsidRDefault="0095004A" w:rsidP="0095004A">
      <w:pPr>
        <w:jc w:val="both"/>
        <w:rPr>
          <w:b/>
          <w:sz w:val="20"/>
          <w:szCs w:val="20"/>
        </w:rPr>
      </w:pPr>
    </w:p>
    <w:p w14:paraId="41CF0B2D" w14:textId="77777777" w:rsidR="0095004A" w:rsidRPr="00A37C03" w:rsidRDefault="0095004A" w:rsidP="002775BE">
      <w:pPr>
        <w:numPr>
          <w:ilvl w:val="0"/>
          <w:numId w:val="31"/>
        </w:numPr>
        <w:tabs>
          <w:tab w:val="clear" w:pos="2340"/>
          <w:tab w:val="left" w:pos="284"/>
        </w:tabs>
        <w:spacing w:line="240" w:lineRule="auto"/>
        <w:ind w:left="0" w:firstLine="0"/>
        <w:jc w:val="both"/>
        <w:rPr>
          <w:b/>
          <w:sz w:val="20"/>
          <w:szCs w:val="20"/>
        </w:rPr>
      </w:pPr>
      <w:r w:rsidRPr="00A37C03">
        <w:rPr>
          <w:sz w:val="20"/>
          <w:szCs w:val="20"/>
        </w:rPr>
        <w:t xml:space="preserve">Zamawiający odrzuca ofertę, jeżeli została złożona po terminie składania ofert (art. 226 ust. 1 pkt 1 ustawy </w:t>
      </w:r>
      <w:proofErr w:type="spellStart"/>
      <w:r w:rsidRPr="00A37C03">
        <w:rPr>
          <w:sz w:val="20"/>
          <w:szCs w:val="20"/>
        </w:rPr>
        <w:t>Pzp</w:t>
      </w:r>
      <w:proofErr w:type="spellEnd"/>
      <w:r w:rsidRPr="00A37C03">
        <w:rPr>
          <w:sz w:val="20"/>
          <w:szCs w:val="20"/>
        </w:rPr>
        <w:t>).</w:t>
      </w:r>
    </w:p>
    <w:p w14:paraId="3EEC916B" w14:textId="77777777" w:rsidR="0095004A" w:rsidRPr="00A37C03" w:rsidRDefault="0095004A" w:rsidP="0095004A">
      <w:pPr>
        <w:jc w:val="both"/>
        <w:rPr>
          <w:b/>
          <w:sz w:val="20"/>
          <w:szCs w:val="20"/>
        </w:rPr>
      </w:pPr>
    </w:p>
    <w:p w14:paraId="14938812" w14:textId="77777777" w:rsidR="0095004A" w:rsidRPr="00A37C03" w:rsidRDefault="0095004A" w:rsidP="002775BE">
      <w:pPr>
        <w:numPr>
          <w:ilvl w:val="0"/>
          <w:numId w:val="31"/>
        </w:numPr>
        <w:tabs>
          <w:tab w:val="clear" w:pos="2340"/>
        </w:tabs>
        <w:spacing w:line="240" w:lineRule="auto"/>
        <w:ind w:left="142" w:hanging="284"/>
        <w:jc w:val="both"/>
        <w:rPr>
          <w:b/>
          <w:sz w:val="20"/>
          <w:szCs w:val="20"/>
        </w:rPr>
      </w:pPr>
      <w:r w:rsidRPr="00A37C03">
        <w:rPr>
          <w:sz w:val="20"/>
          <w:szCs w:val="20"/>
        </w:rPr>
        <w:t>Wykonawca nie może skutecznie wycofać oferty ani wprowadzić zmian w treści oferty po upływie terminu składania ofert.</w:t>
      </w:r>
    </w:p>
    <w:p w14:paraId="7AD7D7FA" w14:textId="77777777" w:rsidR="0095004A" w:rsidRPr="00A37C03" w:rsidRDefault="0095004A" w:rsidP="0095004A">
      <w:pPr>
        <w:pStyle w:val="Akapitzlist"/>
        <w:rPr>
          <w:b/>
          <w:sz w:val="20"/>
          <w:szCs w:val="20"/>
        </w:rPr>
      </w:pPr>
    </w:p>
    <w:p w14:paraId="45858FED" w14:textId="092B2FC8" w:rsidR="0095004A" w:rsidRPr="00A37C03" w:rsidRDefault="0095004A" w:rsidP="002775BE">
      <w:pPr>
        <w:numPr>
          <w:ilvl w:val="0"/>
          <w:numId w:val="31"/>
        </w:numPr>
        <w:tabs>
          <w:tab w:val="clear" w:pos="2340"/>
        </w:tabs>
        <w:spacing w:line="240" w:lineRule="auto"/>
        <w:ind w:left="142" w:hanging="284"/>
        <w:jc w:val="both"/>
        <w:rPr>
          <w:b/>
          <w:sz w:val="20"/>
          <w:szCs w:val="20"/>
        </w:rPr>
      </w:pPr>
      <w:r w:rsidRPr="00A37C03">
        <w:rPr>
          <w:sz w:val="20"/>
          <w:szCs w:val="20"/>
        </w:rPr>
        <w:t xml:space="preserve">Otwarcie ofert nastąpi </w:t>
      </w:r>
      <w:r w:rsidR="008C4CD1" w:rsidRPr="00A37C03">
        <w:rPr>
          <w:sz w:val="20"/>
          <w:szCs w:val="20"/>
        </w:rPr>
        <w:t xml:space="preserve">niezwłocznie po upływie terminu składania ofert, nie później niż następnego dnia po dniu, w którym upłynął termin składania ofert tj. </w:t>
      </w:r>
      <w:r w:rsidR="008C4CD1" w:rsidRPr="00A37C03">
        <w:rPr>
          <w:b/>
          <w:bCs/>
          <w:sz w:val="20"/>
          <w:szCs w:val="20"/>
        </w:rPr>
        <w:t>10</w:t>
      </w:r>
      <w:r w:rsidRPr="00A37C03">
        <w:rPr>
          <w:b/>
          <w:bCs/>
          <w:sz w:val="20"/>
          <w:szCs w:val="20"/>
        </w:rPr>
        <w:t>.06.2021</w:t>
      </w:r>
      <w:r w:rsidRPr="00A37C03">
        <w:rPr>
          <w:b/>
          <w:sz w:val="20"/>
          <w:szCs w:val="20"/>
        </w:rPr>
        <w:t xml:space="preserve"> r.</w:t>
      </w:r>
      <w:r w:rsidRPr="00A37C03">
        <w:rPr>
          <w:b/>
          <w:bCs/>
          <w:sz w:val="20"/>
          <w:szCs w:val="20"/>
        </w:rPr>
        <w:t xml:space="preserve"> </w:t>
      </w:r>
      <w:r w:rsidR="00276C88" w:rsidRPr="00A37C03">
        <w:rPr>
          <w:b/>
          <w:bCs/>
          <w:sz w:val="20"/>
          <w:szCs w:val="20"/>
        </w:rPr>
        <w:t>Godz. 12.00</w:t>
      </w:r>
    </w:p>
    <w:p w14:paraId="2FEF458D" w14:textId="77777777" w:rsidR="0095004A" w:rsidRPr="00A37C03" w:rsidRDefault="0095004A" w:rsidP="0095004A">
      <w:pPr>
        <w:pStyle w:val="Akapitzlist"/>
        <w:rPr>
          <w:b/>
          <w:sz w:val="20"/>
          <w:szCs w:val="20"/>
        </w:rPr>
      </w:pPr>
    </w:p>
    <w:p w14:paraId="094BEC85" w14:textId="77777777" w:rsidR="0095004A" w:rsidRPr="006835F9" w:rsidRDefault="0095004A" w:rsidP="002775BE">
      <w:pPr>
        <w:numPr>
          <w:ilvl w:val="0"/>
          <w:numId w:val="31"/>
        </w:numPr>
        <w:tabs>
          <w:tab w:val="clear" w:pos="2340"/>
        </w:tabs>
        <w:spacing w:line="240" w:lineRule="auto"/>
        <w:ind w:left="142" w:hanging="284"/>
        <w:jc w:val="both"/>
        <w:rPr>
          <w:b/>
          <w:sz w:val="20"/>
          <w:szCs w:val="20"/>
        </w:rPr>
      </w:pPr>
      <w:r w:rsidRPr="00A37C03">
        <w:rPr>
          <w:sz w:val="20"/>
          <w:szCs w:val="20"/>
        </w:rPr>
        <w:t xml:space="preserve">Otwarcie ofert następuje poprzez użycie mechanizmu do odszyfrowywania ofert </w:t>
      </w:r>
      <w:r w:rsidRPr="006835F9">
        <w:rPr>
          <w:sz w:val="20"/>
          <w:szCs w:val="20"/>
        </w:rPr>
        <w:t xml:space="preserve">dostępnego po zalogowaniu w zakładce </w:t>
      </w:r>
      <w:r>
        <w:rPr>
          <w:sz w:val="20"/>
          <w:szCs w:val="20"/>
        </w:rPr>
        <w:t>„</w:t>
      </w:r>
      <w:r w:rsidRPr="006835F9">
        <w:rPr>
          <w:sz w:val="20"/>
          <w:szCs w:val="20"/>
        </w:rPr>
        <w:t>Deszyfrowanie</w:t>
      </w:r>
      <w:r>
        <w:rPr>
          <w:sz w:val="20"/>
          <w:szCs w:val="20"/>
        </w:rPr>
        <w:t xml:space="preserve">” na </w:t>
      </w:r>
      <w:proofErr w:type="spellStart"/>
      <w:r>
        <w:rPr>
          <w:sz w:val="20"/>
          <w:szCs w:val="20"/>
        </w:rPr>
        <w:t>Minip</w:t>
      </w:r>
      <w:r w:rsidRPr="006835F9">
        <w:rPr>
          <w:sz w:val="20"/>
          <w:szCs w:val="20"/>
        </w:rPr>
        <w:t>ortalu</w:t>
      </w:r>
      <w:proofErr w:type="spellEnd"/>
      <w:r w:rsidRPr="006835F9">
        <w:rPr>
          <w:sz w:val="20"/>
          <w:szCs w:val="20"/>
        </w:rPr>
        <w:t xml:space="preserve"> i następuje poprzez wskazanie pliku do odszyfrowania.</w:t>
      </w:r>
    </w:p>
    <w:p w14:paraId="40BD69EE" w14:textId="77777777" w:rsidR="0095004A" w:rsidRDefault="0095004A" w:rsidP="0095004A">
      <w:pPr>
        <w:pStyle w:val="Akapitzlist"/>
        <w:rPr>
          <w:b/>
          <w:sz w:val="20"/>
          <w:szCs w:val="20"/>
        </w:rPr>
      </w:pPr>
    </w:p>
    <w:p w14:paraId="3D95B178" w14:textId="77777777" w:rsidR="0095004A" w:rsidRPr="006835F9" w:rsidRDefault="0095004A" w:rsidP="002775BE">
      <w:pPr>
        <w:numPr>
          <w:ilvl w:val="0"/>
          <w:numId w:val="31"/>
        </w:numPr>
        <w:tabs>
          <w:tab w:val="clear" w:pos="2340"/>
        </w:tabs>
        <w:spacing w:line="240" w:lineRule="auto"/>
        <w:ind w:left="142" w:hanging="284"/>
        <w:jc w:val="both"/>
        <w:rPr>
          <w:b/>
          <w:sz w:val="20"/>
          <w:szCs w:val="20"/>
        </w:rPr>
      </w:pPr>
      <w:r>
        <w:rPr>
          <w:b/>
          <w:sz w:val="20"/>
          <w:szCs w:val="20"/>
        </w:rPr>
        <w:t xml:space="preserve"> </w:t>
      </w:r>
      <w:r w:rsidRPr="006835F9">
        <w:rPr>
          <w:sz w:val="20"/>
          <w:szCs w:val="20"/>
        </w:rPr>
        <w:t xml:space="preserve">Najpóźniej przed otwarciem ofert, udostępnia się na stronie internetowej prowadzonego postępowania informację o kwocie, jaką zamierza się przeznaczyć na sfinansowanie zamówienia. </w:t>
      </w:r>
    </w:p>
    <w:p w14:paraId="32C6128D" w14:textId="77777777" w:rsidR="0095004A" w:rsidRDefault="0095004A" w:rsidP="0095004A">
      <w:pPr>
        <w:pStyle w:val="Akapitzlist"/>
        <w:rPr>
          <w:b/>
          <w:sz w:val="20"/>
          <w:szCs w:val="20"/>
        </w:rPr>
      </w:pPr>
    </w:p>
    <w:p w14:paraId="73C26969" w14:textId="77777777" w:rsidR="0095004A" w:rsidRPr="006835F9" w:rsidRDefault="0095004A" w:rsidP="002775BE">
      <w:pPr>
        <w:numPr>
          <w:ilvl w:val="0"/>
          <w:numId w:val="31"/>
        </w:numPr>
        <w:tabs>
          <w:tab w:val="clear" w:pos="2340"/>
        </w:tabs>
        <w:spacing w:line="240" w:lineRule="auto"/>
        <w:ind w:left="142" w:hanging="284"/>
        <w:jc w:val="both"/>
        <w:rPr>
          <w:b/>
          <w:sz w:val="20"/>
          <w:szCs w:val="20"/>
        </w:rPr>
      </w:pPr>
      <w:r>
        <w:rPr>
          <w:b/>
          <w:sz w:val="20"/>
          <w:szCs w:val="20"/>
        </w:rPr>
        <w:t xml:space="preserve"> </w:t>
      </w:r>
      <w:r w:rsidRPr="006835F9">
        <w:rPr>
          <w:sz w:val="20"/>
          <w:szCs w:val="20"/>
        </w:rPr>
        <w:t xml:space="preserve">Niezwłocznie po otwarciu ofert, udostępnia się na stronie internetowej prowadzonego postępowania informacje o: </w:t>
      </w:r>
    </w:p>
    <w:p w14:paraId="0452D836" w14:textId="77777777" w:rsidR="0095004A" w:rsidRPr="000C7661" w:rsidRDefault="0095004A" w:rsidP="0095004A">
      <w:pPr>
        <w:tabs>
          <w:tab w:val="left" w:pos="0"/>
          <w:tab w:val="left" w:pos="284"/>
        </w:tabs>
        <w:jc w:val="both"/>
        <w:rPr>
          <w:sz w:val="20"/>
          <w:szCs w:val="20"/>
        </w:rPr>
      </w:pPr>
      <w:r w:rsidRPr="000C7661">
        <w:rPr>
          <w:sz w:val="20"/>
          <w:szCs w:val="20"/>
        </w:rPr>
        <w:t>1)</w:t>
      </w:r>
      <w:r w:rsidRPr="000C7661">
        <w:rPr>
          <w:sz w:val="20"/>
          <w:szCs w:val="20"/>
        </w:rPr>
        <w:tab/>
        <w:t xml:space="preserve">nazwach albo imionach i nazwiskach oraz siedzibach lub miejscach prowadzonej działalności gospodarczej albo miejscach zamieszkania wykonawców, których oferty zostały otwarte; </w:t>
      </w:r>
    </w:p>
    <w:p w14:paraId="793D34DA" w14:textId="77777777" w:rsidR="0095004A" w:rsidRDefault="0095004A" w:rsidP="0095004A">
      <w:pPr>
        <w:tabs>
          <w:tab w:val="left" w:pos="0"/>
          <w:tab w:val="left" w:pos="284"/>
        </w:tabs>
        <w:jc w:val="both"/>
        <w:rPr>
          <w:sz w:val="20"/>
          <w:szCs w:val="20"/>
        </w:rPr>
      </w:pPr>
      <w:r w:rsidRPr="000C7661">
        <w:rPr>
          <w:sz w:val="20"/>
          <w:szCs w:val="20"/>
        </w:rPr>
        <w:t>2)</w:t>
      </w:r>
      <w:r w:rsidRPr="000C7661">
        <w:rPr>
          <w:sz w:val="20"/>
          <w:szCs w:val="20"/>
        </w:rPr>
        <w:tab/>
        <w:t>cenach lub kosztach zawartych w ofertach.</w:t>
      </w:r>
    </w:p>
    <w:p w14:paraId="2F06747C" w14:textId="77777777" w:rsidR="0095004A" w:rsidRDefault="0095004A">
      <w:pPr>
        <w:shd w:val="clear" w:color="auto" w:fill="FFFFFF"/>
        <w:jc w:val="both"/>
        <w:rPr>
          <w:b/>
        </w:rPr>
      </w:pPr>
      <w:bookmarkStart w:id="23" w:name="_g4kmfra1vcqp" w:colFirst="0" w:colLast="0"/>
      <w:bookmarkEnd w:id="23"/>
    </w:p>
    <w:p w14:paraId="0000012C" w14:textId="230918BB" w:rsidR="00A360F6" w:rsidRDefault="007A67D6">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2D" w14:textId="25AF7584" w:rsidR="00A360F6" w:rsidRDefault="007A67D6">
      <w:pPr>
        <w:pStyle w:val="Nagwek2"/>
        <w:spacing w:line="320" w:lineRule="auto"/>
        <w:jc w:val="both"/>
      </w:pPr>
      <w:bookmarkStart w:id="24" w:name="_kc2xtpcwd955" w:colFirst="0" w:colLast="0"/>
      <w:bookmarkEnd w:id="24"/>
      <w:r>
        <w:t>X</w:t>
      </w:r>
      <w:r w:rsidR="0095004A">
        <w:t>I</w:t>
      </w:r>
      <w:r>
        <w:t xml:space="preserve">X. Opis kryteriów oceny ofert wraz z podaniem wag tych kryteriów i sposobu oceny ofert </w:t>
      </w:r>
    </w:p>
    <w:p w14:paraId="0000012E" w14:textId="59E1AA30" w:rsidR="00A360F6" w:rsidRDefault="002C79DB" w:rsidP="002C79DB">
      <w:pPr>
        <w:spacing w:before="240" w:line="360" w:lineRule="auto"/>
        <w:jc w:val="both"/>
        <w:rPr>
          <w:sz w:val="20"/>
          <w:szCs w:val="20"/>
        </w:rPr>
      </w:pPr>
      <w:r>
        <w:rPr>
          <w:sz w:val="20"/>
          <w:szCs w:val="20"/>
        </w:rPr>
        <w:t xml:space="preserve">1. </w:t>
      </w:r>
      <w:r w:rsidR="007A67D6">
        <w:rPr>
          <w:sz w:val="20"/>
          <w:szCs w:val="20"/>
        </w:rPr>
        <w:t>Przy wyborze najkorzystniejszej oferty Zamawiający będzie się kierował następującymi kryteriami oceny ofert:</w:t>
      </w:r>
    </w:p>
    <w:p w14:paraId="0000012F" w14:textId="619DA037" w:rsidR="00A360F6" w:rsidRDefault="007A67D6" w:rsidP="002775BE">
      <w:pPr>
        <w:numPr>
          <w:ilvl w:val="0"/>
          <w:numId w:val="19"/>
        </w:numPr>
        <w:spacing w:line="360" w:lineRule="auto"/>
        <w:ind w:left="924" w:hanging="476"/>
        <w:rPr>
          <w:sz w:val="20"/>
          <w:szCs w:val="20"/>
        </w:rPr>
      </w:pPr>
      <w:r>
        <w:rPr>
          <w:b/>
          <w:sz w:val="20"/>
          <w:szCs w:val="20"/>
        </w:rPr>
        <w:t>Cena (C)</w:t>
      </w:r>
      <w:r>
        <w:rPr>
          <w:sz w:val="20"/>
          <w:szCs w:val="20"/>
        </w:rPr>
        <w:t xml:space="preserve"> – waga kryterium </w:t>
      </w:r>
      <w:r w:rsidR="0095004A">
        <w:rPr>
          <w:smallCaps/>
          <w:sz w:val="20"/>
          <w:szCs w:val="20"/>
        </w:rPr>
        <w:t xml:space="preserve">60 </w:t>
      </w:r>
      <w:r>
        <w:rPr>
          <w:sz w:val="20"/>
          <w:szCs w:val="20"/>
        </w:rPr>
        <w:t>%;</w:t>
      </w:r>
    </w:p>
    <w:p w14:paraId="00000131" w14:textId="06702FD5" w:rsidR="00A360F6" w:rsidRDefault="0095004A" w:rsidP="002775BE">
      <w:pPr>
        <w:numPr>
          <w:ilvl w:val="0"/>
          <w:numId w:val="19"/>
        </w:numPr>
        <w:spacing w:line="360" w:lineRule="auto"/>
        <w:ind w:left="924" w:hanging="476"/>
        <w:rPr>
          <w:sz w:val="20"/>
          <w:szCs w:val="20"/>
        </w:rPr>
      </w:pPr>
      <w:r w:rsidRPr="002C79DB">
        <w:rPr>
          <w:b/>
          <w:bCs/>
          <w:sz w:val="20"/>
          <w:szCs w:val="20"/>
        </w:rPr>
        <w:lastRenderedPageBreak/>
        <w:t>okres gwarancji</w:t>
      </w:r>
      <w:r>
        <w:rPr>
          <w:sz w:val="20"/>
          <w:szCs w:val="20"/>
        </w:rPr>
        <w:t xml:space="preserve"> </w:t>
      </w:r>
      <w:r w:rsidR="007A67D6">
        <w:rPr>
          <w:sz w:val="20"/>
          <w:szCs w:val="20"/>
        </w:rPr>
        <w:t xml:space="preserve">– waga kryterium </w:t>
      </w:r>
      <w:r>
        <w:rPr>
          <w:sz w:val="20"/>
          <w:szCs w:val="20"/>
        </w:rPr>
        <w:t xml:space="preserve">40 </w:t>
      </w:r>
      <w:r w:rsidR="007A67D6">
        <w:rPr>
          <w:sz w:val="20"/>
          <w:szCs w:val="20"/>
        </w:rPr>
        <w:t>%.</w:t>
      </w:r>
    </w:p>
    <w:p w14:paraId="18E7C3EA" w14:textId="28E8E69E" w:rsidR="002C79DB" w:rsidRDefault="002C79DB" w:rsidP="002C79DB">
      <w:pPr>
        <w:spacing w:line="360" w:lineRule="auto"/>
        <w:ind w:left="448"/>
        <w:rPr>
          <w:sz w:val="20"/>
          <w:szCs w:val="20"/>
        </w:rPr>
      </w:pPr>
      <w:r>
        <w:rPr>
          <w:sz w:val="20"/>
          <w:szCs w:val="20"/>
        </w:rPr>
        <w:t>Razem: 100%</w:t>
      </w:r>
    </w:p>
    <w:p w14:paraId="074D5C49" w14:textId="41146A32" w:rsidR="002C79DB" w:rsidRPr="002C79DB" w:rsidRDefault="002C79DB" w:rsidP="002C79DB">
      <w:pPr>
        <w:rPr>
          <w:sz w:val="20"/>
          <w:szCs w:val="20"/>
        </w:rPr>
      </w:pPr>
      <w:r>
        <w:rPr>
          <w:sz w:val="20"/>
          <w:szCs w:val="20"/>
        </w:rPr>
        <w:t xml:space="preserve">2. </w:t>
      </w:r>
      <w:r w:rsidRPr="002C79DB">
        <w:rPr>
          <w:sz w:val="20"/>
          <w:szCs w:val="20"/>
        </w:rPr>
        <w:t>Do obliczenia ilości punktów za kryterium stosowane będą niżej podane wzory:</w:t>
      </w:r>
    </w:p>
    <w:p w14:paraId="3DDA15C4" w14:textId="77777777" w:rsidR="002C79DB" w:rsidRPr="008F77C1" w:rsidRDefault="002C79DB" w:rsidP="002C79DB">
      <w:pPr>
        <w:rPr>
          <w:sz w:val="20"/>
          <w:szCs w:val="20"/>
        </w:rPr>
      </w:pPr>
    </w:p>
    <w:p w14:paraId="7281D159" w14:textId="511BC924" w:rsidR="002C79DB" w:rsidRPr="00F53405" w:rsidRDefault="002C79DB" w:rsidP="002C79DB">
      <w:pPr>
        <w:pStyle w:val="Tekstpodstawowy"/>
        <w:suppressAutoHyphens/>
        <w:autoSpaceDN w:val="0"/>
        <w:rPr>
          <w:rFonts w:cs="Arial"/>
          <w:sz w:val="20"/>
        </w:rPr>
      </w:pPr>
      <w:r>
        <w:rPr>
          <w:rFonts w:cs="Arial"/>
          <w:sz w:val="20"/>
        </w:rPr>
        <w:t xml:space="preserve">1) </w:t>
      </w:r>
      <w:r w:rsidRPr="00F53405">
        <w:rPr>
          <w:rFonts w:cs="Arial"/>
          <w:sz w:val="20"/>
        </w:rPr>
        <w:t>Dla kryterium cena:</w:t>
      </w:r>
    </w:p>
    <w:p w14:paraId="794938AB" w14:textId="77777777" w:rsidR="002C79DB" w:rsidRPr="008F77C1" w:rsidRDefault="002C79DB" w:rsidP="002C79DB">
      <w:pPr>
        <w:pStyle w:val="Tekstpodstawowy"/>
        <w:autoSpaceDN w:val="0"/>
        <w:ind w:left="720"/>
        <w:rPr>
          <w:rFonts w:cs="Arial"/>
          <w:b w:val="0"/>
          <w:sz w:val="20"/>
        </w:rPr>
      </w:pPr>
    </w:p>
    <w:p w14:paraId="090FE359" w14:textId="77777777" w:rsidR="002C79DB" w:rsidRPr="00895F98" w:rsidRDefault="002C79DB" w:rsidP="002C79DB">
      <w:pPr>
        <w:pStyle w:val="Tekstpodstawowy"/>
        <w:rPr>
          <w:rFonts w:cs="Arial"/>
          <w:b w:val="0"/>
          <w:sz w:val="20"/>
        </w:rPr>
      </w:pPr>
      <w:r w:rsidRPr="00895F98">
        <w:rPr>
          <w:rFonts w:cs="Arial"/>
          <w:b w:val="0"/>
          <w:sz w:val="20"/>
        </w:rPr>
        <w:t xml:space="preserve">                              Najniższa cena brutto spośród złożonych ofert</w:t>
      </w:r>
    </w:p>
    <w:p w14:paraId="41917E1C" w14:textId="77777777" w:rsidR="002C79DB" w:rsidRPr="00895F98" w:rsidRDefault="002C79DB" w:rsidP="002C79DB">
      <w:pPr>
        <w:pStyle w:val="Tekstpodstawowy"/>
        <w:rPr>
          <w:rFonts w:cs="Arial"/>
          <w:b w:val="0"/>
          <w:sz w:val="20"/>
        </w:rPr>
      </w:pPr>
      <w:r w:rsidRPr="00895F98">
        <w:rPr>
          <w:rFonts w:cs="Arial"/>
          <w:b w:val="0"/>
          <w:sz w:val="20"/>
        </w:rPr>
        <w:t>Liczba punków  = -------------------------------------------------------</w:t>
      </w:r>
      <w:r>
        <w:rPr>
          <w:rFonts w:cs="Arial"/>
          <w:b w:val="0"/>
          <w:sz w:val="20"/>
        </w:rPr>
        <w:t>-----</w:t>
      </w:r>
      <w:r w:rsidRPr="00895F98">
        <w:rPr>
          <w:rFonts w:cs="Arial"/>
          <w:b w:val="0"/>
          <w:sz w:val="20"/>
        </w:rPr>
        <w:t xml:space="preserve">-   x 60 pkt </w:t>
      </w:r>
    </w:p>
    <w:p w14:paraId="059FDB88" w14:textId="77777777" w:rsidR="002C79DB" w:rsidRPr="00895F98" w:rsidRDefault="002C79DB" w:rsidP="002C79DB">
      <w:pPr>
        <w:pStyle w:val="Tekstpodstawowy"/>
        <w:rPr>
          <w:rFonts w:cs="Arial"/>
          <w:b w:val="0"/>
          <w:sz w:val="20"/>
        </w:rPr>
      </w:pPr>
      <w:r w:rsidRPr="00895F98">
        <w:rPr>
          <w:rFonts w:cs="Arial"/>
          <w:b w:val="0"/>
          <w:sz w:val="20"/>
        </w:rPr>
        <w:t xml:space="preserve">                                           Cena brutto oferty badanej</w:t>
      </w:r>
    </w:p>
    <w:p w14:paraId="60B59E56" w14:textId="77777777" w:rsidR="002C79DB" w:rsidRPr="008F77C1" w:rsidRDefault="002C79DB" w:rsidP="002C79DB">
      <w:pPr>
        <w:pStyle w:val="Tekstpodstawowy"/>
        <w:rPr>
          <w:rFonts w:cs="Arial"/>
          <w:sz w:val="20"/>
        </w:rPr>
      </w:pPr>
    </w:p>
    <w:p w14:paraId="32883058" w14:textId="77777777" w:rsidR="002C79DB" w:rsidRPr="008F77C1" w:rsidRDefault="002C79DB" w:rsidP="002C79DB">
      <w:pPr>
        <w:pStyle w:val="Tekstpodstawowy"/>
        <w:rPr>
          <w:rFonts w:cs="Arial"/>
          <w:b w:val="0"/>
          <w:sz w:val="20"/>
        </w:rPr>
      </w:pPr>
      <w:r w:rsidRPr="008F77C1">
        <w:rPr>
          <w:rFonts w:cs="Arial"/>
          <w:b w:val="0"/>
          <w:sz w:val="20"/>
        </w:rPr>
        <w:t>Kryterium cena będzie rozpatrywane na podstawie ceny brutto za wykonanie całości przedmiotu zamówienia, podanej przez wykonawcę w formularzu oferty. Najwyższą ilość punktów otrzyma Wykonawca oferujący najniższą cenę, pozostali proporcjonalnie mniej wg w/w wzoru.</w:t>
      </w:r>
    </w:p>
    <w:p w14:paraId="70122B12" w14:textId="44C8168C" w:rsidR="002C79DB" w:rsidRPr="00270729" w:rsidRDefault="002C79DB" w:rsidP="002C79DB">
      <w:pPr>
        <w:autoSpaceDE w:val="0"/>
        <w:autoSpaceDN w:val="0"/>
        <w:adjustRightInd w:val="0"/>
        <w:rPr>
          <w:sz w:val="20"/>
          <w:szCs w:val="20"/>
        </w:rPr>
      </w:pPr>
      <w:r w:rsidRPr="0044138D">
        <w:rPr>
          <w:b/>
          <w:bCs/>
          <w:sz w:val="20"/>
          <w:szCs w:val="20"/>
        </w:rPr>
        <w:t>2) Dla kryterium okres gwarancji na wykonane roboty budowlane</w:t>
      </w:r>
      <w:r w:rsidRPr="00270729">
        <w:rPr>
          <w:sz w:val="20"/>
          <w:szCs w:val="20"/>
        </w:rPr>
        <w:t xml:space="preserve"> – sposób przyznania punktacji będzie miał miejsce według następujących zasad:</w:t>
      </w:r>
    </w:p>
    <w:p w14:paraId="040B52DF" w14:textId="77777777" w:rsidR="002C79DB" w:rsidRPr="00270729" w:rsidRDefault="002C79DB" w:rsidP="002C79DB">
      <w:pPr>
        <w:autoSpaceDE w:val="0"/>
        <w:autoSpaceDN w:val="0"/>
        <w:adjustRightInd w:val="0"/>
        <w:rPr>
          <w:sz w:val="20"/>
          <w:szCs w:val="20"/>
        </w:rPr>
      </w:pPr>
    </w:p>
    <w:p w14:paraId="4176D5E8" w14:textId="1B5230AE" w:rsidR="002C79DB" w:rsidRPr="00270729" w:rsidRDefault="002C79DB" w:rsidP="002C79DB">
      <w:pPr>
        <w:autoSpaceDE w:val="0"/>
        <w:autoSpaceDN w:val="0"/>
        <w:adjustRightInd w:val="0"/>
        <w:rPr>
          <w:sz w:val="20"/>
          <w:szCs w:val="20"/>
        </w:rPr>
      </w:pPr>
      <w:r>
        <w:rPr>
          <w:sz w:val="20"/>
          <w:szCs w:val="20"/>
        </w:rPr>
        <w:t xml:space="preserve">a) </w:t>
      </w:r>
      <w:r w:rsidRPr="00270729">
        <w:rPr>
          <w:sz w:val="20"/>
          <w:szCs w:val="20"/>
        </w:rPr>
        <w:t>W przypadku, gdy wykonawca w treści formularza ofertowego (załącznik nr 1 do SWZ) zaoferuje:</w:t>
      </w:r>
    </w:p>
    <w:p w14:paraId="06F8F529" w14:textId="77777777" w:rsidR="002C79DB" w:rsidRPr="00270729" w:rsidRDefault="002C79DB" w:rsidP="002C79DB">
      <w:pPr>
        <w:autoSpaceDE w:val="0"/>
        <w:autoSpaceDN w:val="0"/>
        <w:adjustRightInd w:val="0"/>
        <w:rPr>
          <w:sz w:val="20"/>
          <w:szCs w:val="20"/>
        </w:rPr>
      </w:pPr>
      <w:r w:rsidRPr="00270729">
        <w:rPr>
          <w:sz w:val="20"/>
          <w:szCs w:val="20"/>
        </w:rPr>
        <w:t>- Okres gwarancji na wykonane roboty budowlane objęte przedmiotem zamówienia</w:t>
      </w:r>
      <w:r w:rsidRPr="00270729">
        <w:rPr>
          <w:sz w:val="20"/>
          <w:szCs w:val="20"/>
        </w:rPr>
        <w:br/>
        <w:t>wynoszący 3 lata (36 miesięcy) – wykonawca otrzyma 0,00 pkt,</w:t>
      </w:r>
    </w:p>
    <w:p w14:paraId="17E1CB23" w14:textId="77777777" w:rsidR="002C79DB" w:rsidRPr="00270729" w:rsidRDefault="002C79DB" w:rsidP="002C79DB">
      <w:pPr>
        <w:autoSpaceDE w:val="0"/>
        <w:autoSpaceDN w:val="0"/>
        <w:adjustRightInd w:val="0"/>
        <w:rPr>
          <w:sz w:val="20"/>
          <w:szCs w:val="20"/>
        </w:rPr>
      </w:pPr>
      <w:r w:rsidRPr="00270729">
        <w:rPr>
          <w:sz w:val="20"/>
          <w:szCs w:val="20"/>
        </w:rPr>
        <w:t>- Okres gwarancji na wykonane roboty budowlane objęte przedmiotem zamówienia</w:t>
      </w:r>
      <w:r w:rsidRPr="00270729">
        <w:rPr>
          <w:sz w:val="20"/>
          <w:szCs w:val="20"/>
        </w:rPr>
        <w:br/>
        <w:t>wynoszący 4 lata (48 miesięcy) – wykonawca otrzyma 20,00 pkt,</w:t>
      </w:r>
    </w:p>
    <w:p w14:paraId="4C3ABBC1" w14:textId="77777777" w:rsidR="002C79DB" w:rsidRPr="00270729" w:rsidRDefault="002C79DB" w:rsidP="002C79DB">
      <w:pPr>
        <w:autoSpaceDE w:val="0"/>
        <w:autoSpaceDN w:val="0"/>
        <w:adjustRightInd w:val="0"/>
        <w:rPr>
          <w:sz w:val="20"/>
          <w:szCs w:val="20"/>
        </w:rPr>
      </w:pPr>
      <w:r w:rsidRPr="00270729">
        <w:rPr>
          <w:sz w:val="20"/>
          <w:szCs w:val="20"/>
        </w:rPr>
        <w:t>- Okres gwarancji na wykonane roboty budowlane objęte przedmiotem zamówienia</w:t>
      </w:r>
      <w:r w:rsidRPr="00270729">
        <w:rPr>
          <w:sz w:val="20"/>
          <w:szCs w:val="20"/>
        </w:rPr>
        <w:br/>
        <w:t>wynoszący 5 lat (60 miesięcy) – wykonawca otrzyma 40,00 pkt.</w:t>
      </w:r>
    </w:p>
    <w:p w14:paraId="0441C43E" w14:textId="77777777" w:rsidR="002C79DB" w:rsidRPr="00270729" w:rsidRDefault="002C79DB" w:rsidP="002C79DB">
      <w:pPr>
        <w:autoSpaceDE w:val="0"/>
        <w:autoSpaceDN w:val="0"/>
        <w:adjustRightInd w:val="0"/>
        <w:rPr>
          <w:sz w:val="20"/>
          <w:szCs w:val="20"/>
        </w:rPr>
      </w:pPr>
    </w:p>
    <w:p w14:paraId="6A122BEE" w14:textId="38B51800" w:rsidR="002C79DB" w:rsidRPr="00270729" w:rsidRDefault="002C79DB" w:rsidP="002C79DB">
      <w:pPr>
        <w:autoSpaceDE w:val="0"/>
        <w:autoSpaceDN w:val="0"/>
        <w:adjustRightInd w:val="0"/>
        <w:rPr>
          <w:sz w:val="20"/>
          <w:szCs w:val="20"/>
        </w:rPr>
      </w:pPr>
      <w:r>
        <w:rPr>
          <w:sz w:val="20"/>
          <w:szCs w:val="20"/>
        </w:rPr>
        <w:t xml:space="preserve">b) </w:t>
      </w:r>
      <w:r w:rsidRPr="00270729">
        <w:rPr>
          <w:sz w:val="20"/>
          <w:szCs w:val="20"/>
        </w:rPr>
        <w:t>W przypadku, gdy wykonawca nie zaoferuje okresu gwarancji, albo uzupełni go w sposób odmienny niż wskazany w formularzu oferty</w:t>
      </w:r>
      <w:r>
        <w:rPr>
          <w:sz w:val="20"/>
          <w:szCs w:val="20"/>
        </w:rPr>
        <w:t xml:space="preserve"> </w:t>
      </w:r>
      <w:r w:rsidRPr="00270729">
        <w:rPr>
          <w:sz w:val="20"/>
          <w:szCs w:val="20"/>
        </w:rPr>
        <w:t>Zamawiający uzna, że wykonawca zaoferował okres wynoszący 3 lata (36 miesięcy) i otrzyma wówczas 0,00 pkt.</w:t>
      </w:r>
    </w:p>
    <w:p w14:paraId="562C2625" w14:textId="1F387877" w:rsidR="002C79DB" w:rsidRPr="0044138D" w:rsidRDefault="002C79DB" w:rsidP="002C79DB">
      <w:pPr>
        <w:autoSpaceDE w:val="0"/>
        <w:autoSpaceDN w:val="0"/>
        <w:adjustRightInd w:val="0"/>
        <w:rPr>
          <w:color w:val="FF0000"/>
          <w:sz w:val="20"/>
          <w:szCs w:val="20"/>
        </w:rPr>
      </w:pPr>
      <w:r>
        <w:rPr>
          <w:sz w:val="20"/>
          <w:szCs w:val="20"/>
        </w:rPr>
        <w:t xml:space="preserve">c) </w:t>
      </w:r>
      <w:r w:rsidRPr="00270729">
        <w:rPr>
          <w:sz w:val="20"/>
          <w:szCs w:val="20"/>
        </w:rPr>
        <w:t xml:space="preserve">Zaoferowany okres gwarancji nie może być krótszy niż 3 lata (36 miesięcy). W przypadku, gdy wykonawca zaoferuje okres gwarancji krótszy niż 3 lata (36 miesięcy), oferta wykonawcy będzie </w:t>
      </w:r>
      <w:r w:rsidRPr="00784B9E">
        <w:rPr>
          <w:sz w:val="20"/>
          <w:szCs w:val="20"/>
        </w:rPr>
        <w:t xml:space="preserve">podlegać odrzuceniu na podstawie art. </w:t>
      </w:r>
      <w:r w:rsidR="005002DD" w:rsidRPr="00784B9E">
        <w:rPr>
          <w:sz w:val="20"/>
          <w:szCs w:val="20"/>
        </w:rPr>
        <w:t>226</w:t>
      </w:r>
      <w:r w:rsidRPr="00784B9E">
        <w:rPr>
          <w:sz w:val="20"/>
          <w:szCs w:val="20"/>
        </w:rPr>
        <w:t xml:space="preserve"> ust. 1 pkt. </w:t>
      </w:r>
      <w:r w:rsidR="005002DD" w:rsidRPr="00784B9E">
        <w:rPr>
          <w:sz w:val="20"/>
          <w:szCs w:val="20"/>
        </w:rPr>
        <w:t>5</w:t>
      </w:r>
      <w:r w:rsidRPr="00784B9E">
        <w:rPr>
          <w:sz w:val="20"/>
          <w:szCs w:val="20"/>
        </w:rPr>
        <w:t xml:space="preserve"> PZP</w:t>
      </w:r>
      <w:r w:rsidRPr="00784B9E">
        <w:rPr>
          <w:sz w:val="20"/>
          <w:szCs w:val="20"/>
        </w:rPr>
        <w:cr/>
      </w:r>
    </w:p>
    <w:p w14:paraId="76C04DBA" w14:textId="49ACF9A4" w:rsidR="002C79DB" w:rsidRPr="00270729" w:rsidRDefault="0044138D" w:rsidP="002C79DB">
      <w:pPr>
        <w:autoSpaceDE w:val="0"/>
        <w:autoSpaceDN w:val="0"/>
        <w:adjustRightInd w:val="0"/>
        <w:rPr>
          <w:sz w:val="20"/>
          <w:szCs w:val="20"/>
        </w:rPr>
      </w:pPr>
      <w:r>
        <w:rPr>
          <w:sz w:val="20"/>
          <w:szCs w:val="20"/>
        </w:rPr>
        <w:t>d)</w:t>
      </w:r>
      <w:r w:rsidR="002C79DB" w:rsidRPr="00270729">
        <w:rPr>
          <w:sz w:val="20"/>
          <w:szCs w:val="20"/>
        </w:rPr>
        <w:t xml:space="preserve"> Maksymalny okres gwarancji wymagany przez zamawiającego - 5 lat (60 </w:t>
      </w:r>
      <w:proofErr w:type="spellStart"/>
      <w:r w:rsidR="002C79DB" w:rsidRPr="00270729">
        <w:rPr>
          <w:sz w:val="20"/>
          <w:szCs w:val="20"/>
        </w:rPr>
        <w:t>mcy</w:t>
      </w:r>
      <w:proofErr w:type="spellEnd"/>
      <w:r w:rsidR="002C79DB" w:rsidRPr="00270729">
        <w:rPr>
          <w:sz w:val="20"/>
          <w:szCs w:val="20"/>
        </w:rPr>
        <w:t>). Oferty w których zostanie wskazany okres gwarancji dłuższy niż 5 lat (60 miesięcy) otrzymają 40 punktów.</w:t>
      </w:r>
    </w:p>
    <w:p w14:paraId="3268FBE3" w14:textId="2FBC87B1" w:rsidR="002C79DB" w:rsidRPr="00511E0F" w:rsidRDefault="0044138D" w:rsidP="002C79DB">
      <w:pPr>
        <w:suppressAutoHyphens/>
        <w:autoSpaceDE w:val="0"/>
        <w:spacing w:before="120"/>
        <w:jc w:val="both"/>
        <w:rPr>
          <w:sz w:val="20"/>
          <w:szCs w:val="20"/>
          <w:lang w:eastAsia="ar-SA"/>
        </w:rPr>
      </w:pPr>
      <w:r>
        <w:rPr>
          <w:sz w:val="20"/>
          <w:szCs w:val="20"/>
          <w:lang w:eastAsia="ar-SA"/>
        </w:rPr>
        <w:t>e)</w:t>
      </w:r>
      <w:r w:rsidR="002C79DB" w:rsidRPr="00511E0F">
        <w:rPr>
          <w:sz w:val="20"/>
          <w:szCs w:val="20"/>
          <w:lang w:eastAsia="ar-SA"/>
        </w:rPr>
        <w:t xml:space="preserve">. Ocena ofert przy zastosowaniu kryterium nr 2 zostanie dokonana przez Zmawiającego na podstawie informacji zamieszczonych przez Wykonawcę w </w:t>
      </w:r>
      <w:r w:rsidR="002C79DB" w:rsidRPr="00511E0F">
        <w:rPr>
          <w:spacing w:val="-1"/>
          <w:sz w:val="20"/>
          <w:szCs w:val="20"/>
        </w:rPr>
        <w:t>Fo</w:t>
      </w:r>
      <w:r w:rsidR="002C79DB" w:rsidRPr="00511E0F">
        <w:rPr>
          <w:spacing w:val="1"/>
          <w:sz w:val="20"/>
          <w:szCs w:val="20"/>
        </w:rPr>
        <w:t>r</w:t>
      </w:r>
      <w:r w:rsidR="002C79DB" w:rsidRPr="00511E0F">
        <w:rPr>
          <w:sz w:val="20"/>
          <w:szCs w:val="20"/>
        </w:rPr>
        <w:t>m</w:t>
      </w:r>
      <w:r w:rsidR="002C79DB" w:rsidRPr="00511E0F">
        <w:rPr>
          <w:spacing w:val="-1"/>
          <w:sz w:val="20"/>
          <w:szCs w:val="20"/>
        </w:rPr>
        <w:t>u</w:t>
      </w:r>
      <w:r w:rsidR="002C79DB" w:rsidRPr="00511E0F">
        <w:rPr>
          <w:spacing w:val="1"/>
          <w:sz w:val="20"/>
          <w:szCs w:val="20"/>
        </w:rPr>
        <w:t>l</w:t>
      </w:r>
      <w:r w:rsidR="002C79DB" w:rsidRPr="00511E0F">
        <w:rPr>
          <w:sz w:val="20"/>
          <w:szCs w:val="20"/>
        </w:rPr>
        <w:t>a</w:t>
      </w:r>
      <w:r w:rsidR="002C79DB" w:rsidRPr="00511E0F">
        <w:rPr>
          <w:spacing w:val="-1"/>
          <w:sz w:val="20"/>
          <w:szCs w:val="20"/>
        </w:rPr>
        <w:t>r</w:t>
      </w:r>
      <w:r w:rsidR="002C79DB" w:rsidRPr="00511E0F">
        <w:rPr>
          <w:sz w:val="20"/>
          <w:szCs w:val="20"/>
        </w:rPr>
        <w:t>zu O</w:t>
      </w:r>
      <w:r w:rsidR="002C79DB" w:rsidRPr="00511E0F">
        <w:rPr>
          <w:spacing w:val="1"/>
          <w:sz w:val="20"/>
          <w:szCs w:val="20"/>
        </w:rPr>
        <w:t>f</w:t>
      </w:r>
      <w:r w:rsidR="002C79DB" w:rsidRPr="00511E0F">
        <w:rPr>
          <w:spacing w:val="-1"/>
          <w:sz w:val="20"/>
          <w:szCs w:val="20"/>
        </w:rPr>
        <w:t>e</w:t>
      </w:r>
      <w:r w:rsidR="002C79DB" w:rsidRPr="00511E0F">
        <w:rPr>
          <w:spacing w:val="1"/>
          <w:sz w:val="20"/>
          <w:szCs w:val="20"/>
        </w:rPr>
        <w:t>r</w:t>
      </w:r>
      <w:r w:rsidR="002C79DB" w:rsidRPr="00511E0F">
        <w:rPr>
          <w:sz w:val="20"/>
          <w:szCs w:val="20"/>
        </w:rPr>
        <w:t xml:space="preserve">ty – </w:t>
      </w:r>
      <w:r w:rsidR="002C79DB" w:rsidRPr="00511E0F">
        <w:rPr>
          <w:b/>
          <w:bCs/>
          <w:spacing w:val="1"/>
          <w:sz w:val="20"/>
          <w:szCs w:val="20"/>
        </w:rPr>
        <w:t>z</w:t>
      </w:r>
      <w:r w:rsidR="002C79DB" w:rsidRPr="00511E0F">
        <w:rPr>
          <w:b/>
          <w:bCs/>
          <w:sz w:val="20"/>
          <w:szCs w:val="20"/>
        </w:rPr>
        <w:t>a</w:t>
      </w:r>
      <w:r w:rsidR="002C79DB" w:rsidRPr="00511E0F">
        <w:rPr>
          <w:b/>
          <w:bCs/>
          <w:spacing w:val="1"/>
          <w:sz w:val="20"/>
          <w:szCs w:val="20"/>
        </w:rPr>
        <w:t>ł</w:t>
      </w:r>
      <w:r w:rsidR="002C79DB" w:rsidRPr="00511E0F">
        <w:rPr>
          <w:b/>
          <w:bCs/>
          <w:sz w:val="20"/>
          <w:szCs w:val="20"/>
        </w:rPr>
        <w:t>ąc</w:t>
      </w:r>
      <w:r w:rsidR="002C79DB" w:rsidRPr="00511E0F">
        <w:rPr>
          <w:b/>
          <w:bCs/>
          <w:spacing w:val="-1"/>
          <w:sz w:val="20"/>
          <w:szCs w:val="20"/>
        </w:rPr>
        <w:t>z</w:t>
      </w:r>
      <w:r w:rsidR="002C79DB" w:rsidRPr="00511E0F">
        <w:rPr>
          <w:b/>
          <w:bCs/>
          <w:sz w:val="20"/>
          <w:szCs w:val="20"/>
        </w:rPr>
        <w:t>nik</w:t>
      </w:r>
      <w:r w:rsidR="002C79DB" w:rsidRPr="00511E0F">
        <w:rPr>
          <w:b/>
          <w:bCs/>
          <w:spacing w:val="16"/>
          <w:sz w:val="20"/>
          <w:szCs w:val="20"/>
        </w:rPr>
        <w:t xml:space="preserve"> </w:t>
      </w:r>
      <w:r w:rsidR="002C79DB" w:rsidRPr="00511E0F">
        <w:rPr>
          <w:b/>
          <w:bCs/>
          <w:sz w:val="20"/>
          <w:szCs w:val="20"/>
        </w:rPr>
        <w:t>nr</w:t>
      </w:r>
      <w:r w:rsidR="002C79DB" w:rsidRPr="00511E0F">
        <w:rPr>
          <w:b/>
          <w:bCs/>
          <w:spacing w:val="18"/>
          <w:sz w:val="20"/>
          <w:szCs w:val="20"/>
        </w:rPr>
        <w:t xml:space="preserve"> </w:t>
      </w:r>
      <w:r w:rsidR="002C79DB" w:rsidRPr="00511E0F">
        <w:rPr>
          <w:b/>
          <w:bCs/>
          <w:spacing w:val="19"/>
          <w:sz w:val="20"/>
          <w:szCs w:val="20"/>
        </w:rPr>
        <w:t xml:space="preserve">1 </w:t>
      </w:r>
      <w:r w:rsidR="002C79DB" w:rsidRPr="00511E0F">
        <w:rPr>
          <w:sz w:val="20"/>
          <w:szCs w:val="20"/>
        </w:rPr>
        <w:t>do</w:t>
      </w:r>
      <w:r w:rsidR="002C79DB" w:rsidRPr="00511E0F">
        <w:rPr>
          <w:spacing w:val="18"/>
          <w:sz w:val="20"/>
          <w:szCs w:val="20"/>
        </w:rPr>
        <w:t xml:space="preserve"> </w:t>
      </w:r>
      <w:r w:rsidR="002C79DB" w:rsidRPr="00511E0F">
        <w:rPr>
          <w:sz w:val="20"/>
          <w:szCs w:val="20"/>
        </w:rPr>
        <w:t>n</w:t>
      </w:r>
      <w:r w:rsidR="002C79DB" w:rsidRPr="00511E0F">
        <w:rPr>
          <w:spacing w:val="-1"/>
          <w:sz w:val="20"/>
          <w:szCs w:val="20"/>
        </w:rPr>
        <w:t>i</w:t>
      </w:r>
      <w:r w:rsidR="002C79DB" w:rsidRPr="00511E0F">
        <w:rPr>
          <w:sz w:val="20"/>
          <w:szCs w:val="20"/>
        </w:rPr>
        <w:t>n</w:t>
      </w:r>
      <w:r w:rsidR="002C79DB" w:rsidRPr="00511E0F">
        <w:rPr>
          <w:spacing w:val="1"/>
          <w:sz w:val="20"/>
          <w:szCs w:val="20"/>
        </w:rPr>
        <w:t>ie</w:t>
      </w:r>
      <w:r w:rsidR="002C79DB" w:rsidRPr="00511E0F">
        <w:rPr>
          <w:sz w:val="20"/>
          <w:szCs w:val="20"/>
        </w:rPr>
        <w:t>j</w:t>
      </w:r>
      <w:r w:rsidR="002C79DB" w:rsidRPr="00511E0F">
        <w:rPr>
          <w:spacing w:val="-2"/>
          <w:sz w:val="20"/>
          <w:szCs w:val="20"/>
        </w:rPr>
        <w:t>s</w:t>
      </w:r>
      <w:r w:rsidR="002C79DB" w:rsidRPr="00511E0F">
        <w:rPr>
          <w:spacing w:val="1"/>
          <w:sz w:val="20"/>
          <w:szCs w:val="20"/>
        </w:rPr>
        <w:t>z</w:t>
      </w:r>
      <w:r w:rsidR="002C79DB" w:rsidRPr="00511E0F">
        <w:rPr>
          <w:spacing w:val="-1"/>
          <w:sz w:val="20"/>
          <w:szCs w:val="20"/>
        </w:rPr>
        <w:t>e</w:t>
      </w:r>
      <w:r w:rsidR="002C79DB" w:rsidRPr="00511E0F">
        <w:rPr>
          <w:sz w:val="20"/>
          <w:szCs w:val="20"/>
        </w:rPr>
        <w:t>j</w:t>
      </w:r>
      <w:r w:rsidR="002C79DB" w:rsidRPr="00511E0F">
        <w:rPr>
          <w:spacing w:val="19"/>
          <w:sz w:val="20"/>
          <w:szCs w:val="20"/>
        </w:rPr>
        <w:t xml:space="preserve"> </w:t>
      </w:r>
      <w:r w:rsidR="002C79DB" w:rsidRPr="00511E0F">
        <w:rPr>
          <w:sz w:val="20"/>
          <w:szCs w:val="20"/>
        </w:rPr>
        <w:t>SWZ</w:t>
      </w:r>
      <w:r w:rsidR="002C79DB" w:rsidRPr="00511E0F">
        <w:rPr>
          <w:sz w:val="20"/>
          <w:szCs w:val="20"/>
          <w:lang w:eastAsia="ar-SA"/>
        </w:rPr>
        <w:t xml:space="preserve">. </w:t>
      </w:r>
      <w:r w:rsidR="002C79DB" w:rsidRPr="00511E0F">
        <w:rPr>
          <w:b/>
          <w:sz w:val="20"/>
          <w:szCs w:val="20"/>
          <w:lang w:eastAsia="ar-SA"/>
        </w:rPr>
        <w:t xml:space="preserve">Wykonawca zobowiązany jest samodzielnie wpisać w </w:t>
      </w:r>
      <w:r w:rsidR="002C79DB" w:rsidRPr="00511E0F">
        <w:rPr>
          <w:b/>
          <w:spacing w:val="-1"/>
          <w:sz w:val="20"/>
          <w:szCs w:val="20"/>
        </w:rPr>
        <w:t>Fo</w:t>
      </w:r>
      <w:r w:rsidR="002C79DB" w:rsidRPr="00511E0F">
        <w:rPr>
          <w:b/>
          <w:spacing w:val="1"/>
          <w:sz w:val="20"/>
          <w:szCs w:val="20"/>
        </w:rPr>
        <w:t>r</w:t>
      </w:r>
      <w:r w:rsidR="002C79DB" w:rsidRPr="00511E0F">
        <w:rPr>
          <w:b/>
          <w:sz w:val="20"/>
          <w:szCs w:val="20"/>
        </w:rPr>
        <w:t>m</w:t>
      </w:r>
      <w:r w:rsidR="002C79DB" w:rsidRPr="00511E0F">
        <w:rPr>
          <w:b/>
          <w:spacing w:val="-1"/>
          <w:sz w:val="20"/>
          <w:szCs w:val="20"/>
        </w:rPr>
        <w:t>u</w:t>
      </w:r>
      <w:r w:rsidR="002C79DB" w:rsidRPr="00511E0F">
        <w:rPr>
          <w:b/>
          <w:spacing w:val="1"/>
          <w:sz w:val="20"/>
          <w:szCs w:val="20"/>
        </w:rPr>
        <w:t>l</w:t>
      </w:r>
      <w:r w:rsidR="002C79DB" w:rsidRPr="00511E0F">
        <w:rPr>
          <w:b/>
          <w:sz w:val="20"/>
          <w:szCs w:val="20"/>
        </w:rPr>
        <w:t>a</w:t>
      </w:r>
      <w:r w:rsidR="002C79DB" w:rsidRPr="00511E0F">
        <w:rPr>
          <w:b/>
          <w:spacing w:val="-1"/>
          <w:sz w:val="20"/>
          <w:szCs w:val="20"/>
        </w:rPr>
        <w:t>r</w:t>
      </w:r>
      <w:r w:rsidR="002C79DB" w:rsidRPr="00511E0F">
        <w:rPr>
          <w:b/>
          <w:sz w:val="20"/>
          <w:szCs w:val="20"/>
        </w:rPr>
        <w:t>zu O</w:t>
      </w:r>
      <w:r w:rsidR="002C79DB" w:rsidRPr="00511E0F">
        <w:rPr>
          <w:b/>
          <w:spacing w:val="1"/>
          <w:sz w:val="20"/>
          <w:szCs w:val="20"/>
        </w:rPr>
        <w:t>f</w:t>
      </w:r>
      <w:r w:rsidR="002C79DB" w:rsidRPr="00511E0F">
        <w:rPr>
          <w:b/>
          <w:spacing w:val="-1"/>
          <w:sz w:val="20"/>
          <w:szCs w:val="20"/>
        </w:rPr>
        <w:t>e</w:t>
      </w:r>
      <w:r w:rsidR="002C79DB" w:rsidRPr="00511E0F">
        <w:rPr>
          <w:b/>
          <w:spacing w:val="1"/>
          <w:sz w:val="20"/>
          <w:szCs w:val="20"/>
        </w:rPr>
        <w:t>r</w:t>
      </w:r>
      <w:r w:rsidR="002C79DB" w:rsidRPr="00511E0F">
        <w:rPr>
          <w:b/>
          <w:sz w:val="20"/>
          <w:szCs w:val="20"/>
        </w:rPr>
        <w:t>ty</w:t>
      </w:r>
      <w:r w:rsidR="002C79DB" w:rsidRPr="00511E0F">
        <w:rPr>
          <w:b/>
          <w:sz w:val="20"/>
          <w:szCs w:val="20"/>
          <w:lang w:eastAsia="ar-SA"/>
        </w:rPr>
        <w:t xml:space="preserve"> oferowany okres gwarancji.</w:t>
      </w:r>
    </w:p>
    <w:p w14:paraId="0000013C" w14:textId="21CC1962" w:rsidR="00A360F6" w:rsidRPr="009130B4" w:rsidRDefault="0044138D" w:rsidP="009130B4">
      <w:pPr>
        <w:autoSpaceDE w:val="0"/>
        <w:autoSpaceDN w:val="0"/>
        <w:adjustRightInd w:val="0"/>
        <w:ind w:left="284" w:hanging="284"/>
        <w:jc w:val="both"/>
        <w:rPr>
          <w:sz w:val="20"/>
          <w:szCs w:val="20"/>
        </w:rPr>
      </w:pPr>
      <w:r>
        <w:rPr>
          <w:rFonts w:eastAsia="Calibri"/>
          <w:sz w:val="20"/>
          <w:szCs w:val="20"/>
          <w:lang w:eastAsia="ar-SA"/>
        </w:rPr>
        <w:t>3)</w:t>
      </w:r>
      <w:r w:rsidR="002C79DB" w:rsidRPr="00511E0F">
        <w:rPr>
          <w:rFonts w:eastAsia="Calibri"/>
          <w:sz w:val="20"/>
          <w:szCs w:val="20"/>
          <w:lang w:eastAsia="ar-SA"/>
        </w:rPr>
        <w:t xml:space="preserve"> </w:t>
      </w:r>
      <w:r w:rsidR="007A67D6" w:rsidRPr="009130B4">
        <w:rPr>
          <w:sz w:val="20"/>
          <w:szCs w:val="20"/>
        </w:rPr>
        <w:t>Punktacja przyznawana ofertom w poszczególnych kryteriach oceny ofert będzie liczona z dokładnością do dwóch miejsc po przecinku, zgodnie z zasadami arytmetyki.</w:t>
      </w:r>
    </w:p>
    <w:p w14:paraId="0000013D" w14:textId="646EFD2B" w:rsidR="00A360F6" w:rsidRPr="009130B4" w:rsidRDefault="009130B4" w:rsidP="009130B4">
      <w:pPr>
        <w:spacing w:line="360" w:lineRule="auto"/>
        <w:jc w:val="both"/>
        <w:rPr>
          <w:sz w:val="20"/>
          <w:szCs w:val="20"/>
        </w:rPr>
      </w:pPr>
      <w:r>
        <w:rPr>
          <w:sz w:val="20"/>
          <w:szCs w:val="20"/>
        </w:rPr>
        <w:t xml:space="preserve">4). </w:t>
      </w:r>
      <w:r w:rsidR="007A67D6" w:rsidRPr="009130B4">
        <w:rPr>
          <w:sz w:val="20"/>
          <w:szCs w:val="20"/>
        </w:rPr>
        <w:t>W toku badania i oceny ofert Zamawiający może żądać od Wykonawcy wyjaśnień dotyczących treści złożonej oferty, w tym zaoferowanej ceny.</w:t>
      </w:r>
    </w:p>
    <w:p w14:paraId="7A4B1F6F" w14:textId="3F72A9A4" w:rsidR="009130B4" w:rsidRPr="009130B4" w:rsidRDefault="009130B4" w:rsidP="009130B4">
      <w:pPr>
        <w:autoSpaceDE w:val="0"/>
        <w:autoSpaceDN w:val="0"/>
        <w:adjustRightInd w:val="0"/>
        <w:jc w:val="both"/>
        <w:rPr>
          <w:sz w:val="20"/>
          <w:szCs w:val="20"/>
        </w:rPr>
      </w:pPr>
      <w:r>
        <w:rPr>
          <w:sz w:val="20"/>
          <w:szCs w:val="20"/>
        </w:rPr>
        <w:t xml:space="preserve">5) </w:t>
      </w:r>
      <w:r w:rsidRPr="009130B4">
        <w:rPr>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największą ilość  punktów.</w:t>
      </w:r>
    </w:p>
    <w:p w14:paraId="0000013F" w14:textId="326634B5" w:rsidR="00A360F6" w:rsidRPr="00784B9E" w:rsidRDefault="007A67D6">
      <w:pPr>
        <w:pStyle w:val="Nagwek2"/>
        <w:spacing w:line="320" w:lineRule="auto"/>
        <w:jc w:val="both"/>
      </w:pPr>
      <w:bookmarkStart w:id="25" w:name="_jdd1gpfct9cq" w:colFirst="0" w:colLast="0"/>
      <w:bookmarkEnd w:id="25"/>
      <w:r w:rsidRPr="00784B9E">
        <w:lastRenderedPageBreak/>
        <w:t>XX. Informacje o formalnościach, jakie powinny być dopełnione po wyborze oferty w celu zawarcia umowy</w:t>
      </w:r>
    </w:p>
    <w:p w14:paraId="00000140" w14:textId="77777777" w:rsidR="00A360F6" w:rsidRPr="00784B9E" w:rsidRDefault="007A67D6" w:rsidP="002775BE">
      <w:pPr>
        <w:numPr>
          <w:ilvl w:val="0"/>
          <w:numId w:val="6"/>
        </w:numPr>
        <w:spacing w:before="240" w:line="360" w:lineRule="auto"/>
        <w:ind w:left="462" w:hanging="426"/>
        <w:jc w:val="both"/>
        <w:rPr>
          <w:sz w:val="20"/>
          <w:szCs w:val="20"/>
        </w:rPr>
      </w:pPr>
      <w:r w:rsidRPr="00784B9E">
        <w:rPr>
          <w:sz w:val="20"/>
          <w:szCs w:val="20"/>
        </w:rPr>
        <w:t>Zamawiający zawiera umowę w sprawie zamówienia publicznego w terminie nie krótszym niż 5 dni od dnia przesłania zawiadomienia o wyborze najkorzystniejszej oferty.</w:t>
      </w:r>
    </w:p>
    <w:p w14:paraId="00000141" w14:textId="77777777" w:rsidR="00A360F6" w:rsidRDefault="007A67D6" w:rsidP="002775BE">
      <w:pPr>
        <w:numPr>
          <w:ilvl w:val="0"/>
          <w:numId w:val="6"/>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42" w14:textId="663E8C63" w:rsidR="00A360F6" w:rsidRDefault="007A67D6" w:rsidP="002775BE">
      <w:pPr>
        <w:numPr>
          <w:ilvl w:val="0"/>
          <w:numId w:val="6"/>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D1A8F">
        <w:rPr>
          <w:sz w:val="20"/>
          <w:szCs w:val="20"/>
        </w:rPr>
        <w:t>I</w:t>
      </w:r>
      <w:r>
        <w:rPr>
          <w:sz w:val="20"/>
          <w:szCs w:val="20"/>
        </w:rPr>
        <w:t xml:space="preserve"> SWZ.</w:t>
      </w:r>
    </w:p>
    <w:p w14:paraId="00000143" w14:textId="77777777" w:rsidR="00A360F6" w:rsidRDefault="007A67D6" w:rsidP="002775BE">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27D70038" w:rsidR="00A360F6" w:rsidRDefault="007A67D6" w:rsidP="002775BE">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E302B72" w14:textId="26EBAA1D" w:rsidR="007B10BF" w:rsidRDefault="007B10BF" w:rsidP="007B10BF">
      <w:pPr>
        <w:spacing w:line="360" w:lineRule="auto"/>
        <w:jc w:val="both"/>
        <w:rPr>
          <w:sz w:val="20"/>
          <w:szCs w:val="20"/>
        </w:rPr>
      </w:pPr>
    </w:p>
    <w:p w14:paraId="00000145" w14:textId="17DF2296" w:rsidR="00A360F6" w:rsidRDefault="007A67D6">
      <w:pPr>
        <w:pStyle w:val="Nagwek2"/>
        <w:spacing w:line="320" w:lineRule="auto"/>
        <w:jc w:val="both"/>
      </w:pPr>
      <w:bookmarkStart w:id="26" w:name="_8o16t0j5rcy" w:colFirst="0" w:colLast="0"/>
      <w:bookmarkEnd w:id="26"/>
      <w:r>
        <w:t>XXI. Wymagania dotyczące zabezpieczenia należytego wykonania umowy</w:t>
      </w:r>
    </w:p>
    <w:p w14:paraId="7C929F1D"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b/>
          <w:sz w:val="20"/>
          <w:szCs w:val="20"/>
        </w:rPr>
      </w:pPr>
      <w:r w:rsidRPr="00784B9E">
        <w:rPr>
          <w:sz w:val="20"/>
          <w:szCs w:val="20"/>
        </w:rPr>
        <w:t>W przedmiotowym postępowaniu zabezpieczenie należytego wykonania umowy (dalej "zabezpieczenie")  jest wymagane.</w:t>
      </w:r>
    </w:p>
    <w:p w14:paraId="1FEF19DE" w14:textId="77777777" w:rsidR="007B10BF" w:rsidRPr="00784B9E" w:rsidRDefault="007B10BF" w:rsidP="007B10BF">
      <w:pPr>
        <w:pStyle w:val="Akapitzlist"/>
        <w:tabs>
          <w:tab w:val="left" w:pos="284"/>
        </w:tabs>
        <w:ind w:left="0"/>
        <w:jc w:val="both"/>
        <w:rPr>
          <w:b/>
          <w:sz w:val="20"/>
          <w:szCs w:val="20"/>
        </w:rPr>
      </w:pPr>
    </w:p>
    <w:p w14:paraId="32C016B7"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Zabezpieczenie służy pokryciu roszczeń z tytułu niewykonania lub nienależytego wykonania umowy.</w:t>
      </w:r>
    </w:p>
    <w:p w14:paraId="0E3445BF" w14:textId="77777777" w:rsidR="007B10BF" w:rsidRPr="00784B9E" w:rsidRDefault="007B10BF" w:rsidP="007B10BF">
      <w:pPr>
        <w:pStyle w:val="Akapitzlist"/>
        <w:tabs>
          <w:tab w:val="left" w:pos="284"/>
        </w:tabs>
        <w:ind w:left="0"/>
        <w:jc w:val="both"/>
        <w:rPr>
          <w:sz w:val="20"/>
          <w:szCs w:val="20"/>
        </w:rPr>
      </w:pPr>
    </w:p>
    <w:p w14:paraId="06646D02"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 xml:space="preserve">Przed podpisaniem umowy wykonawca zobowiązany jest wnieść zabezpieczenie w wysokości </w:t>
      </w:r>
      <w:r w:rsidRPr="00784B9E">
        <w:rPr>
          <w:b/>
          <w:sz w:val="20"/>
          <w:szCs w:val="20"/>
        </w:rPr>
        <w:t xml:space="preserve">5% </w:t>
      </w:r>
      <w:r w:rsidRPr="00784B9E">
        <w:rPr>
          <w:sz w:val="20"/>
          <w:szCs w:val="20"/>
        </w:rPr>
        <w:t xml:space="preserve"> ceny brutto ogółem wskazanej w ofercie.</w:t>
      </w:r>
    </w:p>
    <w:p w14:paraId="55B6972E" w14:textId="77777777" w:rsidR="007B10BF" w:rsidRPr="00784B9E" w:rsidRDefault="007B10BF" w:rsidP="007B10BF">
      <w:pPr>
        <w:pStyle w:val="Akapitzlist"/>
        <w:tabs>
          <w:tab w:val="left" w:pos="284"/>
        </w:tabs>
        <w:ind w:left="0"/>
        <w:jc w:val="both"/>
        <w:rPr>
          <w:sz w:val="20"/>
          <w:szCs w:val="20"/>
        </w:rPr>
      </w:pPr>
    </w:p>
    <w:p w14:paraId="58D2950E"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Zabezpieczenie może być wnoszone według wyboru wykonawcy w jednej lub kilku następujących formach:</w:t>
      </w:r>
    </w:p>
    <w:p w14:paraId="21AD0FA8" w14:textId="77777777" w:rsidR="007B10BF" w:rsidRPr="00784B9E" w:rsidRDefault="007B10BF" w:rsidP="007B10BF">
      <w:pPr>
        <w:pStyle w:val="Akapitzlist"/>
        <w:tabs>
          <w:tab w:val="left" w:pos="284"/>
        </w:tabs>
        <w:ind w:left="0"/>
        <w:jc w:val="both"/>
        <w:rPr>
          <w:sz w:val="20"/>
          <w:szCs w:val="20"/>
        </w:rPr>
      </w:pPr>
      <w:r w:rsidRPr="00784B9E">
        <w:rPr>
          <w:sz w:val="20"/>
          <w:szCs w:val="20"/>
        </w:rPr>
        <w:t>1)</w:t>
      </w:r>
      <w:r w:rsidRPr="00784B9E">
        <w:rPr>
          <w:sz w:val="20"/>
          <w:szCs w:val="20"/>
        </w:rPr>
        <w:tab/>
        <w:t>pieniądzu;</w:t>
      </w:r>
    </w:p>
    <w:p w14:paraId="073E6425" w14:textId="77777777" w:rsidR="007B10BF" w:rsidRPr="00784B9E" w:rsidRDefault="007B10BF" w:rsidP="007B10BF">
      <w:pPr>
        <w:pStyle w:val="Akapitzlist"/>
        <w:tabs>
          <w:tab w:val="left" w:pos="284"/>
        </w:tabs>
        <w:ind w:left="0"/>
        <w:jc w:val="both"/>
        <w:rPr>
          <w:sz w:val="20"/>
          <w:szCs w:val="20"/>
        </w:rPr>
      </w:pPr>
      <w:r w:rsidRPr="00784B9E">
        <w:rPr>
          <w:sz w:val="20"/>
          <w:szCs w:val="20"/>
        </w:rPr>
        <w:t>2)</w:t>
      </w:r>
      <w:r w:rsidRPr="00784B9E">
        <w:rPr>
          <w:sz w:val="20"/>
          <w:szCs w:val="20"/>
        </w:rPr>
        <w:tab/>
        <w:t>poręczeniach bankowych lub poręczeniach spółdzielczej kasy oszczędnościowo-kredytowej, z tym że zobowiązanie kasy jest zawsze zobowiązaniem pieniężnym;</w:t>
      </w:r>
    </w:p>
    <w:p w14:paraId="7F94972F" w14:textId="77777777" w:rsidR="007B10BF" w:rsidRPr="00784B9E" w:rsidRDefault="007B10BF" w:rsidP="007B10BF">
      <w:pPr>
        <w:pStyle w:val="Akapitzlist"/>
        <w:tabs>
          <w:tab w:val="left" w:pos="284"/>
        </w:tabs>
        <w:ind w:left="0"/>
        <w:jc w:val="both"/>
        <w:rPr>
          <w:sz w:val="20"/>
          <w:szCs w:val="20"/>
        </w:rPr>
      </w:pPr>
      <w:r w:rsidRPr="00784B9E">
        <w:rPr>
          <w:sz w:val="20"/>
          <w:szCs w:val="20"/>
        </w:rPr>
        <w:t>3)</w:t>
      </w:r>
      <w:r w:rsidRPr="00784B9E">
        <w:rPr>
          <w:sz w:val="20"/>
          <w:szCs w:val="20"/>
        </w:rPr>
        <w:tab/>
        <w:t>gwarancjach bankowych;</w:t>
      </w:r>
    </w:p>
    <w:p w14:paraId="0278EBAD" w14:textId="77777777" w:rsidR="007B10BF" w:rsidRPr="00784B9E" w:rsidRDefault="007B10BF" w:rsidP="007B10BF">
      <w:pPr>
        <w:pStyle w:val="Akapitzlist"/>
        <w:tabs>
          <w:tab w:val="left" w:pos="284"/>
        </w:tabs>
        <w:ind w:left="0"/>
        <w:jc w:val="both"/>
        <w:rPr>
          <w:sz w:val="20"/>
          <w:szCs w:val="20"/>
        </w:rPr>
      </w:pPr>
      <w:r w:rsidRPr="00784B9E">
        <w:rPr>
          <w:sz w:val="20"/>
          <w:szCs w:val="20"/>
        </w:rPr>
        <w:t>4)</w:t>
      </w:r>
      <w:r w:rsidRPr="00784B9E">
        <w:rPr>
          <w:sz w:val="20"/>
          <w:szCs w:val="20"/>
        </w:rPr>
        <w:tab/>
        <w:t>gwarancjach ubezpieczeniowych;</w:t>
      </w:r>
    </w:p>
    <w:p w14:paraId="73F5FA3A" w14:textId="77777777" w:rsidR="007B10BF" w:rsidRPr="00784B9E" w:rsidRDefault="007B10BF" w:rsidP="007B10BF">
      <w:pPr>
        <w:pStyle w:val="Akapitzlist"/>
        <w:ind w:left="0"/>
        <w:jc w:val="both"/>
        <w:rPr>
          <w:sz w:val="20"/>
          <w:szCs w:val="20"/>
        </w:rPr>
      </w:pPr>
      <w:r w:rsidRPr="00784B9E">
        <w:rPr>
          <w:sz w:val="20"/>
          <w:szCs w:val="20"/>
        </w:rPr>
        <w:t>5) poręczeniach udzielanych przez podmioty, o których mowa w art. 6b ust. 5 pkt 2 ustawy z dnia 09.11.2000 r. o utworzeniu Polskiej Agencji Rozwoju Przedsiębiorczości (Dz. U. z 2020 r. poz. 299).</w:t>
      </w:r>
    </w:p>
    <w:p w14:paraId="3E8D6D9F" w14:textId="77777777" w:rsidR="007B10BF" w:rsidRPr="00784B9E" w:rsidRDefault="007B10BF" w:rsidP="007B10BF">
      <w:pPr>
        <w:pStyle w:val="Akapitzlist"/>
        <w:ind w:left="0"/>
        <w:jc w:val="both"/>
        <w:rPr>
          <w:sz w:val="20"/>
          <w:szCs w:val="20"/>
        </w:rPr>
      </w:pPr>
    </w:p>
    <w:p w14:paraId="52B3428E" w14:textId="310CFBEA"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 xml:space="preserve">Zabezpieczenie wniesione w pieniądzu wykonawca wpłaca przelewem na rachunek bankowy </w:t>
      </w:r>
      <w:r w:rsidRPr="00784B9E">
        <w:rPr>
          <w:b/>
          <w:sz w:val="20"/>
          <w:szCs w:val="20"/>
        </w:rPr>
        <w:t>Nr</w:t>
      </w:r>
      <w:r w:rsidR="00784B9E">
        <w:rPr>
          <w:b/>
          <w:sz w:val="20"/>
          <w:szCs w:val="20"/>
        </w:rPr>
        <w:t xml:space="preserve"> </w:t>
      </w:r>
      <w:r w:rsidR="00784B9E" w:rsidRPr="00784B9E">
        <w:rPr>
          <w:b/>
          <w:sz w:val="20"/>
          <w:szCs w:val="20"/>
        </w:rPr>
        <w:t>11 8384 1022 0000 0811 2000 0006</w:t>
      </w:r>
      <w:r w:rsidRPr="00784B9E">
        <w:rPr>
          <w:sz w:val="20"/>
          <w:szCs w:val="20"/>
        </w:rPr>
        <w:t xml:space="preserve">, z dopiskiem: </w:t>
      </w:r>
      <w:r w:rsidRPr="00784B9E">
        <w:rPr>
          <w:b/>
          <w:sz w:val="20"/>
          <w:szCs w:val="20"/>
        </w:rPr>
        <w:t xml:space="preserve">„zabezpieczenie dot. </w:t>
      </w:r>
      <w:r w:rsidR="00784B9E">
        <w:rPr>
          <w:b/>
          <w:sz w:val="20"/>
          <w:szCs w:val="20"/>
        </w:rPr>
        <w:t>RT.271.14.2021</w:t>
      </w:r>
      <w:r w:rsidRPr="00784B9E">
        <w:rPr>
          <w:sz w:val="20"/>
          <w:szCs w:val="20"/>
        </w:rPr>
        <w:t>”.</w:t>
      </w:r>
      <w:r w:rsidRPr="00784B9E">
        <w:t xml:space="preserve"> </w:t>
      </w:r>
      <w:r w:rsidRPr="00784B9E">
        <w:rPr>
          <w:sz w:val="20"/>
          <w:szCs w:val="20"/>
        </w:rPr>
        <w:t xml:space="preserve"> Za dzień wniesienia zabezpieczenia w pieniądzu uznaje się dzień wpłynięcia zabezpieczenia na rachunek banku zamawiającego.</w:t>
      </w:r>
    </w:p>
    <w:p w14:paraId="420D1A9A" w14:textId="77777777" w:rsidR="007B10BF" w:rsidRPr="00784B9E" w:rsidRDefault="007B10BF" w:rsidP="007B10BF">
      <w:pPr>
        <w:pStyle w:val="Akapitzlist"/>
        <w:tabs>
          <w:tab w:val="left" w:pos="284"/>
        </w:tabs>
        <w:ind w:left="0"/>
        <w:jc w:val="both"/>
        <w:rPr>
          <w:sz w:val="20"/>
          <w:szCs w:val="20"/>
        </w:rPr>
      </w:pPr>
    </w:p>
    <w:p w14:paraId="0BC257B2"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Za dzień wniesienia zabezpieczenia w innej formie niż pieniądz uznaje się dzień wpływu do siedziby  Zamawiającego.</w:t>
      </w:r>
    </w:p>
    <w:p w14:paraId="39AB01A9" w14:textId="77777777" w:rsidR="007B10BF" w:rsidRPr="00784B9E" w:rsidRDefault="007B10BF" w:rsidP="007B10BF">
      <w:pPr>
        <w:pStyle w:val="Akapitzlist"/>
        <w:tabs>
          <w:tab w:val="left" w:pos="284"/>
        </w:tabs>
        <w:ind w:left="0"/>
        <w:jc w:val="both"/>
        <w:rPr>
          <w:sz w:val="20"/>
          <w:szCs w:val="20"/>
        </w:rPr>
      </w:pPr>
    </w:p>
    <w:p w14:paraId="706B7A7F"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b/>
          <w:sz w:val="20"/>
          <w:szCs w:val="20"/>
        </w:rPr>
        <w:lastRenderedPageBreak/>
        <w:t>Uwaga:</w:t>
      </w:r>
      <w:r w:rsidRPr="00784B9E">
        <w:rPr>
          <w:sz w:val="20"/>
          <w:szCs w:val="20"/>
        </w:rPr>
        <w:t xml:space="preserve"> </w:t>
      </w:r>
      <w:r w:rsidRPr="00784B9E">
        <w:rPr>
          <w:sz w:val="20"/>
          <w:szCs w:val="20"/>
          <w:u w:val="single"/>
        </w:rPr>
        <w:t>Przed złożeniem poręczenia lub gwarancji wykonawca winien przedstawić projekt dokumentu zamawiającemu w celu uzyskania akceptacji jego treści</w:t>
      </w:r>
      <w:r w:rsidRPr="00784B9E">
        <w:rPr>
          <w:sz w:val="20"/>
          <w:szCs w:val="20"/>
        </w:rPr>
        <w:t>. Zabezpieczenie wnoszone w formie poręczeń lub gwarancji musi spełniać co najmniej poniższe wymagania:</w:t>
      </w:r>
    </w:p>
    <w:p w14:paraId="66474CA0" w14:textId="77777777" w:rsidR="007B10BF" w:rsidRPr="00784B9E" w:rsidRDefault="007B10BF" w:rsidP="007B10BF">
      <w:pPr>
        <w:pStyle w:val="Akapitzlist"/>
        <w:ind w:left="0"/>
        <w:jc w:val="both"/>
        <w:rPr>
          <w:sz w:val="20"/>
          <w:szCs w:val="20"/>
        </w:rPr>
      </w:pPr>
      <w:r w:rsidRPr="00784B9E">
        <w:rPr>
          <w:sz w:val="20"/>
          <w:szCs w:val="20"/>
        </w:rPr>
        <w:t>1) musi obejmować odpowiedzialność za wszystkie okoliczności związane z niewykonaniem lub nienależytym wykonaniem umowy (w tym pokryciu naliczonych kar umownych);</w:t>
      </w:r>
    </w:p>
    <w:p w14:paraId="585384F1" w14:textId="77777777" w:rsidR="007B10BF" w:rsidRPr="00784B9E" w:rsidRDefault="007B10BF" w:rsidP="007B10BF">
      <w:pPr>
        <w:pStyle w:val="Akapitzlist"/>
        <w:ind w:left="0"/>
        <w:jc w:val="both"/>
        <w:rPr>
          <w:sz w:val="20"/>
          <w:szCs w:val="20"/>
        </w:rPr>
      </w:pPr>
      <w:r w:rsidRPr="00784B9E">
        <w:rPr>
          <w:sz w:val="20"/>
          <w:szCs w:val="20"/>
        </w:rPr>
        <w:t>2) wszelkie zmiany, uzupełnienia lub modyfikacje warunków umowy lub przedmiotu zamówienia nie mogą zwalniać gwaranta z odpowiedzialności wynikającej z poręczenia lub gwarancji;</w:t>
      </w:r>
    </w:p>
    <w:p w14:paraId="17200432" w14:textId="77777777" w:rsidR="007B10BF" w:rsidRPr="00784B9E" w:rsidRDefault="007B10BF" w:rsidP="007B10BF">
      <w:pPr>
        <w:pStyle w:val="Akapitzlist"/>
        <w:ind w:left="0"/>
        <w:jc w:val="both"/>
        <w:rPr>
          <w:sz w:val="20"/>
          <w:szCs w:val="20"/>
        </w:rPr>
      </w:pPr>
      <w:r w:rsidRPr="00784B9E">
        <w:rPr>
          <w:sz w:val="20"/>
          <w:szCs w:val="20"/>
        </w:rPr>
        <w:t>3) z jej treści powinno jednoznacznie wynikać zobowiązanie gwaranta lub poręczyciela do zapłaty całej kwoty zabezpieczenia;</w:t>
      </w:r>
    </w:p>
    <w:p w14:paraId="424DA231" w14:textId="77777777" w:rsidR="007B10BF" w:rsidRPr="00784B9E" w:rsidRDefault="007B10BF" w:rsidP="007B10BF">
      <w:pPr>
        <w:pStyle w:val="Akapitzlist"/>
        <w:ind w:left="0"/>
        <w:jc w:val="both"/>
        <w:rPr>
          <w:sz w:val="20"/>
          <w:szCs w:val="20"/>
        </w:rPr>
      </w:pPr>
      <w:r w:rsidRPr="00784B9E">
        <w:rPr>
          <w:sz w:val="20"/>
          <w:szCs w:val="20"/>
        </w:rPr>
        <w:t>4) powinna być nieodwołalna i bezwarunkowa oraz płatna na pierwsze żądanie;</w:t>
      </w:r>
    </w:p>
    <w:p w14:paraId="37541C33" w14:textId="77777777" w:rsidR="007B10BF" w:rsidRPr="00784B9E" w:rsidRDefault="007B10BF" w:rsidP="007B10BF">
      <w:pPr>
        <w:pStyle w:val="Akapitzlist"/>
        <w:ind w:left="0"/>
        <w:jc w:val="both"/>
        <w:rPr>
          <w:sz w:val="20"/>
          <w:szCs w:val="20"/>
        </w:rPr>
      </w:pPr>
      <w:r w:rsidRPr="00784B9E">
        <w:rPr>
          <w:sz w:val="20"/>
          <w:szCs w:val="20"/>
        </w:rPr>
        <w:t>5) musi jednoznacznie określać termin obowiązywania poręczenia lub gwarancji;</w:t>
      </w:r>
    </w:p>
    <w:p w14:paraId="30CAA7AC" w14:textId="77777777" w:rsidR="007B10BF" w:rsidRPr="00784B9E" w:rsidRDefault="007B10BF" w:rsidP="007B10BF">
      <w:pPr>
        <w:pStyle w:val="Akapitzlist"/>
        <w:ind w:left="0"/>
        <w:jc w:val="both"/>
        <w:rPr>
          <w:sz w:val="20"/>
          <w:szCs w:val="20"/>
        </w:rPr>
      </w:pPr>
      <w:r w:rsidRPr="00784B9E">
        <w:rPr>
          <w:sz w:val="20"/>
          <w:szCs w:val="20"/>
        </w:rPr>
        <w:t>6) w treści poręczenia lub gwarancji powinna znaleźć się nazwa przedmiotowego postępowania;</w:t>
      </w:r>
    </w:p>
    <w:p w14:paraId="698F2E79" w14:textId="4943BF8E" w:rsidR="007B10BF" w:rsidRPr="00784B9E" w:rsidRDefault="007B10BF" w:rsidP="007B10BF">
      <w:pPr>
        <w:pStyle w:val="Akapitzlist"/>
        <w:ind w:left="0"/>
        <w:jc w:val="both"/>
        <w:rPr>
          <w:sz w:val="20"/>
          <w:szCs w:val="20"/>
        </w:rPr>
      </w:pPr>
      <w:r w:rsidRPr="00784B9E">
        <w:rPr>
          <w:sz w:val="20"/>
          <w:szCs w:val="20"/>
        </w:rPr>
        <w:t xml:space="preserve">7) </w:t>
      </w:r>
      <w:r w:rsidRPr="00784B9E">
        <w:rPr>
          <w:b/>
          <w:sz w:val="20"/>
          <w:szCs w:val="20"/>
        </w:rPr>
        <w:t>beneficjentem poręczenia lub gwarancji jest: Gmina Lubomierz,</w:t>
      </w:r>
      <w:r w:rsidR="00DC0C09" w:rsidRPr="00784B9E">
        <w:rPr>
          <w:b/>
          <w:sz w:val="20"/>
          <w:szCs w:val="20"/>
        </w:rPr>
        <w:t xml:space="preserve"> ul. Plac Wolności 1, 59-623 Lubomierz</w:t>
      </w:r>
      <w:r w:rsidRPr="00784B9E">
        <w:rPr>
          <w:b/>
          <w:sz w:val="20"/>
          <w:szCs w:val="20"/>
        </w:rPr>
        <w:t>;</w:t>
      </w:r>
    </w:p>
    <w:p w14:paraId="34F6D29E" w14:textId="77777777" w:rsidR="007B10BF" w:rsidRPr="00784B9E" w:rsidRDefault="007B10BF" w:rsidP="007B10BF">
      <w:pPr>
        <w:pStyle w:val="Akapitzlist"/>
        <w:ind w:left="0"/>
        <w:jc w:val="both"/>
        <w:rPr>
          <w:sz w:val="20"/>
          <w:szCs w:val="20"/>
        </w:rPr>
      </w:pPr>
      <w:r w:rsidRPr="00784B9E">
        <w:rPr>
          <w:sz w:val="20"/>
          <w:szCs w:val="20"/>
        </w:rPr>
        <w:t>8)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w:t>
      </w:r>
    </w:p>
    <w:p w14:paraId="7BFAB822" w14:textId="77777777" w:rsidR="007B10BF" w:rsidRPr="00784B9E" w:rsidRDefault="007B10BF" w:rsidP="007B10BF">
      <w:pPr>
        <w:pStyle w:val="Akapitzlist"/>
        <w:ind w:left="0"/>
        <w:jc w:val="both"/>
        <w:rPr>
          <w:sz w:val="20"/>
          <w:szCs w:val="20"/>
        </w:rPr>
      </w:pPr>
    </w:p>
    <w:p w14:paraId="5C76EE28"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W trakcie realizacji umowy, za zgodą zamawiającego, wykonawca może dokonać zmiany formy zabezpieczenia na jedna lub kilku form dopuszczonych przez ustawę i zamawiającego. Jednakże zmiana zabezpieczenia może być dokonana tylko z zachowaniem ciągłości zabezpieczenia i bez zmniejszenia jego wysokości.</w:t>
      </w:r>
    </w:p>
    <w:p w14:paraId="599B4D78" w14:textId="77777777" w:rsidR="007B10BF" w:rsidRPr="00784B9E" w:rsidRDefault="007B10BF" w:rsidP="007B10BF">
      <w:pPr>
        <w:pStyle w:val="Akapitzlist"/>
        <w:tabs>
          <w:tab w:val="left" w:pos="284"/>
        </w:tabs>
        <w:ind w:left="0"/>
        <w:jc w:val="both"/>
        <w:rPr>
          <w:sz w:val="20"/>
          <w:szCs w:val="20"/>
        </w:rPr>
      </w:pPr>
    </w:p>
    <w:p w14:paraId="35F7E5BD" w14:textId="77777777"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Zabezpieczenie wniesione w pieniądzu będzie zwracane z odsetkami wynikającymi z umowy rachunku bankowego, na którym było one przechowywane, pomniejszonymi o koszty prowadzenia rachunku oraz prowizji bankowej za przelew na rachunek banku Wykonawcy.</w:t>
      </w:r>
    </w:p>
    <w:p w14:paraId="023541C8" w14:textId="77777777" w:rsidR="007B10BF" w:rsidRPr="00784B9E" w:rsidRDefault="007B10BF" w:rsidP="007B10BF">
      <w:pPr>
        <w:pStyle w:val="Akapitzlist"/>
        <w:tabs>
          <w:tab w:val="left" w:pos="284"/>
        </w:tabs>
        <w:ind w:left="0"/>
        <w:jc w:val="both"/>
        <w:rPr>
          <w:sz w:val="20"/>
          <w:szCs w:val="20"/>
        </w:rPr>
      </w:pPr>
    </w:p>
    <w:p w14:paraId="50293906" w14:textId="75BD4C68" w:rsidR="007B10BF" w:rsidRPr="00784B9E" w:rsidRDefault="007B10BF" w:rsidP="002775BE">
      <w:pPr>
        <w:pStyle w:val="Akapitzlist"/>
        <w:numPr>
          <w:ilvl w:val="0"/>
          <w:numId w:val="33"/>
        </w:numPr>
        <w:tabs>
          <w:tab w:val="left" w:pos="284"/>
        </w:tabs>
        <w:spacing w:line="240" w:lineRule="auto"/>
        <w:ind w:left="0" w:firstLine="0"/>
        <w:contextualSpacing w:val="0"/>
        <w:jc w:val="both"/>
        <w:rPr>
          <w:sz w:val="20"/>
          <w:szCs w:val="20"/>
        </w:rPr>
      </w:pPr>
      <w:r w:rsidRPr="00784B9E">
        <w:rPr>
          <w:sz w:val="20"/>
          <w:szCs w:val="20"/>
        </w:rPr>
        <w:t xml:space="preserve"> Zasady zwrotu zabezpieczenia należytego wykonania umowy i inne zostały określone we wzorze umowy (zał. nr </w:t>
      </w:r>
      <w:r w:rsidR="00784B9E" w:rsidRPr="00784B9E">
        <w:rPr>
          <w:sz w:val="20"/>
          <w:szCs w:val="20"/>
        </w:rPr>
        <w:t>3</w:t>
      </w:r>
      <w:r w:rsidRPr="00784B9E">
        <w:rPr>
          <w:b/>
          <w:sz w:val="20"/>
          <w:szCs w:val="20"/>
        </w:rPr>
        <w:t xml:space="preserve"> </w:t>
      </w:r>
      <w:r w:rsidRPr="00784B9E">
        <w:rPr>
          <w:sz w:val="20"/>
          <w:szCs w:val="20"/>
        </w:rPr>
        <w:t>do SIWZ).</w:t>
      </w:r>
    </w:p>
    <w:p w14:paraId="00000147" w14:textId="4E4A127C" w:rsidR="00A360F6" w:rsidRDefault="007A67D6">
      <w:pPr>
        <w:pStyle w:val="Nagwek2"/>
        <w:spacing w:line="320" w:lineRule="auto"/>
        <w:jc w:val="both"/>
      </w:pPr>
      <w:bookmarkStart w:id="27" w:name="_n1rtepxw0unn" w:colFirst="0" w:colLast="0"/>
      <w:bookmarkEnd w:id="27"/>
      <w:r w:rsidRPr="00784B9E">
        <w:t xml:space="preserve">XXII. Informacje o treści zawieranej umowy oraz możliwości jej </w:t>
      </w:r>
      <w:r>
        <w:t xml:space="preserve">zmiany </w:t>
      </w:r>
    </w:p>
    <w:p w14:paraId="00000148" w14:textId="26294EB5" w:rsidR="00A360F6" w:rsidRPr="00784B9E" w:rsidRDefault="007A67D6" w:rsidP="002775BE">
      <w:pPr>
        <w:numPr>
          <w:ilvl w:val="3"/>
          <w:numId w:val="14"/>
        </w:numPr>
        <w:spacing w:before="240" w:line="360" w:lineRule="auto"/>
        <w:ind w:left="284"/>
        <w:jc w:val="both"/>
        <w:rPr>
          <w:sz w:val="20"/>
          <w:szCs w:val="20"/>
        </w:rPr>
      </w:pPr>
      <w:r>
        <w:rPr>
          <w:sz w:val="20"/>
          <w:szCs w:val="20"/>
        </w:rPr>
        <w:t xml:space="preserve">Wybrany Wykonawca jest zobowiązany do zawarcia </w:t>
      </w:r>
      <w:r w:rsidRPr="00784B9E">
        <w:rPr>
          <w:sz w:val="20"/>
          <w:szCs w:val="20"/>
        </w:rPr>
        <w:t xml:space="preserve">umowy w sprawie zamówienia publicznego na warunkach określonych we Wzorze Umowy, stanowiącym </w:t>
      </w:r>
      <w:r w:rsidRPr="00784B9E">
        <w:rPr>
          <w:b/>
          <w:sz w:val="20"/>
          <w:szCs w:val="20"/>
        </w:rPr>
        <w:t>Załącznik nr</w:t>
      </w:r>
      <w:r w:rsidR="00A75182" w:rsidRPr="00784B9E">
        <w:rPr>
          <w:b/>
          <w:sz w:val="20"/>
          <w:szCs w:val="20"/>
        </w:rPr>
        <w:t xml:space="preserve"> 3</w:t>
      </w:r>
      <w:r w:rsidRPr="00784B9E">
        <w:rPr>
          <w:b/>
          <w:sz w:val="20"/>
          <w:szCs w:val="20"/>
        </w:rPr>
        <w:t xml:space="preserve"> do SWZ</w:t>
      </w:r>
      <w:r w:rsidRPr="00784B9E">
        <w:rPr>
          <w:sz w:val="20"/>
          <w:szCs w:val="20"/>
        </w:rPr>
        <w:t>.</w:t>
      </w:r>
    </w:p>
    <w:p w14:paraId="00000149" w14:textId="77777777" w:rsidR="00A360F6" w:rsidRPr="00784B9E" w:rsidRDefault="007A67D6" w:rsidP="002775BE">
      <w:pPr>
        <w:numPr>
          <w:ilvl w:val="3"/>
          <w:numId w:val="14"/>
        </w:numPr>
        <w:spacing w:line="360" w:lineRule="auto"/>
        <w:ind w:left="284"/>
        <w:jc w:val="both"/>
        <w:rPr>
          <w:sz w:val="20"/>
          <w:szCs w:val="20"/>
        </w:rPr>
      </w:pPr>
      <w:r w:rsidRPr="00784B9E">
        <w:rPr>
          <w:sz w:val="20"/>
          <w:szCs w:val="20"/>
        </w:rPr>
        <w:t>Zakres świadczenia Wykonawcy wynikający z umowy jest tożsamy z jego zobowiązaniem zawartym w ofercie.</w:t>
      </w:r>
    </w:p>
    <w:p w14:paraId="0000014A" w14:textId="0FBD8A67" w:rsidR="00A360F6" w:rsidRPr="00784B9E" w:rsidRDefault="007A67D6" w:rsidP="002775BE">
      <w:pPr>
        <w:numPr>
          <w:ilvl w:val="3"/>
          <w:numId w:val="14"/>
        </w:numPr>
        <w:spacing w:line="360" w:lineRule="auto"/>
        <w:ind w:left="284"/>
        <w:jc w:val="both"/>
        <w:rPr>
          <w:sz w:val="20"/>
          <w:szCs w:val="20"/>
        </w:rPr>
      </w:pPr>
      <w:r w:rsidRPr="00784B9E">
        <w:rPr>
          <w:sz w:val="20"/>
          <w:szCs w:val="20"/>
        </w:rPr>
        <w:t xml:space="preserve">Zamawiający przewiduje możliwość zmiany zawartej umowy w stosunku do treści wybranej oferty w zakresie uregulowanym w art. 454-455 PZP oraz wskazanym we Wzorze Umowy, stanowiącym </w:t>
      </w:r>
      <w:r w:rsidRPr="00784B9E">
        <w:rPr>
          <w:b/>
          <w:sz w:val="20"/>
          <w:szCs w:val="20"/>
        </w:rPr>
        <w:t>Załącznik nr</w:t>
      </w:r>
      <w:r w:rsidR="00A75182" w:rsidRPr="00784B9E">
        <w:rPr>
          <w:b/>
          <w:sz w:val="20"/>
          <w:szCs w:val="20"/>
        </w:rPr>
        <w:t xml:space="preserve"> 3</w:t>
      </w:r>
      <w:r w:rsidRPr="00784B9E">
        <w:rPr>
          <w:b/>
          <w:sz w:val="20"/>
          <w:szCs w:val="20"/>
        </w:rPr>
        <w:t xml:space="preserve"> do SWZ</w:t>
      </w:r>
      <w:r w:rsidRPr="00784B9E">
        <w:rPr>
          <w:sz w:val="20"/>
          <w:szCs w:val="20"/>
        </w:rPr>
        <w:t>.</w:t>
      </w:r>
    </w:p>
    <w:p w14:paraId="0000014B" w14:textId="77777777" w:rsidR="00A360F6" w:rsidRDefault="007A67D6" w:rsidP="002775BE">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14:paraId="0000014C" w14:textId="569A3DDC" w:rsidR="00A360F6" w:rsidRDefault="00800508">
      <w:pPr>
        <w:pStyle w:val="Nagwek2"/>
        <w:spacing w:line="320" w:lineRule="auto"/>
        <w:jc w:val="both"/>
      </w:pPr>
      <w:bookmarkStart w:id="28" w:name="_kmfqfyi30wag" w:colFirst="0" w:colLast="0"/>
      <w:bookmarkEnd w:id="28"/>
      <w:r>
        <w:lastRenderedPageBreak/>
        <w:t>X</w:t>
      </w:r>
      <w:r w:rsidR="007A67D6">
        <w:t>X</w:t>
      </w:r>
      <w:r>
        <w:t>II</w:t>
      </w:r>
      <w:r w:rsidR="007A67D6">
        <w:t>I. Pouczenie o środkach ochrony prawnej przysługujących Wykonawcy</w:t>
      </w:r>
    </w:p>
    <w:p w14:paraId="0000014D" w14:textId="77777777" w:rsidR="00A360F6" w:rsidRDefault="007A67D6" w:rsidP="002775BE">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A360F6" w:rsidRDefault="007A67D6" w:rsidP="002775BE">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A360F6" w:rsidRDefault="007A67D6" w:rsidP="002775BE">
      <w:pPr>
        <w:numPr>
          <w:ilvl w:val="0"/>
          <w:numId w:val="5"/>
        </w:numPr>
        <w:spacing w:line="360" w:lineRule="auto"/>
        <w:ind w:left="426"/>
        <w:jc w:val="both"/>
        <w:rPr>
          <w:sz w:val="20"/>
          <w:szCs w:val="20"/>
        </w:rPr>
      </w:pPr>
      <w:r>
        <w:rPr>
          <w:sz w:val="20"/>
          <w:szCs w:val="20"/>
        </w:rPr>
        <w:t>Odwołanie przysługuje na:</w:t>
      </w:r>
    </w:p>
    <w:p w14:paraId="00000150" w14:textId="77777777" w:rsidR="00A360F6" w:rsidRDefault="007A67D6">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A360F6" w:rsidRDefault="007A67D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A360F6" w:rsidRDefault="007A67D6" w:rsidP="002775BE">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A360F6" w:rsidRDefault="007A67D6" w:rsidP="002775BE">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A360F6" w:rsidRDefault="007A67D6" w:rsidP="002775BE">
      <w:pPr>
        <w:numPr>
          <w:ilvl w:val="0"/>
          <w:numId w:val="5"/>
        </w:numPr>
        <w:spacing w:line="360" w:lineRule="auto"/>
        <w:ind w:left="426"/>
        <w:jc w:val="both"/>
        <w:rPr>
          <w:sz w:val="20"/>
          <w:szCs w:val="20"/>
        </w:rPr>
      </w:pPr>
      <w:r>
        <w:rPr>
          <w:sz w:val="20"/>
          <w:szCs w:val="20"/>
        </w:rPr>
        <w:t>Odwołanie wnosi się w terminie:</w:t>
      </w:r>
    </w:p>
    <w:p w14:paraId="00000155" w14:textId="77777777" w:rsidR="00A360F6" w:rsidRDefault="007A67D6">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A360F6" w:rsidRDefault="007A67D6">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A360F6" w:rsidRDefault="007A67D6" w:rsidP="002775BE">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A360F6" w:rsidRDefault="007A67D6" w:rsidP="002775BE">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A360F6" w:rsidRDefault="007A67D6" w:rsidP="002775BE">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A360F6" w:rsidRDefault="007A67D6" w:rsidP="002775BE">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A360F6" w:rsidRDefault="007A67D6" w:rsidP="002775BE">
      <w:pPr>
        <w:numPr>
          <w:ilvl w:val="0"/>
          <w:numId w:val="5"/>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0000015C" w14:textId="77777777" w:rsidR="00A360F6" w:rsidRDefault="007A67D6" w:rsidP="002775BE">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643F669" w:rsidR="00A360F6" w:rsidRDefault="007A67D6">
      <w:pPr>
        <w:pStyle w:val="Nagwek2"/>
        <w:spacing w:line="320" w:lineRule="auto"/>
        <w:jc w:val="both"/>
      </w:pPr>
      <w:bookmarkStart w:id="29" w:name="_uarrfy5kozla" w:colFirst="0" w:colLast="0"/>
      <w:bookmarkEnd w:id="29"/>
      <w:r>
        <w:t>XX</w:t>
      </w:r>
      <w:r w:rsidR="00800508">
        <w:t>I</w:t>
      </w:r>
      <w:r>
        <w:t>V. Spis załączników</w:t>
      </w:r>
    </w:p>
    <w:p w14:paraId="58286D05" w14:textId="77777777" w:rsidR="00A75182" w:rsidRDefault="00A75182" w:rsidP="00A75182">
      <w:pPr>
        <w:suppressAutoHyphens/>
        <w:spacing w:line="360" w:lineRule="auto"/>
        <w:jc w:val="both"/>
        <w:rPr>
          <w:sz w:val="20"/>
          <w:szCs w:val="20"/>
        </w:rPr>
      </w:pPr>
      <w:r>
        <w:rPr>
          <w:sz w:val="20"/>
          <w:szCs w:val="20"/>
        </w:rPr>
        <w:t xml:space="preserve">Załącznik nr </w:t>
      </w:r>
      <w:r w:rsidRPr="00DA4608">
        <w:rPr>
          <w:b/>
          <w:sz w:val="20"/>
          <w:szCs w:val="20"/>
        </w:rPr>
        <w:t>1</w:t>
      </w:r>
      <w:r>
        <w:rPr>
          <w:sz w:val="20"/>
          <w:szCs w:val="20"/>
        </w:rPr>
        <w:t xml:space="preserve">  Formularz ofertowy</w:t>
      </w:r>
    </w:p>
    <w:p w14:paraId="46D4B0F8" w14:textId="77777777" w:rsidR="00870C15" w:rsidRDefault="00A75182" w:rsidP="00A75182">
      <w:pPr>
        <w:suppressAutoHyphens/>
        <w:jc w:val="both"/>
        <w:rPr>
          <w:sz w:val="20"/>
          <w:szCs w:val="20"/>
        </w:rPr>
      </w:pPr>
      <w:r w:rsidRPr="007A308A">
        <w:rPr>
          <w:sz w:val="20"/>
          <w:szCs w:val="20"/>
        </w:rPr>
        <w:t xml:space="preserve">Załącznik nr </w:t>
      </w:r>
      <w:r w:rsidRPr="007A308A">
        <w:rPr>
          <w:b/>
          <w:sz w:val="20"/>
          <w:szCs w:val="20"/>
        </w:rPr>
        <w:t>2</w:t>
      </w:r>
      <w:r w:rsidRPr="007A308A">
        <w:rPr>
          <w:sz w:val="20"/>
          <w:szCs w:val="20"/>
        </w:rPr>
        <w:t xml:space="preserve"> </w:t>
      </w:r>
      <w:r w:rsidR="00870C15">
        <w:rPr>
          <w:sz w:val="20"/>
          <w:szCs w:val="20"/>
        </w:rPr>
        <w:t>Dokumentacja projektowa.</w:t>
      </w:r>
    </w:p>
    <w:p w14:paraId="0E658EB5" w14:textId="633E3BBD" w:rsidR="00870C15" w:rsidRDefault="00870C15" w:rsidP="00A75182">
      <w:pPr>
        <w:suppressAutoHyphens/>
        <w:jc w:val="both"/>
        <w:rPr>
          <w:sz w:val="20"/>
          <w:szCs w:val="20"/>
        </w:rPr>
      </w:pPr>
      <w:r w:rsidRPr="00870C15">
        <w:rPr>
          <w:sz w:val="20"/>
          <w:szCs w:val="20"/>
        </w:rPr>
        <w:t xml:space="preserve">Załącznik nr </w:t>
      </w:r>
      <w:r w:rsidRPr="00870C15">
        <w:rPr>
          <w:b/>
          <w:bCs/>
          <w:sz w:val="20"/>
          <w:szCs w:val="20"/>
        </w:rPr>
        <w:t xml:space="preserve">3 </w:t>
      </w:r>
      <w:r w:rsidRPr="00870C15">
        <w:rPr>
          <w:sz w:val="20"/>
          <w:szCs w:val="20"/>
        </w:rPr>
        <w:t>-  Projektowane postanowienia umowy (projekt/wzór umowy)</w:t>
      </w:r>
      <w:r>
        <w:rPr>
          <w:sz w:val="20"/>
          <w:szCs w:val="20"/>
        </w:rPr>
        <w:t>.</w:t>
      </w:r>
    </w:p>
    <w:p w14:paraId="1C6E8C59" w14:textId="79A07CCE" w:rsidR="00A75182" w:rsidRPr="007A308A" w:rsidRDefault="00A75182" w:rsidP="00A75182">
      <w:pPr>
        <w:suppressAutoHyphens/>
        <w:jc w:val="both"/>
        <w:rPr>
          <w:sz w:val="20"/>
          <w:szCs w:val="20"/>
        </w:rPr>
      </w:pPr>
      <w:r w:rsidRPr="007A308A">
        <w:rPr>
          <w:sz w:val="20"/>
          <w:szCs w:val="20"/>
        </w:rPr>
        <w:t xml:space="preserve">Załącznik nr </w:t>
      </w:r>
      <w:r w:rsidR="00870C15" w:rsidRPr="00870C15">
        <w:rPr>
          <w:b/>
          <w:bCs/>
          <w:sz w:val="20"/>
          <w:szCs w:val="20"/>
        </w:rPr>
        <w:t>4</w:t>
      </w:r>
      <w:r w:rsidRPr="007A308A">
        <w:rPr>
          <w:sz w:val="20"/>
          <w:szCs w:val="20"/>
        </w:rPr>
        <w:t xml:space="preserve">  Oświadczenie Wykonawców wspólnie ubiegających się o zamówienie, z którego  </w:t>
      </w:r>
    </w:p>
    <w:p w14:paraId="580B0547" w14:textId="77777777" w:rsidR="00A75182" w:rsidRPr="007A308A" w:rsidRDefault="00A75182" w:rsidP="00A75182">
      <w:pPr>
        <w:suppressAutoHyphens/>
        <w:jc w:val="both"/>
        <w:rPr>
          <w:b/>
          <w:sz w:val="20"/>
          <w:szCs w:val="20"/>
        </w:rPr>
      </w:pPr>
      <w:r w:rsidRPr="007A308A">
        <w:rPr>
          <w:sz w:val="20"/>
          <w:szCs w:val="20"/>
        </w:rPr>
        <w:t xml:space="preserve">                      wynika, które roboty budowlane wykonają poszczególnie Wykonawcy </w:t>
      </w:r>
      <w:r w:rsidRPr="007A308A">
        <w:rPr>
          <w:b/>
          <w:sz w:val="20"/>
          <w:szCs w:val="20"/>
        </w:rPr>
        <w:t xml:space="preserve">(należy złożyć  </w:t>
      </w:r>
    </w:p>
    <w:p w14:paraId="39D6518E" w14:textId="77777777" w:rsidR="00A75182" w:rsidRPr="007A308A" w:rsidRDefault="00A75182" w:rsidP="00A75182">
      <w:pPr>
        <w:suppressAutoHyphens/>
        <w:jc w:val="both"/>
        <w:rPr>
          <w:b/>
          <w:sz w:val="20"/>
          <w:szCs w:val="20"/>
        </w:rPr>
      </w:pPr>
      <w:r w:rsidRPr="007A308A">
        <w:rPr>
          <w:b/>
          <w:sz w:val="20"/>
          <w:szCs w:val="20"/>
        </w:rPr>
        <w:t xml:space="preserve">                      do oferty jeżeli dotyczy)</w:t>
      </w:r>
    </w:p>
    <w:p w14:paraId="6E03897A" w14:textId="0A3F89D5" w:rsidR="00A75182" w:rsidRDefault="00870C15" w:rsidP="00870C15">
      <w:pPr>
        <w:suppressAutoHyphens/>
        <w:jc w:val="both"/>
        <w:rPr>
          <w:sz w:val="20"/>
          <w:szCs w:val="20"/>
        </w:rPr>
      </w:pPr>
      <w:r w:rsidRPr="00870C15">
        <w:rPr>
          <w:sz w:val="20"/>
          <w:szCs w:val="20"/>
        </w:rPr>
        <w:t xml:space="preserve">Załącznik nr </w:t>
      </w:r>
      <w:r w:rsidRPr="00870C15">
        <w:rPr>
          <w:b/>
          <w:bCs/>
          <w:sz w:val="20"/>
          <w:szCs w:val="20"/>
        </w:rPr>
        <w:t>5</w:t>
      </w:r>
      <w:r>
        <w:rPr>
          <w:sz w:val="20"/>
          <w:szCs w:val="20"/>
        </w:rPr>
        <w:t xml:space="preserve"> </w:t>
      </w:r>
      <w:r w:rsidRPr="00870C15">
        <w:rPr>
          <w:sz w:val="20"/>
          <w:szCs w:val="20"/>
        </w:rPr>
        <w:t>Oświadczenia o spełnieniu warunków udziału w postępowaniu (</w:t>
      </w:r>
      <w:r w:rsidRPr="00784B9E">
        <w:rPr>
          <w:b/>
          <w:bCs/>
          <w:sz w:val="20"/>
          <w:szCs w:val="20"/>
        </w:rPr>
        <w:t>należy złożyć do oferty</w:t>
      </w:r>
      <w:r w:rsidRPr="00870C15">
        <w:rPr>
          <w:sz w:val="20"/>
          <w:szCs w:val="20"/>
        </w:rPr>
        <w:t>)</w:t>
      </w:r>
    </w:p>
    <w:p w14:paraId="7F21CBF9" w14:textId="1CDA1984" w:rsidR="00870C15" w:rsidRPr="007A308A" w:rsidRDefault="00870C15" w:rsidP="00870C15">
      <w:pPr>
        <w:suppressAutoHyphens/>
        <w:jc w:val="both"/>
        <w:rPr>
          <w:sz w:val="20"/>
          <w:szCs w:val="20"/>
        </w:rPr>
      </w:pPr>
      <w:r w:rsidRPr="00870C15">
        <w:rPr>
          <w:sz w:val="20"/>
          <w:szCs w:val="20"/>
        </w:rPr>
        <w:t xml:space="preserve">Załącznik nr </w:t>
      </w:r>
      <w:r w:rsidRPr="00870C15">
        <w:rPr>
          <w:b/>
          <w:bCs/>
          <w:sz w:val="20"/>
          <w:szCs w:val="20"/>
        </w:rPr>
        <w:t>6</w:t>
      </w:r>
      <w:r>
        <w:rPr>
          <w:sz w:val="20"/>
          <w:szCs w:val="20"/>
        </w:rPr>
        <w:t xml:space="preserve"> </w:t>
      </w:r>
      <w:r w:rsidRPr="00870C15">
        <w:rPr>
          <w:sz w:val="20"/>
          <w:szCs w:val="20"/>
        </w:rPr>
        <w:t>Oświadczenia o niepodleganiu wykluczeniu (należy złożyć do oferty)</w:t>
      </w:r>
    </w:p>
    <w:p w14:paraId="1A3C3B41" w14:textId="2D537798" w:rsidR="00870C15" w:rsidRPr="00870C15" w:rsidRDefault="00870C15" w:rsidP="00870C15">
      <w:pPr>
        <w:suppressAutoHyphens/>
        <w:jc w:val="both"/>
        <w:rPr>
          <w:sz w:val="20"/>
          <w:szCs w:val="20"/>
        </w:rPr>
      </w:pPr>
      <w:r w:rsidRPr="00870C15">
        <w:rPr>
          <w:sz w:val="20"/>
          <w:szCs w:val="20"/>
        </w:rPr>
        <w:t xml:space="preserve">Załącznik nr </w:t>
      </w:r>
      <w:r w:rsidRPr="00870C15">
        <w:rPr>
          <w:b/>
          <w:bCs/>
          <w:sz w:val="20"/>
          <w:szCs w:val="20"/>
        </w:rPr>
        <w:t>7</w:t>
      </w:r>
      <w:r w:rsidRPr="00870C15">
        <w:rPr>
          <w:sz w:val="20"/>
          <w:szCs w:val="20"/>
        </w:rPr>
        <w:t xml:space="preserve"> - Oświadczenie o przynależności lub braku przynależności do tej samej grupy  </w:t>
      </w:r>
    </w:p>
    <w:p w14:paraId="3DB5A6D3" w14:textId="13B9E470" w:rsidR="00870C15" w:rsidRPr="007A308A" w:rsidRDefault="00870C15" w:rsidP="00870C15">
      <w:pPr>
        <w:suppressAutoHyphens/>
        <w:jc w:val="both"/>
        <w:rPr>
          <w:sz w:val="20"/>
          <w:szCs w:val="20"/>
        </w:rPr>
      </w:pPr>
      <w:r w:rsidRPr="00870C15">
        <w:rPr>
          <w:sz w:val="20"/>
          <w:szCs w:val="20"/>
        </w:rPr>
        <w:t xml:space="preserve">                          kapitałowej (należy złożyć na wezwanie Zamawiającego)</w:t>
      </w:r>
    </w:p>
    <w:p w14:paraId="5A7F4B35" w14:textId="671199E2" w:rsidR="00870C15" w:rsidRDefault="00870C15" w:rsidP="00A75182">
      <w:pPr>
        <w:suppressAutoHyphens/>
        <w:spacing w:line="360" w:lineRule="auto"/>
        <w:jc w:val="both"/>
        <w:rPr>
          <w:sz w:val="20"/>
          <w:szCs w:val="20"/>
        </w:rPr>
      </w:pPr>
      <w:r w:rsidRPr="00870C15">
        <w:rPr>
          <w:sz w:val="20"/>
          <w:szCs w:val="20"/>
        </w:rPr>
        <w:t xml:space="preserve">Załącznik nr </w:t>
      </w:r>
      <w:r w:rsidRPr="00870C15">
        <w:rPr>
          <w:b/>
          <w:bCs/>
          <w:sz w:val="20"/>
          <w:szCs w:val="20"/>
        </w:rPr>
        <w:t>8</w:t>
      </w:r>
      <w:r w:rsidRPr="00870C15">
        <w:rPr>
          <w:sz w:val="20"/>
          <w:szCs w:val="20"/>
        </w:rPr>
        <w:t xml:space="preserve"> – Wykaz robót budowlanych – wzór (należy złożyć na wezwanie Zamawiającego)</w:t>
      </w:r>
    </w:p>
    <w:p w14:paraId="0861063E" w14:textId="1CDF4B4D" w:rsidR="00870C15" w:rsidRDefault="00870C15" w:rsidP="00A75182">
      <w:pPr>
        <w:suppressAutoHyphens/>
        <w:spacing w:line="360" w:lineRule="auto"/>
        <w:jc w:val="both"/>
        <w:rPr>
          <w:sz w:val="20"/>
          <w:szCs w:val="20"/>
        </w:rPr>
      </w:pPr>
      <w:r w:rsidRPr="00870C15">
        <w:rPr>
          <w:sz w:val="20"/>
          <w:szCs w:val="20"/>
        </w:rPr>
        <w:t xml:space="preserve">Załącznik nr </w:t>
      </w:r>
      <w:r w:rsidRPr="00870C15">
        <w:rPr>
          <w:b/>
          <w:bCs/>
          <w:sz w:val="20"/>
          <w:szCs w:val="20"/>
        </w:rPr>
        <w:t xml:space="preserve">9 </w:t>
      </w:r>
      <w:r w:rsidRPr="00870C15">
        <w:rPr>
          <w:sz w:val="20"/>
          <w:szCs w:val="20"/>
        </w:rPr>
        <w:t xml:space="preserve">– Wykaz </w:t>
      </w:r>
      <w:r>
        <w:rPr>
          <w:sz w:val="20"/>
          <w:szCs w:val="20"/>
        </w:rPr>
        <w:t>osób</w:t>
      </w:r>
      <w:r w:rsidRPr="00870C15">
        <w:rPr>
          <w:sz w:val="20"/>
          <w:szCs w:val="20"/>
        </w:rPr>
        <w:t xml:space="preserve"> – wzór (należy złożyć na wezwanie Zamawiającego)</w:t>
      </w:r>
    </w:p>
    <w:p w14:paraId="78BEA2DF" w14:textId="77777777" w:rsidR="000F1D1A" w:rsidRPr="000F1D1A" w:rsidRDefault="00870C15" w:rsidP="000F1D1A">
      <w:pPr>
        <w:suppressAutoHyphens/>
        <w:jc w:val="both"/>
        <w:rPr>
          <w:sz w:val="20"/>
          <w:szCs w:val="20"/>
        </w:rPr>
      </w:pPr>
      <w:r>
        <w:rPr>
          <w:sz w:val="20"/>
          <w:szCs w:val="20"/>
        </w:rPr>
        <w:t xml:space="preserve">Załącznik nr </w:t>
      </w:r>
      <w:r w:rsidRPr="00870C15">
        <w:rPr>
          <w:b/>
          <w:bCs/>
          <w:sz w:val="20"/>
          <w:szCs w:val="20"/>
        </w:rPr>
        <w:t xml:space="preserve">10 </w:t>
      </w:r>
      <w:r>
        <w:rPr>
          <w:sz w:val="20"/>
          <w:szCs w:val="20"/>
        </w:rPr>
        <w:t xml:space="preserve">– </w:t>
      </w:r>
      <w:r w:rsidR="000F1D1A" w:rsidRPr="000F1D1A">
        <w:rPr>
          <w:sz w:val="20"/>
          <w:szCs w:val="20"/>
        </w:rPr>
        <w:t>Zobowiązanie innego podmiotu do udostępnienia niezbędnych zasobów (wzór)</w:t>
      </w:r>
    </w:p>
    <w:p w14:paraId="447B4B35" w14:textId="42F2381D" w:rsidR="000F1D1A" w:rsidRPr="000F1D1A" w:rsidRDefault="000F1D1A" w:rsidP="000F1D1A">
      <w:pPr>
        <w:suppressAutoHyphens/>
        <w:jc w:val="both"/>
        <w:rPr>
          <w:sz w:val="20"/>
          <w:szCs w:val="20"/>
        </w:rPr>
      </w:pPr>
      <w:r w:rsidRPr="000F1D1A">
        <w:rPr>
          <w:b/>
          <w:sz w:val="20"/>
          <w:szCs w:val="20"/>
        </w:rPr>
        <w:t xml:space="preserve">                      (należy złożyć do oferty jeżeli dotyczy).</w:t>
      </w:r>
    </w:p>
    <w:p w14:paraId="18BE05CF" w14:textId="32786B7E" w:rsidR="00A75182" w:rsidRPr="005C42EF" w:rsidRDefault="00A75182" w:rsidP="00A75182">
      <w:pPr>
        <w:suppressAutoHyphens/>
        <w:spacing w:line="360" w:lineRule="auto"/>
        <w:jc w:val="both"/>
        <w:rPr>
          <w:sz w:val="20"/>
          <w:szCs w:val="20"/>
        </w:rPr>
      </w:pPr>
      <w:bookmarkStart w:id="30" w:name="_Hlk71894743"/>
      <w:r w:rsidRPr="005C42EF">
        <w:rPr>
          <w:sz w:val="20"/>
          <w:szCs w:val="20"/>
        </w:rPr>
        <w:t xml:space="preserve">Załącznik nr </w:t>
      </w:r>
      <w:r w:rsidR="000F1D1A" w:rsidRPr="005C42EF">
        <w:rPr>
          <w:b/>
          <w:bCs/>
          <w:sz w:val="20"/>
          <w:szCs w:val="20"/>
        </w:rPr>
        <w:t>11</w:t>
      </w:r>
      <w:r w:rsidRPr="005C42EF">
        <w:rPr>
          <w:sz w:val="20"/>
          <w:szCs w:val="20"/>
        </w:rPr>
        <w:t xml:space="preserve">  </w:t>
      </w:r>
      <w:bookmarkEnd w:id="30"/>
      <w:r w:rsidRPr="005C42EF">
        <w:rPr>
          <w:sz w:val="20"/>
          <w:szCs w:val="20"/>
        </w:rPr>
        <w:t xml:space="preserve">Pełnomocnictwo (wzór) </w:t>
      </w:r>
      <w:r w:rsidRPr="005C42EF">
        <w:rPr>
          <w:b/>
          <w:sz w:val="20"/>
          <w:szCs w:val="20"/>
        </w:rPr>
        <w:t>(należy złożyć do oferty jeżeli dotyczy)</w:t>
      </w:r>
    </w:p>
    <w:p w14:paraId="6510A7B9" w14:textId="400CEF32" w:rsidR="00A75182" w:rsidRPr="005C42EF" w:rsidRDefault="00A75182" w:rsidP="00A75182">
      <w:pPr>
        <w:suppressAutoHyphens/>
        <w:spacing w:line="360" w:lineRule="auto"/>
        <w:jc w:val="both"/>
        <w:rPr>
          <w:sz w:val="20"/>
          <w:szCs w:val="20"/>
        </w:rPr>
      </w:pPr>
      <w:r w:rsidRPr="005C42EF">
        <w:rPr>
          <w:sz w:val="20"/>
          <w:szCs w:val="20"/>
        </w:rPr>
        <w:t xml:space="preserve">Załącznik nr </w:t>
      </w:r>
      <w:r w:rsidRPr="005C42EF">
        <w:rPr>
          <w:b/>
          <w:sz w:val="20"/>
          <w:szCs w:val="20"/>
        </w:rPr>
        <w:t>1</w:t>
      </w:r>
      <w:r w:rsidR="005C42EF" w:rsidRPr="005C42EF">
        <w:rPr>
          <w:b/>
          <w:sz w:val="20"/>
          <w:szCs w:val="20"/>
        </w:rPr>
        <w:t>2</w:t>
      </w:r>
      <w:r w:rsidRPr="005C42EF">
        <w:rPr>
          <w:b/>
          <w:sz w:val="20"/>
          <w:szCs w:val="20"/>
        </w:rPr>
        <w:t xml:space="preserve"> -</w:t>
      </w:r>
      <w:r w:rsidRPr="005C42EF">
        <w:rPr>
          <w:sz w:val="20"/>
          <w:szCs w:val="20"/>
        </w:rPr>
        <w:t xml:space="preserve">  Karta gwarancyjna (wzór)</w:t>
      </w:r>
    </w:p>
    <w:sectPr w:rsidR="00A75182" w:rsidRPr="005C42EF">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3E39" w14:textId="77777777" w:rsidR="003140D3" w:rsidRDefault="003140D3">
      <w:pPr>
        <w:spacing w:line="240" w:lineRule="auto"/>
      </w:pPr>
      <w:r>
        <w:separator/>
      </w:r>
    </w:p>
  </w:endnote>
  <w:endnote w:type="continuationSeparator" w:id="0">
    <w:p w14:paraId="40687546" w14:textId="77777777" w:rsidR="003140D3" w:rsidRDefault="00314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20ED63B6" w:rsidR="004A1C82" w:rsidRDefault="004A1C82">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E63F" w14:textId="77777777" w:rsidR="003140D3" w:rsidRDefault="003140D3">
      <w:pPr>
        <w:spacing w:line="240" w:lineRule="auto"/>
      </w:pPr>
      <w:r>
        <w:separator/>
      </w:r>
    </w:p>
  </w:footnote>
  <w:footnote w:type="continuationSeparator" w:id="0">
    <w:p w14:paraId="46E54204" w14:textId="77777777" w:rsidR="003140D3" w:rsidRDefault="003140D3">
      <w:pPr>
        <w:spacing w:line="240" w:lineRule="auto"/>
      </w:pPr>
      <w:r>
        <w:continuationSeparator/>
      </w:r>
    </w:p>
  </w:footnote>
  <w:footnote w:id="1">
    <w:p w14:paraId="00000183" w14:textId="77777777" w:rsidR="004A1C82" w:rsidRDefault="004A1C82">
      <w:pPr>
        <w:spacing w:line="240" w:lineRule="auto"/>
        <w:rPr>
          <w:sz w:val="16"/>
          <w:szCs w:val="16"/>
        </w:rPr>
      </w:pPr>
      <w:r>
        <w:rPr>
          <w:vertAlign w:val="superscript"/>
        </w:rPr>
        <w:footnoteRef/>
      </w:r>
      <w:r>
        <w:rPr>
          <w:sz w:val="16"/>
          <w:szCs w:val="16"/>
        </w:rPr>
        <w:t xml:space="preserve"> Zgodnie z art. 118 ust. 3 PZP </w:t>
      </w:r>
    </w:p>
  </w:footnote>
  <w:footnote w:id="2">
    <w:p w14:paraId="00000184" w14:textId="77777777" w:rsidR="004A1C82" w:rsidRDefault="004A1C82">
      <w:pPr>
        <w:spacing w:line="240" w:lineRule="auto"/>
        <w:rPr>
          <w:sz w:val="16"/>
          <w:szCs w:val="16"/>
        </w:rPr>
      </w:pPr>
      <w:r>
        <w:rPr>
          <w:vertAlign w:val="superscript"/>
        </w:rPr>
        <w:footnoteRef/>
      </w:r>
      <w:r>
        <w:rPr>
          <w:sz w:val="16"/>
          <w:szCs w:val="16"/>
        </w:rPr>
        <w:t xml:space="preserve"> Zgodnie z art. 122 PZP </w:t>
      </w:r>
    </w:p>
  </w:footnote>
  <w:footnote w:id="3">
    <w:p w14:paraId="00000185" w14:textId="77777777" w:rsidR="004A1C82" w:rsidRDefault="004A1C82">
      <w:pPr>
        <w:spacing w:line="240" w:lineRule="auto"/>
        <w:rPr>
          <w:sz w:val="16"/>
          <w:szCs w:val="16"/>
        </w:rPr>
      </w:pPr>
      <w:r>
        <w:rPr>
          <w:vertAlign w:val="superscript"/>
        </w:rPr>
        <w:footnoteRef/>
      </w:r>
      <w:r>
        <w:rPr>
          <w:sz w:val="16"/>
          <w:szCs w:val="16"/>
        </w:rPr>
        <w:t xml:space="preserve"> Zgodnie z art. 123 PZP </w:t>
      </w:r>
    </w:p>
  </w:footnote>
  <w:footnote w:id="4">
    <w:p w14:paraId="00000186" w14:textId="77777777" w:rsidR="004A1C82" w:rsidRDefault="004A1C82">
      <w:pPr>
        <w:spacing w:line="240" w:lineRule="auto"/>
        <w:rPr>
          <w:sz w:val="16"/>
          <w:szCs w:val="16"/>
        </w:rPr>
      </w:pPr>
      <w:r>
        <w:rPr>
          <w:vertAlign w:val="superscript"/>
        </w:rPr>
        <w:footnoteRef/>
      </w:r>
      <w:r>
        <w:rPr>
          <w:sz w:val="16"/>
          <w:szCs w:val="16"/>
        </w:rPr>
        <w:t xml:space="preserve"> Zgodnie z art. 125 ust. 5 PZP </w:t>
      </w:r>
    </w:p>
  </w:footnote>
  <w:footnote w:id="5">
    <w:p w14:paraId="0000018B" w14:textId="77777777" w:rsidR="004A1C82" w:rsidRDefault="004A1C82">
      <w:pPr>
        <w:spacing w:line="240" w:lineRule="auto"/>
        <w:rPr>
          <w:sz w:val="16"/>
          <w:szCs w:val="16"/>
        </w:rPr>
      </w:pPr>
      <w:r>
        <w:rPr>
          <w:vertAlign w:val="superscript"/>
        </w:rPr>
        <w:footnoteRef/>
      </w:r>
      <w:r>
        <w:rPr>
          <w:sz w:val="16"/>
          <w:szCs w:val="16"/>
        </w:rPr>
        <w:t xml:space="preserve"> Zgodnie z art. 225 PZP </w:t>
      </w:r>
    </w:p>
  </w:footnote>
  <w:footnote w:id="6">
    <w:p w14:paraId="0000018F" w14:textId="77777777" w:rsidR="004A1C82" w:rsidRDefault="004A1C82">
      <w:pPr>
        <w:spacing w:line="240" w:lineRule="auto"/>
        <w:rPr>
          <w:sz w:val="16"/>
          <w:szCs w:val="16"/>
        </w:rPr>
      </w:pPr>
      <w:r>
        <w:rPr>
          <w:vertAlign w:val="superscript"/>
        </w:rPr>
        <w:footnoteRef/>
      </w:r>
      <w:r>
        <w:rPr>
          <w:sz w:val="16"/>
          <w:szCs w:val="16"/>
        </w:rPr>
        <w:t xml:space="preserve"> Wymaganie wadium nie jest obowiązkowe (art. 97 ust. 1 PZP)</w:t>
      </w:r>
    </w:p>
  </w:footnote>
  <w:footnote w:id="7">
    <w:p w14:paraId="0000018C" w14:textId="77777777" w:rsidR="004A1C82" w:rsidRDefault="004A1C82">
      <w:pPr>
        <w:spacing w:line="240" w:lineRule="auto"/>
        <w:rPr>
          <w:sz w:val="16"/>
          <w:szCs w:val="16"/>
        </w:rPr>
      </w:pPr>
      <w:r>
        <w:rPr>
          <w:vertAlign w:val="superscript"/>
        </w:rPr>
        <w:footnoteRef/>
      </w:r>
      <w:r>
        <w:rPr>
          <w:sz w:val="16"/>
          <w:szCs w:val="16"/>
        </w:rPr>
        <w:t xml:space="preserve"> Wadium określa się w maksymalnej wysokości 1,5 % wartości zamówienia (art. 281 ust. 2 pkt 10 PZP)</w:t>
      </w:r>
    </w:p>
  </w:footnote>
  <w:footnote w:id="8">
    <w:p w14:paraId="0000018E" w14:textId="77777777" w:rsidR="004A1C82" w:rsidRDefault="004A1C82">
      <w:pPr>
        <w:spacing w:line="240" w:lineRule="auto"/>
        <w:rPr>
          <w:sz w:val="16"/>
          <w:szCs w:val="16"/>
        </w:rPr>
      </w:pPr>
      <w:r>
        <w:rPr>
          <w:vertAlign w:val="superscript"/>
        </w:rPr>
        <w:footnoteRef/>
      </w:r>
      <w:r>
        <w:rPr>
          <w:sz w:val="16"/>
          <w:szCs w:val="16"/>
        </w:rPr>
        <w:t xml:space="preserve"> Zgodnie z art. 226 ust. 1 pkt 14 PZP </w:t>
      </w:r>
    </w:p>
  </w:footnote>
  <w:footnote w:id="9">
    <w:p w14:paraId="00000190" w14:textId="77777777" w:rsidR="004A1C82" w:rsidRDefault="004A1C82">
      <w:pPr>
        <w:spacing w:line="240" w:lineRule="auto"/>
        <w:jc w:val="both"/>
        <w:rPr>
          <w:sz w:val="16"/>
          <w:szCs w:val="16"/>
        </w:rPr>
      </w:pPr>
      <w:r>
        <w:rPr>
          <w:vertAlign w:val="superscript"/>
        </w:rPr>
        <w:footnoteRef/>
      </w:r>
      <w:r>
        <w:rPr>
          <w:sz w:val="16"/>
          <w:szCs w:val="16"/>
        </w:rPr>
        <w:t xml:space="preserve"> Maksymalny termin związania ofertą zgodnie z art. 307 ust. 1 PZP Zgodnie z przywołanym przepisem termin określa się poprzez wskazanie daty w dokumentach zamówienia.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40E4" w14:textId="77777777" w:rsidR="00525C0F" w:rsidRDefault="004A1C82">
    <w:pPr>
      <w:rPr>
        <w:rFonts w:ascii="Calibri" w:eastAsia="Calibri" w:hAnsi="Calibri" w:cs="Calibri"/>
        <w:color w:val="434343"/>
      </w:rPr>
    </w:pPr>
    <w:r>
      <w:rPr>
        <w:rFonts w:ascii="Calibri" w:eastAsia="Calibri" w:hAnsi="Calibri" w:cs="Calibri"/>
        <w:color w:val="434343"/>
      </w:rPr>
      <w:t xml:space="preserve">Nr postępowania: </w:t>
    </w:r>
    <w:r w:rsidR="00525C0F">
      <w:rPr>
        <w:rFonts w:ascii="Calibri" w:eastAsia="Calibri" w:hAnsi="Calibri" w:cs="Calibri"/>
        <w:color w:val="434343"/>
      </w:rPr>
      <w:t>RT.272.14.2021</w:t>
    </w:r>
  </w:p>
  <w:p w14:paraId="00000188" w14:textId="4BFA4FAB" w:rsidR="004A1C82" w:rsidRDefault="004A1C82">
    <w:pPr>
      <w:rPr>
        <w:rFonts w:ascii="Calibri" w:eastAsia="Calibri" w:hAnsi="Calibri" w:cs="Calibri"/>
        <w:color w:val="434343"/>
      </w:rPr>
    </w:pPr>
    <w:r>
      <w:rPr>
        <w:rFonts w:ascii="Calibri" w:eastAsia="Calibri" w:hAnsi="Calibri" w:cs="Calibri"/>
        <w:color w:val="43434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3C0"/>
    <w:multiLevelType w:val="hybridMultilevel"/>
    <w:tmpl w:val="09B2680E"/>
    <w:lvl w:ilvl="0" w:tplc="53CC46D6">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 w15:restartNumberingAfterBreak="0">
    <w:nsid w:val="09D96BCE"/>
    <w:multiLevelType w:val="hybridMultilevel"/>
    <w:tmpl w:val="80AE2624"/>
    <w:lvl w:ilvl="0" w:tplc="B750E64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BB97731"/>
    <w:multiLevelType w:val="multilevel"/>
    <w:tmpl w:val="B9F21D3E"/>
    <w:lvl w:ilvl="0">
      <w:start w:val="1"/>
      <w:numFmt w:val="decimal"/>
      <w:lvlText w:val="%1."/>
      <w:lvlJc w:val="left"/>
      <w:pPr>
        <w:ind w:left="360"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22695D"/>
    <w:multiLevelType w:val="multilevel"/>
    <w:tmpl w:val="E9E0D8A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11E53AAC"/>
    <w:multiLevelType w:val="multilevel"/>
    <w:tmpl w:val="154E9AF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22E32C8"/>
    <w:multiLevelType w:val="multilevel"/>
    <w:tmpl w:val="A8B817DC"/>
    <w:lvl w:ilvl="0">
      <w:start w:val="1"/>
      <w:numFmt w:val="decimal"/>
      <w:lvlText w:val="%1."/>
      <w:lvlJc w:val="left"/>
      <w:pPr>
        <w:ind w:left="450" w:hanging="450"/>
      </w:pPr>
      <w:rPr>
        <w:rFonts w:hint="default"/>
        <w:b w:val="0"/>
        <w:bCs/>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543A73"/>
    <w:multiLevelType w:val="multilevel"/>
    <w:tmpl w:val="02061B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BA12E1D"/>
    <w:multiLevelType w:val="multilevel"/>
    <w:tmpl w:val="AB44F83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0517BA8"/>
    <w:multiLevelType w:val="multilevel"/>
    <w:tmpl w:val="3E8E4662"/>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205474E7"/>
    <w:multiLevelType w:val="multilevel"/>
    <w:tmpl w:val="4AB0B1C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241C05FA"/>
    <w:multiLevelType w:val="multilevel"/>
    <w:tmpl w:val="D60AB56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64D0C4B"/>
    <w:multiLevelType w:val="multilevel"/>
    <w:tmpl w:val="81E0DA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A0D7DF8"/>
    <w:multiLevelType w:val="multilevel"/>
    <w:tmpl w:val="AF3C26E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E17783"/>
    <w:multiLevelType w:val="multilevel"/>
    <w:tmpl w:val="4CCEE45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31362427"/>
    <w:multiLevelType w:val="multilevel"/>
    <w:tmpl w:val="5B94C5D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3272A60"/>
    <w:multiLevelType w:val="multilevel"/>
    <w:tmpl w:val="B91E66F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15:restartNumberingAfterBreak="0">
    <w:nsid w:val="3CDD2937"/>
    <w:multiLevelType w:val="multilevel"/>
    <w:tmpl w:val="D8745E4C"/>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15:restartNumberingAfterBreak="0">
    <w:nsid w:val="3E922395"/>
    <w:multiLevelType w:val="multilevel"/>
    <w:tmpl w:val="9530C53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EC42861"/>
    <w:multiLevelType w:val="multilevel"/>
    <w:tmpl w:val="7C24EB5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0" w15:restartNumberingAfterBreak="0">
    <w:nsid w:val="460445E4"/>
    <w:multiLevelType w:val="multilevel"/>
    <w:tmpl w:val="01964BC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1" w15:restartNumberingAfterBreak="0">
    <w:nsid w:val="468072E0"/>
    <w:multiLevelType w:val="multilevel"/>
    <w:tmpl w:val="85B6140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7293A53"/>
    <w:multiLevelType w:val="multilevel"/>
    <w:tmpl w:val="88F484F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48256D1D"/>
    <w:multiLevelType w:val="hybridMultilevel"/>
    <w:tmpl w:val="2B9C45A0"/>
    <w:lvl w:ilvl="0" w:tplc="681C8F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55928"/>
    <w:multiLevelType w:val="multilevel"/>
    <w:tmpl w:val="33BE727A"/>
    <w:lvl w:ilvl="0">
      <w:start w:val="1"/>
      <w:numFmt w:val="decimal"/>
      <w:lvlText w:val="%1."/>
      <w:lvlJc w:val="left"/>
      <w:pPr>
        <w:ind w:left="360" w:hanging="360"/>
      </w:pPr>
      <w:rPr>
        <w:rFonts w:hint="default"/>
      </w:rPr>
    </w:lvl>
    <w:lvl w:ilvl="1">
      <w:start w:val="1"/>
      <w:numFmt w:val="decimal"/>
      <w:lvlText w:val="%1.%2."/>
      <w:lvlJc w:val="left"/>
      <w:pPr>
        <w:ind w:left="794" w:hanging="36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5272" w:hanging="1800"/>
      </w:pPr>
      <w:rPr>
        <w:rFonts w:hint="default"/>
      </w:rPr>
    </w:lvl>
  </w:abstractNum>
  <w:abstractNum w:abstractNumId="25" w15:restartNumberingAfterBreak="0">
    <w:nsid w:val="4CA05C7F"/>
    <w:multiLevelType w:val="multilevel"/>
    <w:tmpl w:val="5BBEE484"/>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A160E5"/>
    <w:multiLevelType w:val="multilevel"/>
    <w:tmpl w:val="E82474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251AC6"/>
    <w:multiLevelType w:val="multilevel"/>
    <w:tmpl w:val="C0D674F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508658CE"/>
    <w:multiLevelType w:val="multilevel"/>
    <w:tmpl w:val="5B5AFC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52857842"/>
    <w:multiLevelType w:val="hybridMultilevel"/>
    <w:tmpl w:val="3C9C8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F422F"/>
    <w:multiLevelType w:val="multilevel"/>
    <w:tmpl w:val="97563E1A"/>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7D5546B"/>
    <w:multiLevelType w:val="hybridMultilevel"/>
    <w:tmpl w:val="AC801EA4"/>
    <w:lvl w:ilvl="0" w:tplc="E61C6016">
      <w:start w:val="1"/>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32" w15:restartNumberingAfterBreak="0">
    <w:nsid w:val="625B0F75"/>
    <w:multiLevelType w:val="hybridMultilevel"/>
    <w:tmpl w:val="4D20284C"/>
    <w:lvl w:ilvl="0" w:tplc="B1E29FA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32A1833"/>
    <w:multiLevelType w:val="hybridMultilevel"/>
    <w:tmpl w:val="17AEEDBA"/>
    <w:lvl w:ilvl="0" w:tplc="E9BA1A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CB82AD9"/>
    <w:multiLevelType w:val="multilevel"/>
    <w:tmpl w:val="0CA2258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70442C3A"/>
    <w:multiLevelType w:val="multilevel"/>
    <w:tmpl w:val="C6BCB12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5"/>
  </w:num>
  <w:num w:numId="2">
    <w:abstractNumId w:val="7"/>
  </w:num>
  <w:num w:numId="3">
    <w:abstractNumId w:val="28"/>
  </w:num>
  <w:num w:numId="4">
    <w:abstractNumId w:val="27"/>
  </w:num>
  <w:num w:numId="5">
    <w:abstractNumId w:val="15"/>
  </w:num>
  <w:num w:numId="6">
    <w:abstractNumId w:val="8"/>
  </w:num>
  <w:num w:numId="7">
    <w:abstractNumId w:val="14"/>
  </w:num>
  <w:num w:numId="8">
    <w:abstractNumId w:val="19"/>
  </w:num>
  <w:num w:numId="9">
    <w:abstractNumId w:val="4"/>
  </w:num>
  <w:num w:numId="10">
    <w:abstractNumId w:val="5"/>
  </w:num>
  <w:num w:numId="11">
    <w:abstractNumId w:val="9"/>
  </w:num>
  <w:num w:numId="12">
    <w:abstractNumId w:val="17"/>
  </w:num>
  <w:num w:numId="13">
    <w:abstractNumId w:val="10"/>
  </w:num>
  <w:num w:numId="14">
    <w:abstractNumId w:val="13"/>
  </w:num>
  <w:num w:numId="15">
    <w:abstractNumId w:val="35"/>
  </w:num>
  <w:num w:numId="16">
    <w:abstractNumId w:val="12"/>
  </w:num>
  <w:num w:numId="17">
    <w:abstractNumId w:val="11"/>
  </w:num>
  <w:num w:numId="18">
    <w:abstractNumId w:val="16"/>
  </w:num>
  <w:num w:numId="19">
    <w:abstractNumId w:val="22"/>
  </w:num>
  <w:num w:numId="20">
    <w:abstractNumId w:val="20"/>
  </w:num>
  <w:num w:numId="21">
    <w:abstractNumId w:val="18"/>
  </w:num>
  <w:num w:numId="22">
    <w:abstractNumId w:val="34"/>
  </w:num>
  <w:num w:numId="23">
    <w:abstractNumId w:val="2"/>
  </w:num>
  <w:num w:numId="24">
    <w:abstractNumId w:val="26"/>
  </w:num>
  <w:num w:numId="25">
    <w:abstractNumId w:val="24"/>
  </w:num>
  <w:num w:numId="26">
    <w:abstractNumId w:val="31"/>
  </w:num>
  <w:num w:numId="27">
    <w:abstractNumId w:val="1"/>
  </w:num>
  <w:num w:numId="28">
    <w:abstractNumId w:val="33"/>
  </w:num>
  <w:num w:numId="29">
    <w:abstractNumId w:val="32"/>
  </w:num>
  <w:num w:numId="30">
    <w:abstractNumId w:val="6"/>
  </w:num>
  <w:num w:numId="31">
    <w:abstractNumId w:val="3"/>
  </w:num>
  <w:num w:numId="32">
    <w:abstractNumId w:val="29"/>
  </w:num>
  <w:num w:numId="33">
    <w:abstractNumId w:val="23"/>
  </w:num>
  <w:num w:numId="34">
    <w:abstractNumId w:val="0"/>
  </w:num>
  <w:num w:numId="35">
    <w:abstractNumId w:val="30"/>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F6"/>
    <w:rsid w:val="00054EF4"/>
    <w:rsid w:val="00082BAE"/>
    <w:rsid w:val="000D4C75"/>
    <w:rsid w:val="000E79C8"/>
    <w:rsid w:val="000F1D1A"/>
    <w:rsid w:val="00140323"/>
    <w:rsid w:val="00163858"/>
    <w:rsid w:val="0017245C"/>
    <w:rsid w:val="00182B65"/>
    <w:rsid w:val="001F2994"/>
    <w:rsid w:val="00217559"/>
    <w:rsid w:val="002500C4"/>
    <w:rsid w:val="00265C81"/>
    <w:rsid w:val="00276C88"/>
    <w:rsid w:val="002775BE"/>
    <w:rsid w:val="002B397F"/>
    <w:rsid w:val="002C79DB"/>
    <w:rsid w:val="002F62EE"/>
    <w:rsid w:val="00301A7B"/>
    <w:rsid w:val="00304EC5"/>
    <w:rsid w:val="003140D3"/>
    <w:rsid w:val="00342FA7"/>
    <w:rsid w:val="003438D9"/>
    <w:rsid w:val="003714C5"/>
    <w:rsid w:val="00386962"/>
    <w:rsid w:val="00394ADC"/>
    <w:rsid w:val="003B0E90"/>
    <w:rsid w:val="003E0204"/>
    <w:rsid w:val="003F79DB"/>
    <w:rsid w:val="004128AD"/>
    <w:rsid w:val="004178E2"/>
    <w:rsid w:val="0044138D"/>
    <w:rsid w:val="00450DB1"/>
    <w:rsid w:val="004671FB"/>
    <w:rsid w:val="00475BCA"/>
    <w:rsid w:val="00475D01"/>
    <w:rsid w:val="004A1C82"/>
    <w:rsid w:val="004A73E2"/>
    <w:rsid w:val="004C0370"/>
    <w:rsid w:val="004D073B"/>
    <w:rsid w:val="004D2090"/>
    <w:rsid w:val="004E1F08"/>
    <w:rsid w:val="004E4CFF"/>
    <w:rsid w:val="004F09AD"/>
    <w:rsid w:val="005002DD"/>
    <w:rsid w:val="00516511"/>
    <w:rsid w:val="00525C0F"/>
    <w:rsid w:val="005364A3"/>
    <w:rsid w:val="00567874"/>
    <w:rsid w:val="00580AD0"/>
    <w:rsid w:val="005C42EF"/>
    <w:rsid w:val="005F405C"/>
    <w:rsid w:val="00633602"/>
    <w:rsid w:val="006659EC"/>
    <w:rsid w:val="00676005"/>
    <w:rsid w:val="00682205"/>
    <w:rsid w:val="00682B99"/>
    <w:rsid w:val="006905BB"/>
    <w:rsid w:val="0069439E"/>
    <w:rsid w:val="00696732"/>
    <w:rsid w:val="006B23EA"/>
    <w:rsid w:val="006B4180"/>
    <w:rsid w:val="006D11FD"/>
    <w:rsid w:val="00707CAE"/>
    <w:rsid w:val="0071102F"/>
    <w:rsid w:val="00736FD4"/>
    <w:rsid w:val="00773C52"/>
    <w:rsid w:val="00775F58"/>
    <w:rsid w:val="00784B9E"/>
    <w:rsid w:val="00787E25"/>
    <w:rsid w:val="007967AA"/>
    <w:rsid w:val="007A67D6"/>
    <w:rsid w:val="007B10BF"/>
    <w:rsid w:val="007B7066"/>
    <w:rsid w:val="007B7326"/>
    <w:rsid w:val="00800508"/>
    <w:rsid w:val="00826EC4"/>
    <w:rsid w:val="008302B9"/>
    <w:rsid w:val="00832615"/>
    <w:rsid w:val="00855EAB"/>
    <w:rsid w:val="00870C15"/>
    <w:rsid w:val="00877981"/>
    <w:rsid w:val="008B6065"/>
    <w:rsid w:val="008C4CD1"/>
    <w:rsid w:val="008D4B4D"/>
    <w:rsid w:val="00902DC8"/>
    <w:rsid w:val="009130B4"/>
    <w:rsid w:val="00937322"/>
    <w:rsid w:val="00946855"/>
    <w:rsid w:val="0095004A"/>
    <w:rsid w:val="00963767"/>
    <w:rsid w:val="009C4D9D"/>
    <w:rsid w:val="009D1A8F"/>
    <w:rsid w:val="009D3CF8"/>
    <w:rsid w:val="009F0101"/>
    <w:rsid w:val="00A10C65"/>
    <w:rsid w:val="00A14459"/>
    <w:rsid w:val="00A360F6"/>
    <w:rsid w:val="00A37C03"/>
    <w:rsid w:val="00A672A0"/>
    <w:rsid w:val="00A75182"/>
    <w:rsid w:val="00A80877"/>
    <w:rsid w:val="00A84730"/>
    <w:rsid w:val="00A90533"/>
    <w:rsid w:val="00A925F5"/>
    <w:rsid w:val="00AF4400"/>
    <w:rsid w:val="00B07B6F"/>
    <w:rsid w:val="00B2074D"/>
    <w:rsid w:val="00B35357"/>
    <w:rsid w:val="00B74989"/>
    <w:rsid w:val="00B8156D"/>
    <w:rsid w:val="00BB5B72"/>
    <w:rsid w:val="00BD038D"/>
    <w:rsid w:val="00BD0956"/>
    <w:rsid w:val="00BF4177"/>
    <w:rsid w:val="00C35D74"/>
    <w:rsid w:val="00C44D5F"/>
    <w:rsid w:val="00CB642F"/>
    <w:rsid w:val="00CE1E25"/>
    <w:rsid w:val="00CE7EA1"/>
    <w:rsid w:val="00CF2EED"/>
    <w:rsid w:val="00CF4CB0"/>
    <w:rsid w:val="00D21EA0"/>
    <w:rsid w:val="00D305F6"/>
    <w:rsid w:val="00D42C34"/>
    <w:rsid w:val="00D5486F"/>
    <w:rsid w:val="00D76E3C"/>
    <w:rsid w:val="00D90CCF"/>
    <w:rsid w:val="00D928DB"/>
    <w:rsid w:val="00DC0C09"/>
    <w:rsid w:val="00DC43B5"/>
    <w:rsid w:val="00DD6E4E"/>
    <w:rsid w:val="00DF1B99"/>
    <w:rsid w:val="00E1149D"/>
    <w:rsid w:val="00E54414"/>
    <w:rsid w:val="00E9391D"/>
    <w:rsid w:val="00E947EF"/>
    <w:rsid w:val="00F22F25"/>
    <w:rsid w:val="00FE5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41AE"/>
  <w15:docId w15:val="{6E6D04AA-1CCF-4A37-8FF2-55FBB9AA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02DC8"/>
    <w:pPr>
      <w:tabs>
        <w:tab w:val="center" w:pos="4536"/>
        <w:tab w:val="right" w:pos="9072"/>
      </w:tabs>
      <w:spacing w:line="240" w:lineRule="auto"/>
    </w:pPr>
  </w:style>
  <w:style w:type="character" w:customStyle="1" w:styleId="NagwekZnak">
    <w:name w:val="Nagłówek Znak"/>
    <w:basedOn w:val="Domylnaczcionkaakapitu"/>
    <w:link w:val="Nagwek"/>
    <w:uiPriority w:val="99"/>
    <w:rsid w:val="00902DC8"/>
  </w:style>
  <w:style w:type="paragraph" w:styleId="Stopka">
    <w:name w:val="footer"/>
    <w:basedOn w:val="Normalny"/>
    <w:link w:val="StopkaZnak"/>
    <w:uiPriority w:val="99"/>
    <w:unhideWhenUsed/>
    <w:rsid w:val="00902DC8"/>
    <w:pPr>
      <w:tabs>
        <w:tab w:val="center" w:pos="4536"/>
        <w:tab w:val="right" w:pos="9072"/>
      </w:tabs>
      <w:spacing w:line="240" w:lineRule="auto"/>
    </w:pPr>
  </w:style>
  <w:style w:type="character" w:customStyle="1" w:styleId="StopkaZnak">
    <w:name w:val="Stopka Znak"/>
    <w:basedOn w:val="Domylnaczcionkaakapitu"/>
    <w:link w:val="Stopka"/>
    <w:uiPriority w:val="99"/>
    <w:rsid w:val="00902DC8"/>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AF4400"/>
    <w:pPr>
      <w:ind w:left="720"/>
      <w:contextualSpacing/>
    </w:pPr>
  </w:style>
  <w:style w:type="paragraph" w:customStyle="1" w:styleId="Default">
    <w:name w:val="Default"/>
    <w:rsid w:val="00CE7EA1"/>
    <w:pPr>
      <w:autoSpaceDE w:val="0"/>
      <w:autoSpaceDN w:val="0"/>
      <w:adjustRightInd w:val="0"/>
      <w:spacing w:line="240" w:lineRule="auto"/>
    </w:pPr>
    <w:rPr>
      <w:rFonts w:ascii="Verdana" w:hAnsi="Verdana" w:cs="Verdana"/>
      <w:color w:val="000000"/>
      <w:sz w:val="24"/>
      <w:szCs w:val="24"/>
      <w:lang w:val="pl-PL"/>
    </w:rPr>
  </w:style>
  <w:style w:type="character" w:styleId="Hipercze">
    <w:name w:val="Hyperlink"/>
    <w:basedOn w:val="Domylnaczcionkaakapitu"/>
    <w:uiPriority w:val="99"/>
    <w:unhideWhenUsed/>
    <w:rsid w:val="00682B99"/>
    <w:rPr>
      <w:color w:val="0000FF" w:themeColor="hyperlink"/>
      <w:u w:val="single"/>
    </w:rPr>
  </w:style>
  <w:style w:type="character" w:styleId="Nierozpoznanawzmianka">
    <w:name w:val="Unresolved Mention"/>
    <w:basedOn w:val="Domylnaczcionkaakapitu"/>
    <w:uiPriority w:val="99"/>
    <w:semiHidden/>
    <w:unhideWhenUsed/>
    <w:rsid w:val="00682B99"/>
    <w:rPr>
      <w:color w:val="605E5C"/>
      <w:shd w:val="clear" w:color="auto" w:fill="E1DFDD"/>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DD6E4E"/>
  </w:style>
  <w:style w:type="character" w:customStyle="1" w:styleId="txt-new">
    <w:name w:val="txt-new"/>
    <w:rsid w:val="000D4C75"/>
  </w:style>
  <w:style w:type="paragraph" w:styleId="Tekstpodstawowy">
    <w:name w:val="Body Text"/>
    <w:basedOn w:val="Normalny"/>
    <w:link w:val="TekstpodstawowyZnak"/>
    <w:rsid w:val="002C79DB"/>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rsid w:val="002C79DB"/>
    <w:rPr>
      <w:rFonts w:eastAsia="Times New Roman" w:cs="Times New Roman"/>
      <w:b/>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lubomierz.pl/" TargetMode="External"/><Relationship Id="rId13" Type="http://schemas.openxmlformats.org/officeDocument/2006/relationships/hyperlink" Target="https://ezamowienia.gov.pl" TargetMode="External"/><Relationship Id="rId18" Type="http://schemas.openxmlformats.org/officeDocument/2006/relationships/hyperlink" Target="mailto:przetargi@lubomierz.pl" TargetMode="External"/><Relationship Id="rId3" Type="http://schemas.openxmlformats.org/officeDocument/2006/relationships/settings" Target="settings.xml"/><Relationship Id="rId21" Type="http://schemas.openxmlformats.org/officeDocument/2006/relationships/hyperlink" Target="https://miniportal.uzp.gov.pl/" TargetMode="External"/><Relationship Id="rId7" Type="http://schemas.openxmlformats.org/officeDocument/2006/relationships/hyperlink" Target="https://miniportal.uzp.gov.pl" TargetMode="External"/><Relationship Id="rId12" Type="http://schemas.openxmlformats.org/officeDocument/2006/relationships/hyperlink" Target="http://bip.lubomierz.pl/" TargetMode="External"/><Relationship Id="rId17" Type="http://schemas.openxmlformats.org/officeDocument/2006/relationships/hyperlink" Target="mailto:przetargi@lubomierz.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zetargi@lubomierz.pl" TargetMode="External"/><Relationship Id="rId20" Type="http://schemas.openxmlformats.org/officeDocument/2006/relationships/hyperlink" Target="mailto:przetargi@lubomierz.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lubomierz.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ubomierz.pl/" TargetMode="External"/><Relationship Id="rId23"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hyperlink" Target="mailto:przetargi@lubomierz.pl" TargetMode="External"/><Relationship Id="rId4" Type="http://schemas.openxmlformats.org/officeDocument/2006/relationships/webSettings" Target="webSettings.xml"/><Relationship Id="rId9" Type="http://schemas.openxmlformats.org/officeDocument/2006/relationships/hyperlink" Target="mailto:ugim@lubomierz.pl" TargetMode="External"/><Relationship Id="rId14" Type="http://schemas.openxmlformats.org/officeDocument/2006/relationships/hyperlink" Target="https://miniportal.uzp.gov.p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1772</TotalTime>
  <Pages>30</Pages>
  <Words>11364</Words>
  <Characters>68187</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Promocja</dc:creator>
  <cp:lastModifiedBy>Oświata</cp:lastModifiedBy>
  <cp:revision>30</cp:revision>
  <cp:lastPrinted>2021-05-14T12:41:00Z</cp:lastPrinted>
  <dcterms:created xsi:type="dcterms:W3CDTF">2021-04-16T09:31:00Z</dcterms:created>
  <dcterms:modified xsi:type="dcterms:W3CDTF">2021-05-20T11:33:00Z</dcterms:modified>
</cp:coreProperties>
</file>