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1C692" w14:textId="77777777" w:rsidR="00C723E6" w:rsidRDefault="00C723E6" w:rsidP="00C723E6">
      <w:pPr>
        <w:spacing w:after="240"/>
      </w:pPr>
      <w:r>
        <w:t xml:space="preserve">Ogłoszenie nr 611133-N-2019 z dnia 2019-10-17 r. </w:t>
      </w:r>
    </w:p>
    <w:p w14:paraId="034BA9DB" w14:textId="77777777" w:rsidR="00C723E6" w:rsidRDefault="00C723E6" w:rsidP="00C723E6">
      <w:pPr>
        <w:jc w:val="center"/>
      </w:pPr>
      <w:r>
        <w:t>Gmina Lubomierz: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części</w:t>
      </w:r>
      <w:r>
        <w:br/>
        <w:t>OGŁOSZENIE O ZAMÓWIENIU - Dosta</w:t>
      </w:r>
      <w:bookmarkStart w:id="0" w:name="_GoBack"/>
      <w:bookmarkEnd w:id="0"/>
      <w:r>
        <w:t xml:space="preserve">wy </w:t>
      </w:r>
    </w:p>
    <w:p w14:paraId="08BFEFBC" w14:textId="77777777" w:rsidR="00C723E6" w:rsidRDefault="00C723E6" w:rsidP="00C723E6">
      <w:r>
        <w:rPr>
          <w:b/>
          <w:bCs/>
        </w:rPr>
        <w:t>Zamieszczanie ogłoszenia:</w:t>
      </w:r>
      <w:r>
        <w:t xml:space="preserve"> Zamieszczanie obowiązkowe </w:t>
      </w:r>
    </w:p>
    <w:p w14:paraId="465CA31D" w14:textId="77777777" w:rsidR="00C723E6" w:rsidRDefault="00C723E6" w:rsidP="00C723E6">
      <w:r>
        <w:rPr>
          <w:b/>
          <w:bCs/>
        </w:rPr>
        <w:t>Ogłoszenie dotyczy:</w:t>
      </w:r>
      <w:r>
        <w:t xml:space="preserve"> Zamówienia publicznego </w:t>
      </w:r>
    </w:p>
    <w:p w14:paraId="6AEA799F" w14:textId="77777777" w:rsidR="00C723E6" w:rsidRDefault="00C723E6" w:rsidP="00C723E6">
      <w:r>
        <w:rPr>
          <w:b/>
          <w:bCs/>
        </w:rPr>
        <w:t xml:space="preserve">Zamówienie dotyczy projektu lub programu współfinansowanego ze środków Unii Europejskiej </w:t>
      </w:r>
    </w:p>
    <w:p w14:paraId="4048C179" w14:textId="77777777" w:rsidR="00C723E6" w:rsidRDefault="00C723E6" w:rsidP="00C723E6">
      <w:r>
        <w:t xml:space="preserve">Tak </w:t>
      </w:r>
    </w:p>
    <w:p w14:paraId="42330A69" w14:textId="77777777" w:rsidR="00C723E6" w:rsidRDefault="00C723E6" w:rsidP="00C723E6">
      <w:r>
        <w:br/>
      </w:r>
      <w:r>
        <w:rPr>
          <w:b/>
          <w:bCs/>
        </w:rPr>
        <w:t>Nazwa projektu lub programu</w:t>
      </w:r>
      <w:r>
        <w:t xml:space="preserve"> </w:t>
      </w:r>
      <w:r>
        <w:br/>
        <w:t xml:space="preserve">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w:t>
      </w:r>
    </w:p>
    <w:p w14:paraId="3B23349D" w14:textId="77777777" w:rsidR="00C723E6" w:rsidRDefault="00C723E6" w:rsidP="00C723E6">
      <w:r>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0A6360A" w14:textId="77777777" w:rsidR="00C723E6" w:rsidRDefault="00C723E6" w:rsidP="00C723E6">
      <w:r>
        <w:t xml:space="preserve">Nie </w:t>
      </w:r>
    </w:p>
    <w:p w14:paraId="1373F0A8" w14:textId="77777777" w:rsidR="00C723E6" w:rsidRDefault="00C723E6" w:rsidP="00C723E6">
      <w:r>
        <w:br/>
        <w:t xml:space="preserve">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r>
        <w:br/>
      </w:r>
    </w:p>
    <w:p w14:paraId="61E41A65" w14:textId="77777777" w:rsidR="00C723E6" w:rsidRDefault="00C723E6" w:rsidP="00C723E6">
      <w:r>
        <w:rPr>
          <w:u w:val="single"/>
        </w:rPr>
        <w:t>SEKCJA I: ZAMAWIAJĄCY</w:t>
      </w:r>
      <w:r>
        <w:t xml:space="preserve"> </w:t>
      </w:r>
    </w:p>
    <w:p w14:paraId="06D58BD5" w14:textId="77777777" w:rsidR="00C723E6" w:rsidRDefault="00C723E6" w:rsidP="00C723E6">
      <w:r>
        <w:rPr>
          <w:b/>
          <w:bCs/>
        </w:rPr>
        <w:t xml:space="preserve">Postępowanie przeprowadza centralny zamawiający </w:t>
      </w:r>
    </w:p>
    <w:p w14:paraId="49621683" w14:textId="77777777" w:rsidR="00C723E6" w:rsidRDefault="00C723E6" w:rsidP="00C723E6">
      <w:r>
        <w:t xml:space="preserve">Nie </w:t>
      </w:r>
    </w:p>
    <w:p w14:paraId="530678E7" w14:textId="77777777" w:rsidR="00C723E6" w:rsidRDefault="00C723E6" w:rsidP="00C723E6">
      <w:r>
        <w:rPr>
          <w:b/>
          <w:bCs/>
        </w:rPr>
        <w:t xml:space="preserve">Postępowanie przeprowadza podmiot, któremu zamawiający powierzył/powierzyli przeprowadzenie postępowania </w:t>
      </w:r>
    </w:p>
    <w:p w14:paraId="3A59238A" w14:textId="77777777" w:rsidR="00C723E6" w:rsidRDefault="00C723E6" w:rsidP="00C723E6">
      <w:r>
        <w:t xml:space="preserve">Nie </w:t>
      </w:r>
    </w:p>
    <w:p w14:paraId="08B53503" w14:textId="77777777" w:rsidR="00C723E6" w:rsidRDefault="00C723E6" w:rsidP="00C723E6">
      <w:r>
        <w:rPr>
          <w:b/>
          <w:bCs/>
        </w:rPr>
        <w:t>Informacje na temat podmiotu któremu zamawiający powierzył/powierzyli prowadzenie postępowania:</w:t>
      </w:r>
      <w:r>
        <w:t xml:space="preserve"> </w:t>
      </w:r>
      <w:r>
        <w:br/>
      </w:r>
      <w:r>
        <w:rPr>
          <w:b/>
          <w:bCs/>
        </w:rPr>
        <w:t>Postępowanie jest przeprowadzane wspólnie przez zamawiających</w:t>
      </w:r>
      <w:r>
        <w:t xml:space="preserve"> </w:t>
      </w:r>
    </w:p>
    <w:p w14:paraId="2ABF5955" w14:textId="77777777" w:rsidR="00C723E6" w:rsidRDefault="00C723E6" w:rsidP="00C723E6">
      <w:r>
        <w:t xml:space="preserve">Nie </w:t>
      </w:r>
    </w:p>
    <w:p w14:paraId="09D2CFEC" w14:textId="77777777" w:rsidR="00C723E6" w:rsidRDefault="00C723E6" w:rsidP="00C723E6">
      <w:r>
        <w:br/>
        <w:t xml:space="preserve">Jeżeli tak, należy wymienić zamawiających, którzy wspólnie przeprowadzają postępowanie oraz podać adresy ich siedzib, krajowe numery identyfikacyjne oraz osoby do kontaktów wraz z danymi do kontaktów: </w:t>
      </w:r>
      <w:r>
        <w:br/>
      </w:r>
      <w:r>
        <w:br/>
      </w:r>
      <w:r>
        <w:rPr>
          <w:b/>
          <w:bCs/>
        </w:rPr>
        <w:t xml:space="preserve">Postępowanie jest przeprowadzane wspólnie z zamawiającymi z innych państw członkowskich Unii Europejskiej </w:t>
      </w:r>
    </w:p>
    <w:p w14:paraId="777F537E" w14:textId="77777777" w:rsidR="00C723E6" w:rsidRDefault="00C723E6" w:rsidP="00C723E6">
      <w:r>
        <w:t xml:space="preserve">Nie </w:t>
      </w:r>
    </w:p>
    <w:p w14:paraId="6AB302E7" w14:textId="77777777" w:rsidR="00C723E6" w:rsidRDefault="00C723E6" w:rsidP="00C723E6">
      <w:r>
        <w:rPr>
          <w:b/>
          <w:bCs/>
        </w:rPr>
        <w:t xml:space="preserve">W przypadku przeprowadzania postępowania wspólnie z zamawiającymi z innych państw członkowskich Unii Europejskiej – mające zastosowanie krajowe prawo </w:t>
      </w:r>
      <w:r>
        <w:rPr>
          <w:b/>
          <w:bCs/>
        </w:rPr>
        <w:lastRenderedPageBreak/>
        <w:t>zamówień publicznych:</w:t>
      </w:r>
      <w:r>
        <w:t xml:space="preserve"> </w:t>
      </w:r>
      <w:r>
        <w:br/>
      </w:r>
      <w:r>
        <w:rPr>
          <w:b/>
          <w:bCs/>
        </w:rPr>
        <w:t>Informacje dodatkowe:</w:t>
      </w:r>
      <w:r>
        <w:t xml:space="preserve"> </w:t>
      </w:r>
    </w:p>
    <w:p w14:paraId="70835B1D" w14:textId="77777777" w:rsidR="00C723E6" w:rsidRDefault="00C723E6" w:rsidP="00C723E6">
      <w:r>
        <w:rPr>
          <w:b/>
          <w:bCs/>
        </w:rPr>
        <w:t xml:space="preserve">I. 1) NAZWA I ADRES: </w:t>
      </w:r>
      <w:r>
        <w:t xml:space="preserve">Gmina Lubomierz, krajowy numer identyfikacyjny 23082165800000, ul. Plac Wolności 1  , 59-623  Lubomierz, woj. dolnośląskie, państwo Polska, tel. 757 833 166, e-mail ugim@lubomierz.pl, faks 757 833 167. </w:t>
      </w:r>
      <w:r>
        <w:br/>
        <w:t xml:space="preserve">Adres strony internetowej (URL): bip.lubomierz.pl </w:t>
      </w:r>
      <w:r>
        <w:br/>
        <w:t xml:space="preserve">Adres profilu nabywcy: </w:t>
      </w:r>
      <w:r>
        <w:br/>
        <w:t xml:space="preserve">Adres strony internetowej pod którym można uzyskać dostęp do narzędzi i urządzeń lub formatów plików, które nie są ogólnie dostępne </w:t>
      </w:r>
    </w:p>
    <w:p w14:paraId="7A4B69C2" w14:textId="77777777" w:rsidR="00C723E6" w:rsidRDefault="00C723E6" w:rsidP="00C723E6">
      <w:r>
        <w:rPr>
          <w:b/>
          <w:bCs/>
        </w:rPr>
        <w:t xml:space="preserve">I. 2) RODZAJ ZAMAWIAJĄCEGO: </w:t>
      </w:r>
      <w:r>
        <w:t xml:space="preserve">Administracja samorządowa </w:t>
      </w:r>
      <w:r>
        <w:br/>
      </w:r>
    </w:p>
    <w:p w14:paraId="3A252BFE" w14:textId="77777777" w:rsidR="00C723E6" w:rsidRDefault="00C723E6" w:rsidP="00C723E6">
      <w:r>
        <w:rPr>
          <w:b/>
          <w:bCs/>
        </w:rPr>
        <w:t xml:space="preserve">I.3) WSPÓLNE UDZIELANIE ZAMÓWIENIA </w:t>
      </w:r>
      <w:r>
        <w:rPr>
          <w:b/>
          <w:bCs/>
          <w:i/>
          <w:iCs/>
        </w:rPr>
        <w:t>(jeżeli dotyczy)</w:t>
      </w:r>
      <w:r>
        <w:rPr>
          <w:b/>
          <w:bCs/>
        </w:rPr>
        <w:t xml:space="preserve">: </w:t>
      </w:r>
    </w:p>
    <w:p w14:paraId="3F157422" w14:textId="77777777" w:rsidR="00C723E6" w:rsidRDefault="00C723E6" w:rsidP="00C723E6">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br/>
      </w:r>
    </w:p>
    <w:p w14:paraId="3515136B" w14:textId="77777777" w:rsidR="00C723E6" w:rsidRDefault="00C723E6" w:rsidP="00C723E6">
      <w:r>
        <w:rPr>
          <w:b/>
          <w:bCs/>
        </w:rPr>
        <w:t xml:space="preserve">I.4) KOMUNIKACJA: </w:t>
      </w:r>
      <w:r>
        <w:br/>
      </w:r>
      <w:r>
        <w:rPr>
          <w:b/>
          <w:bCs/>
        </w:rPr>
        <w:t>Nieograniczony, pełny i bezpośredni dostęp do dokumentów z postępowania można uzyskać pod adresem (URL)</w:t>
      </w:r>
      <w:r>
        <w:t xml:space="preserve"> </w:t>
      </w:r>
    </w:p>
    <w:p w14:paraId="0496CC43" w14:textId="77777777" w:rsidR="00C723E6" w:rsidRDefault="00C723E6" w:rsidP="00C723E6">
      <w:r>
        <w:t xml:space="preserve">Nie </w:t>
      </w:r>
      <w:r>
        <w:br/>
      </w:r>
    </w:p>
    <w:p w14:paraId="2826D865" w14:textId="77777777" w:rsidR="00C723E6" w:rsidRDefault="00C723E6" w:rsidP="00C723E6">
      <w:r>
        <w:br/>
      </w:r>
      <w:r>
        <w:rPr>
          <w:b/>
          <w:bCs/>
        </w:rPr>
        <w:t xml:space="preserve">Adres strony internetowej, na której zamieszczona będzie specyfikacja istotnych warunków zamówienia </w:t>
      </w:r>
    </w:p>
    <w:p w14:paraId="75485B0D" w14:textId="77777777" w:rsidR="00C723E6" w:rsidRDefault="00C723E6" w:rsidP="00C723E6">
      <w:r>
        <w:t xml:space="preserve">Tak </w:t>
      </w:r>
      <w:r>
        <w:br/>
        <w:t xml:space="preserve">http://bip.lubomierz.pl/wiadomosci/3/lista/1/przetargi </w:t>
      </w:r>
    </w:p>
    <w:p w14:paraId="73DA030C" w14:textId="77777777" w:rsidR="00C723E6" w:rsidRDefault="00C723E6" w:rsidP="00C723E6">
      <w:r>
        <w:br/>
      </w:r>
      <w:r>
        <w:rPr>
          <w:b/>
          <w:bCs/>
        </w:rPr>
        <w:t xml:space="preserve">Dostęp do dokumentów z postępowania jest ograniczony - więcej informacji można uzyskać pod adresem </w:t>
      </w:r>
    </w:p>
    <w:p w14:paraId="0DB3D0FC" w14:textId="77777777" w:rsidR="00C723E6" w:rsidRDefault="00C723E6" w:rsidP="00C723E6">
      <w:r>
        <w:t xml:space="preserve">Nie </w:t>
      </w:r>
      <w:r>
        <w:br/>
      </w:r>
    </w:p>
    <w:p w14:paraId="4664FD22" w14:textId="77777777" w:rsidR="00C723E6" w:rsidRDefault="00C723E6" w:rsidP="00C723E6">
      <w:r>
        <w:br/>
      </w:r>
      <w:r>
        <w:rPr>
          <w:b/>
          <w:bCs/>
        </w:rPr>
        <w:t>Oferty lub wnioski o dopuszczenie do udziału w postępowaniu należy przesyłać:</w:t>
      </w:r>
      <w:r>
        <w:t xml:space="preserve"> </w:t>
      </w:r>
      <w:r>
        <w:br/>
      </w:r>
      <w:r>
        <w:rPr>
          <w:b/>
          <w:bCs/>
        </w:rPr>
        <w:t>Elektronicznie</w:t>
      </w:r>
      <w:r>
        <w:t xml:space="preserve"> </w:t>
      </w:r>
    </w:p>
    <w:p w14:paraId="2B4FD3ED" w14:textId="77777777" w:rsidR="00C723E6" w:rsidRDefault="00C723E6" w:rsidP="00C723E6">
      <w:r>
        <w:t xml:space="preserve">Nie </w:t>
      </w:r>
      <w:r>
        <w:br/>
        <w:t xml:space="preserve">adres </w:t>
      </w:r>
      <w:r>
        <w:br/>
      </w:r>
    </w:p>
    <w:p w14:paraId="3081E505" w14:textId="77777777" w:rsidR="00C723E6" w:rsidRDefault="00C723E6" w:rsidP="00C723E6"/>
    <w:p w14:paraId="023BB3F5" w14:textId="77777777" w:rsidR="00C723E6" w:rsidRDefault="00C723E6" w:rsidP="00C723E6">
      <w:r>
        <w:rPr>
          <w:b/>
          <w:bCs/>
        </w:rPr>
        <w:t>Dopuszczone jest przesłanie ofert lub wniosków o dopuszczenie do udziału w postępowaniu w inny sposób:</w:t>
      </w:r>
      <w:r>
        <w:t xml:space="preserve"> </w:t>
      </w:r>
      <w:r>
        <w:br/>
        <w:t xml:space="preserve">Nie </w:t>
      </w:r>
      <w:r>
        <w:br/>
        <w:t xml:space="preserve">Inny sposób: </w:t>
      </w:r>
      <w:r>
        <w:br/>
      </w:r>
      <w:r>
        <w:br/>
      </w:r>
      <w:r>
        <w:rPr>
          <w:b/>
          <w:bCs/>
        </w:rPr>
        <w:t>Wymagane jest przesłanie ofert lub wniosków o dopuszczenie do udziału w postępowaniu w inny sposób:</w:t>
      </w:r>
      <w:r>
        <w:t xml:space="preserve"> </w:t>
      </w:r>
      <w:r>
        <w:br/>
        <w:t xml:space="preserve">Tak </w:t>
      </w:r>
      <w:r>
        <w:br/>
      </w:r>
      <w:r>
        <w:lastRenderedPageBreak/>
        <w:t xml:space="preserve">Inny sposób: </w:t>
      </w:r>
      <w:r>
        <w:br/>
        <w:t xml:space="preserve">pisemnie </w:t>
      </w:r>
      <w:r>
        <w:br/>
        <w:t xml:space="preserve">Adres: </w:t>
      </w:r>
      <w:r>
        <w:br/>
        <w:t xml:space="preserve">Urząd Gminy i Miasta Lubomierz, Plac Wolności 1, 59-623 Lubomierz </w:t>
      </w:r>
    </w:p>
    <w:p w14:paraId="477367E4" w14:textId="77777777" w:rsidR="00C723E6" w:rsidRDefault="00C723E6" w:rsidP="00C723E6">
      <w:r>
        <w:br/>
      </w:r>
      <w:r>
        <w:rPr>
          <w:b/>
          <w:bCs/>
        </w:rPr>
        <w:t>Komunikacja elektroniczna wymaga korzystania z narzędzi i urządzeń lub formatów plików, które nie są ogólnie dostępne</w:t>
      </w:r>
      <w:r>
        <w:t xml:space="preserve"> </w:t>
      </w:r>
    </w:p>
    <w:p w14:paraId="31655DEA" w14:textId="77777777" w:rsidR="00C723E6" w:rsidRDefault="00C723E6" w:rsidP="00C723E6">
      <w:r>
        <w:t xml:space="preserve">Nie </w:t>
      </w:r>
      <w:r>
        <w:br/>
        <w:t xml:space="preserve">Nieograniczony, pełny, bezpośredni i bezpłatny dostęp do tych narzędzi można uzyskać pod adresem: (URL) </w:t>
      </w:r>
      <w:r>
        <w:br/>
      </w:r>
    </w:p>
    <w:p w14:paraId="18D09A73" w14:textId="77777777" w:rsidR="00C723E6" w:rsidRDefault="00C723E6" w:rsidP="00C723E6">
      <w:r>
        <w:rPr>
          <w:u w:val="single"/>
        </w:rPr>
        <w:t xml:space="preserve">SEKCJA II: PRZEDMIOT ZAMÓWIENIA </w:t>
      </w:r>
    </w:p>
    <w:p w14:paraId="15C1E959" w14:textId="77777777" w:rsidR="00C723E6" w:rsidRDefault="00C723E6" w:rsidP="00C723E6">
      <w:r>
        <w:br/>
      </w:r>
      <w:r>
        <w:rPr>
          <w:b/>
          <w:bCs/>
        </w:rPr>
        <w:t xml:space="preserve">II.1) Nazwa nadana zamówieniu przez zamawiającego: </w:t>
      </w:r>
      <w:r>
        <w:t xml:space="preserve">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części </w:t>
      </w:r>
      <w:r>
        <w:br/>
      </w:r>
      <w:r>
        <w:rPr>
          <w:b/>
          <w:bCs/>
        </w:rPr>
        <w:t xml:space="preserve">Numer referencyjny: </w:t>
      </w:r>
      <w:r>
        <w:t xml:space="preserve">RT-ZP.271.21.2019 </w:t>
      </w:r>
      <w:r>
        <w:br/>
      </w:r>
      <w:r>
        <w:rPr>
          <w:b/>
          <w:bCs/>
        </w:rPr>
        <w:t xml:space="preserve">Przed wszczęciem postępowania o udzielenie zamówienia przeprowadzono dialog techniczny </w:t>
      </w:r>
    </w:p>
    <w:p w14:paraId="4B21BE51" w14:textId="77777777" w:rsidR="00C723E6" w:rsidRDefault="00C723E6" w:rsidP="00C723E6">
      <w:pPr>
        <w:jc w:val="both"/>
      </w:pPr>
      <w:r>
        <w:t xml:space="preserve">Nie </w:t>
      </w:r>
    </w:p>
    <w:p w14:paraId="688F1219" w14:textId="77777777" w:rsidR="00C723E6" w:rsidRDefault="00C723E6" w:rsidP="00C723E6">
      <w:r>
        <w:br/>
      </w:r>
      <w:r>
        <w:rPr>
          <w:b/>
          <w:bCs/>
        </w:rPr>
        <w:t xml:space="preserve">II.2) Rodzaj zamówienia: </w:t>
      </w:r>
      <w:r>
        <w:t xml:space="preserve">Dostawy </w:t>
      </w:r>
      <w:r>
        <w:br/>
      </w:r>
      <w:r>
        <w:rPr>
          <w:b/>
          <w:bCs/>
        </w:rPr>
        <w:t>II.3) Informacja o możliwości składania ofert częściowych</w:t>
      </w:r>
      <w:r>
        <w:t xml:space="preserve"> </w:t>
      </w:r>
      <w:r>
        <w:br/>
        <w:t xml:space="preserve">Zamówienie podzielone jest na części: </w:t>
      </w:r>
    </w:p>
    <w:p w14:paraId="53B63FC4" w14:textId="77777777" w:rsidR="00C723E6" w:rsidRDefault="00C723E6" w:rsidP="00C723E6">
      <w:r>
        <w:t xml:space="preserve">Tak </w:t>
      </w:r>
      <w:r>
        <w:br/>
      </w:r>
      <w:r>
        <w:rPr>
          <w:b/>
          <w:bCs/>
        </w:rPr>
        <w:t>Oferty lub wnioski o dopuszczenie do udziału w postępowaniu można składać w odniesieniu do:</w:t>
      </w:r>
      <w:r>
        <w:t xml:space="preserve"> </w:t>
      </w:r>
      <w:r>
        <w:br/>
        <w:t xml:space="preserve">wszystkich części </w:t>
      </w:r>
    </w:p>
    <w:p w14:paraId="11B9379E" w14:textId="77777777" w:rsidR="00C723E6" w:rsidRDefault="00C723E6" w:rsidP="00C723E6">
      <w:r>
        <w:rPr>
          <w:b/>
          <w:bCs/>
        </w:rPr>
        <w:t>Zamawiający zastrzega sobie prawo do udzielenia łącznie następujących części lub grup części:</w:t>
      </w:r>
      <w:r>
        <w:t xml:space="preserve"> </w:t>
      </w:r>
      <w:r>
        <w:br/>
      </w:r>
      <w:r>
        <w:br/>
      </w:r>
      <w:r>
        <w:rPr>
          <w:b/>
          <w:bCs/>
        </w:rPr>
        <w:t>Maksymalna liczba części zamówienia, na które może zostać udzielone zamówienie jednemu wykonawcy:</w:t>
      </w:r>
      <w:r>
        <w:t xml:space="preserve"> </w:t>
      </w:r>
      <w:r>
        <w:br/>
        <w:t xml:space="preserve">7 </w:t>
      </w:r>
      <w:r>
        <w:br/>
      </w:r>
      <w:r>
        <w:br/>
      </w:r>
      <w:r>
        <w:br/>
      </w:r>
      <w:r>
        <w:rPr>
          <w:b/>
          <w:bCs/>
        </w:rPr>
        <w:t xml:space="preserve">II.4) Krótki opis przedmiotu zamówienia </w:t>
      </w:r>
      <w:r>
        <w:rPr>
          <w:i/>
          <w:iCs/>
        </w:rPr>
        <w:t>(wielkość, zakres, rodzaj i ilość dostaw, usług lub robót budowlanych lub określenie zapotrzebowania i wymagań )</w:t>
      </w:r>
      <w:r>
        <w:rPr>
          <w:b/>
          <w:bCs/>
        </w:rPr>
        <w:t xml:space="preserve"> a w przypadku partnerstwa innowacyjnego - określenie zapotrzebowania na innowacyjny produkt, usługę lub roboty budowlane: </w:t>
      </w:r>
      <w:r>
        <w:t xml:space="preserve">Przedmiotem zamówienia jest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części. części 7: Część 1 – Dostawa sprzętu komputerowego,( 46 komputerów przenośnych z oprogramowaniem, 12 szt. oprogramowanie pakiet biurowy, router, 1 dedykowane urządzenie umożliwiające ładowanie i zarządzanie mobilnym sprzętem komputerowym, 1 system zarządzania siecią, 1 zasilacz UPS, 1 serwer), Część 2 – Dostawa sprzętu multimedialnego, (7 szt. tablic interaktywnych, 4 szt. </w:t>
      </w:r>
      <w:r>
        <w:lastRenderedPageBreak/>
        <w:t xml:space="preserve">głośniki do tablicy interaktywnej, 3 zestawy interaktywna tablica + projektor, 2 szt. </w:t>
      </w:r>
      <w:proofErr w:type="spellStart"/>
      <w:r>
        <w:t>wizualizer</w:t>
      </w:r>
      <w:proofErr w:type="spellEnd"/>
      <w:r>
        <w:t xml:space="preserve">, 2 szt. rzutnik multimedialny do tablicy interaktywnej, 2 szt. sprzęt nagłaśniający, 3 szt. projektor multimedialny, 1 szt. urządzenie wielofunkcyjne, 4 szt. projektor krótkoogniskowy, 2 szt. drukarka laserowa, 2 szt. monitor interaktywny, 2 szt. ekran ścienny elektrycznie rozwijany), Część 3 - Dostawa pomocy dydaktycznych dla szkół podstawowych (tj. zestaw interaktywny, oprogramowanie do tablicy interaktywnej, program komputerowy do nauki języka angielskiego, </w:t>
      </w:r>
      <w:proofErr w:type="spellStart"/>
      <w:r>
        <w:t>filipchart</w:t>
      </w:r>
      <w:proofErr w:type="spellEnd"/>
      <w:r>
        <w:t xml:space="preserve">, zestaw gier dydaktycznych, układanki i mozaiki dydaktyczne, tablica flipchart, drobne pomoce dydaktyczne, program do zadań specjalnych, klocki, inne do przyrody, matematyki, języka polskiego i innych wg. załącznika nr 6C), Część 4 - Dostawa pomocy dydaktycznych dla szkół ponadpodstawowych, (pomoce dydaktyczne do biologii, matematyki, fizyki, chemii i innych wg. załącznika nr 6D), Część 5- Dostawa mebli, (dygestorium, stół demonstracyjny chemiczny), Część 6- Dostawa pracowni przedmiotowych (modułowa pracownia przyrodnicza – moduł woda 12 sztuk, pracownia fizyko-chemiczna 24 stanowiska), Cześć 7 – Dostawa wraz z montażem pracowni językowej, (pracownia językowa z tablicą interaktywną na 24 stanowiska. Przedmiot zamówienia obejmuje zakup i dostawę sprzętu komputerowego, sprzętu multimedialnego, pomocy dydaktycznych, mebli oraz pracowni przedmiotowych i pracowni językowej. Szczegółowy opis przedmiotu zamówienia zawarty został w Załącznikach nr 6A, 6B, 6C, 6D, 6E, 6F i 6 G do niniejszej SIWZ – Opis przedmiotu zamówienia. Pozostałe informacje dotyczące zamówienia znajdują się w SIWZ w punkcie 3. Opis przedmiotu zamówienia. </w:t>
      </w:r>
      <w:r>
        <w:br/>
      </w:r>
      <w:r>
        <w:br/>
      </w:r>
      <w:r>
        <w:rPr>
          <w:b/>
          <w:bCs/>
        </w:rPr>
        <w:t xml:space="preserve">II.5) Główny kod CPV: </w:t>
      </w:r>
      <w:r>
        <w:t xml:space="preserve">30000000-9 </w:t>
      </w:r>
      <w:r>
        <w:br/>
      </w:r>
      <w:r>
        <w:rPr>
          <w:b/>
          <w:bCs/>
        </w:rPr>
        <w:t>Dodatkowe kody CPV:</w:t>
      </w:r>
      <w: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723E6" w14:paraId="124CE847"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09977414" w14:textId="77777777" w:rsidR="00C723E6" w:rsidRDefault="00C723E6">
            <w:r>
              <w:t>Kod CPV</w:t>
            </w:r>
          </w:p>
        </w:tc>
      </w:tr>
      <w:tr w:rsidR="00C723E6" w14:paraId="28D23878"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B77AA6F" w14:textId="77777777" w:rsidR="00C723E6" w:rsidRDefault="00C723E6">
            <w:r>
              <w:t>30213100-6</w:t>
            </w:r>
          </w:p>
        </w:tc>
      </w:tr>
      <w:tr w:rsidR="00C723E6" w14:paraId="113AEE2A"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3CD2CC3" w14:textId="77777777" w:rsidR="00C723E6" w:rsidRDefault="00C723E6">
            <w:r>
              <w:t>32413100-2</w:t>
            </w:r>
          </w:p>
        </w:tc>
      </w:tr>
      <w:tr w:rsidR="00C723E6" w14:paraId="5D7C04F1"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CCF7303" w14:textId="77777777" w:rsidR="00C723E6" w:rsidRDefault="00C723E6">
            <w:r>
              <w:t>30230000-0</w:t>
            </w:r>
          </w:p>
        </w:tc>
      </w:tr>
      <w:tr w:rsidR="00C723E6" w14:paraId="34862E9C"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9D67CFF" w14:textId="77777777" w:rsidR="00C723E6" w:rsidRDefault="00C723E6">
            <w:r>
              <w:t>48000000-8</w:t>
            </w:r>
          </w:p>
        </w:tc>
      </w:tr>
      <w:tr w:rsidR="00C723E6" w14:paraId="75BFF412"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AB6E6C6" w14:textId="77777777" w:rsidR="00C723E6" w:rsidRDefault="00C723E6">
            <w:r>
              <w:t>48820000-2</w:t>
            </w:r>
          </w:p>
        </w:tc>
      </w:tr>
      <w:tr w:rsidR="00C723E6" w14:paraId="7ADE8BDF"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600354F1" w14:textId="77777777" w:rsidR="00C723E6" w:rsidRDefault="00C723E6">
            <w:r>
              <w:t>32322000-6</w:t>
            </w:r>
          </w:p>
        </w:tc>
      </w:tr>
      <w:tr w:rsidR="00C723E6" w14:paraId="57BB427C"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46A8E08C" w14:textId="77777777" w:rsidR="00C723E6" w:rsidRDefault="00C723E6">
            <w:r>
              <w:t>30232100-5</w:t>
            </w:r>
          </w:p>
        </w:tc>
      </w:tr>
      <w:tr w:rsidR="00C723E6" w14:paraId="00E2304E"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45F270E7" w14:textId="77777777" w:rsidR="00C723E6" w:rsidRDefault="00C723E6">
            <w:r>
              <w:t>30232110-8</w:t>
            </w:r>
          </w:p>
        </w:tc>
      </w:tr>
      <w:tr w:rsidR="00C723E6" w14:paraId="0DD925BC"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0063C069" w14:textId="77777777" w:rsidR="00C723E6" w:rsidRDefault="00C723E6">
            <w:r>
              <w:t>32342400-6</w:t>
            </w:r>
          </w:p>
        </w:tc>
      </w:tr>
      <w:tr w:rsidR="00C723E6" w14:paraId="558EE22D"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E895501" w14:textId="77777777" w:rsidR="00C723E6" w:rsidRDefault="00C723E6">
            <w:r>
              <w:t>38652100-1</w:t>
            </w:r>
          </w:p>
        </w:tc>
      </w:tr>
      <w:tr w:rsidR="00C723E6" w14:paraId="22A62348"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6587B7E1" w14:textId="77777777" w:rsidR="00C723E6" w:rsidRDefault="00C723E6">
            <w:r>
              <w:t>38653400-1</w:t>
            </w:r>
          </w:p>
        </w:tc>
      </w:tr>
      <w:tr w:rsidR="00C723E6" w14:paraId="6D4105F2"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AA45440" w14:textId="77777777" w:rsidR="00C723E6" w:rsidRDefault="00C723E6">
            <w:r>
              <w:t>30231320-6</w:t>
            </w:r>
          </w:p>
        </w:tc>
      </w:tr>
      <w:tr w:rsidR="00C723E6" w14:paraId="4DD30868"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28E07ED" w14:textId="77777777" w:rsidR="00C723E6" w:rsidRDefault="00C723E6">
            <w:r>
              <w:t>39100000-3</w:t>
            </w:r>
          </w:p>
        </w:tc>
      </w:tr>
      <w:tr w:rsidR="00C723E6" w14:paraId="0CFF3B44"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3F65A9E" w14:textId="77777777" w:rsidR="00C723E6" w:rsidRDefault="00C723E6">
            <w:r>
              <w:t>39160000-1</w:t>
            </w:r>
          </w:p>
        </w:tc>
      </w:tr>
      <w:tr w:rsidR="00C723E6" w14:paraId="7E6AB1D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6914757" w14:textId="77777777" w:rsidR="00C723E6" w:rsidRDefault="00C723E6">
            <w:r>
              <w:t>39180000-7</w:t>
            </w:r>
          </w:p>
        </w:tc>
      </w:tr>
      <w:tr w:rsidR="00C723E6" w14:paraId="1DD04B8A"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E347744" w14:textId="77777777" w:rsidR="00C723E6" w:rsidRDefault="00C723E6">
            <w:r>
              <w:t>39181000-4</w:t>
            </w:r>
          </w:p>
        </w:tc>
      </w:tr>
      <w:tr w:rsidR="00C723E6" w14:paraId="1168DD44"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AEEACD2" w14:textId="77777777" w:rsidR="00C723E6" w:rsidRDefault="00C723E6">
            <w:r>
              <w:t>30231320-6</w:t>
            </w:r>
          </w:p>
        </w:tc>
      </w:tr>
      <w:tr w:rsidR="00C723E6" w14:paraId="547B4FB2"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EFD3F88" w14:textId="77777777" w:rsidR="00C723E6" w:rsidRDefault="00C723E6">
            <w:r>
              <w:t>38000000-5</w:t>
            </w:r>
          </w:p>
        </w:tc>
      </w:tr>
      <w:tr w:rsidR="00C723E6" w14:paraId="2960AF0C"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9AD5348" w14:textId="77777777" w:rsidR="00C723E6" w:rsidRDefault="00C723E6">
            <w:r>
              <w:t>38510000-3</w:t>
            </w:r>
          </w:p>
        </w:tc>
      </w:tr>
      <w:tr w:rsidR="00C723E6" w14:paraId="0B5AE8E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D283A8B" w14:textId="77777777" w:rsidR="00C723E6" w:rsidRDefault="00C723E6">
            <w:r>
              <w:t>32342000-2</w:t>
            </w:r>
          </w:p>
        </w:tc>
      </w:tr>
    </w:tbl>
    <w:p w14:paraId="39A48EF3" w14:textId="77777777" w:rsidR="00C723E6" w:rsidRDefault="00C723E6" w:rsidP="00C723E6">
      <w:r>
        <w:br/>
      </w:r>
      <w:r>
        <w:br/>
      </w:r>
      <w:r>
        <w:rPr>
          <w:b/>
          <w:bCs/>
        </w:rPr>
        <w:t xml:space="preserve">II.6) Całkowita wartość zamówienia </w:t>
      </w:r>
      <w:r>
        <w:rPr>
          <w:i/>
          <w:iCs/>
        </w:rPr>
        <w:t xml:space="preserve">(jeżeli zamawiający podaje informacje o wartości </w:t>
      </w:r>
      <w:r>
        <w:rPr>
          <w:i/>
          <w:iCs/>
        </w:rPr>
        <w:lastRenderedPageBreak/>
        <w:t>zamówienia)</w:t>
      </w:r>
      <w:r>
        <w:t xml:space="preserve">: </w:t>
      </w:r>
      <w:r>
        <w:br/>
        <w:t xml:space="preserve">Wartość bez VAT: </w:t>
      </w:r>
      <w:r>
        <w:br/>
        <w:t xml:space="preserve">Waluta: </w:t>
      </w:r>
    </w:p>
    <w:p w14:paraId="790CD53E" w14:textId="77777777" w:rsidR="00C723E6" w:rsidRDefault="00C723E6" w:rsidP="00C723E6">
      <w:r>
        <w:br/>
      </w:r>
      <w:r>
        <w:rPr>
          <w:i/>
          <w:iCs/>
        </w:rPr>
        <w:t>(w przypadku umów ramowych lub dynamicznego systemu zakupów – szacunkowa całkowita maksymalna wartość w całym okresie obowiązywania umowy ramowej lub dynamicznego systemu zakupów)</w:t>
      </w:r>
      <w:r>
        <w:t xml:space="preserve"> </w:t>
      </w:r>
    </w:p>
    <w:p w14:paraId="7C5DAAF9" w14:textId="77777777" w:rsidR="00C723E6" w:rsidRDefault="00C723E6" w:rsidP="00C723E6">
      <w:r>
        <w:br/>
      </w:r>
      <w:r>
        <w:rPr>
          <w:b/>
          <w:bCs/>
        </w:rPr>
        <w:t xml:space="preserve">II.7) Czy przewiduje się udzielenie zamówień, o których mowa w art. 67 ust. 1 pkt 6 i 7 lub w art. 134 ust. 6 pkt 3 ustawy </w:t>
      </w:r>
      <w:proofErr w:type="spellStart"/>
      <w:r>
        <w:rPr>
          <w:b/>
          <w:bCs/>
        </w:rPr>
        <w:t>Pzp</w:t>
      </w:r>
      <w:proofErr w:type="spellEnd"/>
      <w:r>
        <w:rPr>
          <w:b/>
          <w:bCs/>
        </w:rPr>
        <w:t xml:space="preserve">: </w:t>
      </w:r>
      <w:r>
        <w:t xml:space="preserve">Nie </w:t>
      </w:r>
      <w:r>
        <w:b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w:t>
      </w:r>
      <w:r>
        <w:br/>
      </w:r>
      <w:r>
        <w:rPr>
          <w:b/>
          <w:bCs/>
        </w:rPr>
        <w:t>II.8) Okres, w którym realizowane będzie zamówienie lub okres, na który została zawarta umowa ramowa lub okres, na który został ustanowiony dynamiczny system zakupów:</w:t>
      </w:r>
      <w:r>
        <w:t xml:space="preserve"> </w:t>
      </w:r>
      <w:r>
        <w:br/>
        <w:t>miesiącach:   </w:t>
      </w:r>
      <w:r>
        <w:rPr>
          <w:i/>
          <w:iCs/>
        </w:rPr>
        <w:t xml:space="preserve"> lub </w:t>
      </w:r>
      <w:r>
        <w:rPr>
          <w:b/>
          <w:bCs/>
        </w:rPr>
        <w:t>dniach:</w:t>
      </w:r>
      <w:r>
        <w:t xml:space="preserve"> </w:t>
      </w:r>
      <w:r>
        <w:br/>
      </w:r>
      <w:r>
        <w:rPr>
          <w:i/>
          <w:iCs/>
        </w:rPr>
        <w:t>lub</w:t>
      </w:r>
      <w:r>
        <w:t xml:space="preserve"> </w:t>
      </w:r>
      <w:r>
        <w:br/>
      </w:r>
      <w:r>
        <w:rPr>
          <w:b/>
          <w:bCs/>
        </w:rPr>
        <w:t xml:space="preserve">data rozpoczęcia: </w:t>
      </w:r>
      <w:r>
        <w:t> </w:t>
      </w:r>
      <w:r>
        <w:rPr>
          <w:i/>
          <w:iCs/>
        </w:rPr>
        <w:t xml:space="preserve"> lub </w:t>
      </w:r>
      <w:r>
        <w:rPr>
          <w:b/>
          <w:bCs/>
        </w:rPr>
        <w:t xml:space="preserve">zakończenia: </w:t>
      </w:r>
      <w:r>
        <w:br/>
      </w:r>
      <w:r>
        <w:br/>
      </w:r>
      <w:r>
        <w:rPr>
          <w:b/>
          <w:bCs/>
        </w:rPr>
        <w:t xml:space="preserve">II.9) Informacje dodatkowe: </w:t>
      </w:r>
      <w:r>
        <w:t xml:space="preserve">Dla części 3-7 termin realizacji stanowi kryterium oceny. Oferent może zaproponować krótszy termin realizacji. </w:t>
      </w:r>
    </w:p>
    <w:p w14:paraId="3075119D" w14:textId="77777777" w:rsidR="00C723E6" w:rsidRDefault="00C723E6" w:rsidP="00C723E6">
      <w:r>
        <w:rPr>
          <w:u w:val="single"/>
        </w:rPr>
        <w:t xml:space="preserve">SEKCJA III: INFORMACJE O CHARAKTERZE PRAWNYM, EKONOMICZNYM, FINANSOWYM I TECHNICZNYM </w:t>
      </w:r>
    </w:p>
    <w:p w14:paraId="163170F4" w14:textId="77777777" w:rsidR="00C723E6" w:rsidRDefault="00C723E6" w:rsidP="00C723E6">
      <w:r>
        <w:rPr>
          <w:b/>
          <w:bCs/>
        </w:rPr>
        <w:t xml:space="preserve">III.1) WARUNKI UDZIAŁU W POSTĘPOWANIU </w:t>
      </w:r>
    </w:p>
    <w:p w14:paraId="01C70DF9" w14:textId="77777777" w:rsidR="00C723E6" w:rsidRDefault="00C723E6" w:rsidP="00C723E6">
      <w:r>
        <w:rPr>
          <w:b/>
          <w:bCs/>
        </w:rPr>
        <w:t>III.1.1) Kompetencje lub uprawnienia do prowadzenia określonej działalności zawodowej, o ile wynika to z odrębnych przepisów</w:t>
      </w:r>
      <w:r>
        <w:t xml:space="preserve"> </w:t>
      </w:r>
      <w:r>
        <w:br/>
        <w:t xml:space="preserve">Określenie warunków: Zamawiający nie określa warunku udziału w postępowaniu w zakresie kompetencji lub uprawnień w niniejszym postępowaniu z uwagi na brak regulacji nakazujących ich posiadanie. </w:t>
      </w:r>
      <w:r>
        <w:br/>
        <w:t xml:space="preserve">Informacje dodatkowe </w:t>
      </w:r>
      <w:r>
        <w:br/>
      </w:r>
      <w:r>
        <w:rPr>
          <w:b/>
          <w:bCs/>
        </w:rPr>
        <w:t xml:space="preserve">III.1.2) Sytuacja finansowa lub ekonomiczna </w:t>
      </w:r>
      <w:r>
        <w:br/>
        <w:t xml:space="preserve">Określenie warunków: Zamawiający nie określa warunku udziału w postępowaniu w zakresie sytuacji ekonomicznej i finansowej. </w:t>
      </w:r>
      <w:r>
        <w:br/>
        <w:t xml:space="preserve">Informacje dodatkowe </w:t>
      </w:r>
      <w:r>
        <w:br/>
      </w:r>
      <w:r>
        <w:rPr>
          <w:b/>
          <w:bCs/>
        </w:rPr>
        <w:t xml:space="preserve">III.1.3) Zdolność techniczna lub zawodowa </w:t>
      </w:r>
      <w:r>
        <w:br/>
        <w:t xml:space="preserve">Określenie warunków: Warunek ten zostanie spełniony, jeżeli Wykonawca wykaże, że: w okresie ostatnich trzech lat przed upływem terminu składania ofert, a jeżeli okres prowadzenia działalności jest krótszy – w tym okresie, wykonał co najmniej: - jedną dostawę (zamówienie), której przedmiotem była dostawa sprzętu komputerowego o wartości nie mniejszej niż 50 000,00 zł (brutto) dla części 1; - jedną dostawę (zamówienie), której przedmiotem była dostawa sprzętu multimedialnego albo sprzętu multimedialnego i sprzętu komputerowego o wartości nie mniejszej niż 50 000,00 zł (brutto) dla części 2; - jedną dostawę (zamówienie), której przedmiotem była dostawa pomocy dydaktycznych o wartości nie mniejszej niż 30 000,00 zł (brutto) dla części 3 i 4, (przy składaniu oferty na obie te części wystarczy wykazać 1 i tą samą dostawę) - jedną dostawę (zamówienie), której przedmiotem była dostawa mebli o wartości nie mniejszej niż 5 000,00 zł (brutto) dla części 5; - jedną dostawę (zamówienie), której przedmiotem była dostawa wyposażenia pracowni szkolnej o wartości nie mniejszej niż 10 000,00 zł (brutto) dla części 6; - jedną dostawę (zamówienie), której przedmiotem była dostawa wyposażenia pracowni językowej o wartości nie mniejszej niż 10 000,00 zł (brutto) dla części 7; </w:t>
      </w:r>
      <w:r>
        <w:br/>
      </w:r>
      <w: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br/>
        <w:t xml:space="preserve">Informacje dodatkowe: </w:t>
      </w:r>
    </w:p>
    <w:p w14:paraId="4C6FA7F4" w14:textId="77777777" w:rsidR="00C723E6" w:rsidRDefault="00C723E6" w:rsidP="00C723E6">
      <w:r>
        <w:rPr>
          <w:b/>
          <w:bCs/>
        </w:rPr>
        <w:t xml:space="preserve">III.2) PODSTAWY WYKLUCZENIA </w:t>
      </w:r>
    </w:p>
    <w:p w14:paraId="728B12B5" w14:textId="77777777" w:rsidR="00C723E6" w:rsidRDefault="00C723E6" w:rsidP="00C723E6">
      <w:r>
        <w:rPr>
          <w:b/>
          <w:bCs/>
        </w:rPr>
        <w:t xml:space="preserve">III.2.1) Podstawy wykluczenia określone w art. 24 ust. 1 ustawy </w:t>
      </w:r>
      <w:proofErr w:type="spellStart"/>
      <w:r>
        <w:rPr>
          <w:b/>
          <w:bCs/>
        </w:rPr>
        <w:t>Pzp</w:t>
      </w:r>
      <w:proofErr w:type="spellEnd"/>
      <w:r>
        <w:t xml:space="preserve"> </w:t>
      </w:r>
      <w:r>
        <w:br/>
      </w:r>
      <w:r>
        <w:rPr>
          <w:b/>
          <w:bCs/>
        </w:rPr>
        <w:t xml:space="preserve">III.2.2) Zamawiający przewiduje wykluczenie wykonawcy na podstawie art. 24 ust. 5 ustawy </w:t>
      </w:r>
      <w:proofErr w:type="spellStart"/>
      <w:r>
        <w:rPr>
          <w:b/>
          <w:bCs/>
        </w:rPr>
        <w:t>Pzp</w:t>
      </w:r>
      <w:proofErr w:type="spellEnd"/>
      <w:r>
        <w:t xml:space="preserve"> Nie Zamawiający przewiduje następujące fakultatywne podstawy wykluczenia: </w:t>
      </w:r>
      <w:r>
        <w:br/>
      </w:r>
      <w:r>
        <w:br/>
      </w:r>
      <w:r>
        <w:br/>
      </w:r>
      <w:r>
        <w:br/>
      </w:r>
      <w:r>
        <w:br/>
      </w:r>
      <w:r>
        <w:br/>
      </w:r>
      <w:r>
        <w:br/>
      </w:r>
    </w:p>
    <w:p w14:paraId="5C599D24" w14:textId="77777777" w:rsidR="00C723E6" w:rsidRDefault="00C723E6" w:rsidP="00C723E6">
      <w:r>
        <w:rPr>
          <w:b/>
          <w:bCs/>
        </w:rPr>
        <w:t xml:space="preserve">III.3) WYKAZ OŚWIADCZEŃ SKŁADANYCH PRZEZ WYKONAWCĘ W CELU WSTĘPNEGO POTWIERDZENIA, ŻE NIE PODLEGA ON WYKLUCZENIU ORAZ SPEŁNIA WARUNKI UDZIAŁU W POSTĘPOWANIU ORAZ SPEŁNIA KRYTERIA SELEKCJI </w:t>
      </w:r>
    </w:p>
    <w:p w14:paraId="74EE63CA" w14:textId="77777777" w:rsidR="00C723E6" w:rsidRDefault="00C723E6" w:rsidP="00C723E6">
      <w:r>
        <w:rPr>
          <w:b/>
          <w:bCs/>
        </w:rPr>
        <w:t xml:space="preserve">Oświadczenie o niepodleganiu wykluczeniu oraz spełnianiu warunków udziału w postępowaniu </w:t>
      </w:r>
      <w:r>
        <w:br/>
        <w:t xml:space="preserve">Tak </w:t>
      </w:r>
      <w:r>
        <w:br/>
      </w:r>
      <w:r>
        <w:rPr>
          <w:b/>
          <w:bCs/>
        </w:rPr>
        <w:t xml:space="preserve">Oświadczenie o spełnianiu kryteriów selekcji </w:t>
      </w:r>
      <w:r>
        <w:br/>
        <w:t xml:space="preserve">Nie </w:t>
      </w:r>
    </w:p>
    <w:p w14:paraId="787723EE" w14:textId="77777777" w:rsidR="00C723E6" w:rsidRDefault="00C723E6" w:rsidP="00C723E6">
      <w:r>
        <w:rPr>
          <w:b/>
          <w:bCs/>
        </w:rPr>
        <w:t xml:space="preserve">III.4) WYKAZ OŚWIADCZEŃ LUB DOKUMENTÓW , SKŁADANYCH PRZEZ WYKONAWCĘ W POSTĘPOWANIU NA WEZWANIE ZAMAWIAJACEGO W CELU POTWIERDZENIA OKOLICZNOŚCI, O KTÓRYCH MOWA W ART. 25 UST. 1 PKT 3 USTAWY PZP: </w:t>
      </w:r>
    </w:p>
    <w:p w14:paraId="0DAA62DE" w14:textId="77777777" w:rsidR="00C723E6" w:rsidRDefault="00C723E6" w:rsidP="00C723E6">
      <w:r>
        <w:t xml:space="preserve">W celu wykazania braku podstawy do wykluczenia, określonej w art. 24 ust. 1 pkt 23 ustawy </w:t>
      </w:r>
      <w:proofErr w:type="spellStart"/>
      <w:r>
        <w:t>Pzp</w:t>
      </w:r>
      <w:proofErr w:type="spellEnd"/>
      <w: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Oświadczenie o przynależności lub braku przynależności do tej samej grupy kapitałowej, wykonawca składa w terminie 3 dni od dnia zamieszczenia na stronie internetowej informacji, o której mowa w art. 86 ust. 5 ustawy </w:t>
      </w:r>
      <w:proofErr w:type="spellStart"/>
      <w:r>
        <w:t>Pzp</w:t>
      </w:r>
      <w:proofErr w:type="spellEnd"/>
      <w:r>
        <w:t xml:space="preserve"> – wzór oświadczenia stanowi załącznik nr 6 do SIWZ. </w:t>
      </w:r>
    </w:p>
    <w:p w14:paraId="5C9F866F" w14:textId="77777777" w:rsidR="00C723E6" w:rsidRDefault="00C723E6" w:rsidP="00C723E6">
      <w:r>
        <w:rPr>
          <w:b/>
          <w:bCs/>
        </w:rPr>
        <w:t xml:space="preserve">III.5) WYKAZ OŚWIADCZEŃ LUB DOKUMENTÓW SKŁADANYCH PRZEZ WYKONAWCĘ W POSTĘPOWANIU NA WEZWANIE ZAMAWIAJACEGO W CELU POTWIERDZENIA OKOLICZNOŚCI, O KTÓRYCH MOWA W ART. 25 UST. 1 PKT 1 USTAWY PZP </w:t>
      </w:r>
    </w:p>
    <w:p w14:paraId="6EF53B78" w14:textId="77777777" w:rsidR="00C723E6" w:rsidRDefault="00C723E6" w:rsidP="00C723E6">
      <w:r>
        <w:rPr>
          <w:b/>
          <w:bCs/>
        </w:rPr>
        <w:t>III.5.1) W ZAKRESIE SPEŁNIANIA WARUNKÓW UDZIAŁU W POSTĘPOWANIU:</w:t>
      </w:r>
      <w:r>
        <w:t xml:space="preserve"> </w:t>
      </w:r>
      <w:r>
        <w:br/>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rzecz których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w:t>
      </w:r>
      <w:r>
        <w:lastRenderedPageBreak/>
        <w:t xml:space="preserve">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 zakresie informacji określonych w załączniku Nr 7 do SIWZ </w:t>
      </w:r>
      <w:r>
        <w:br/>
      </w:r>
      <w:r>
        <w:rPr>
          <w:b/>
          <w:bCs/>
        </w:rPr>
        <w:t>III.5.2) W ZAKRESIE KRYTERIÓW SELEKCJI:</w:t>
      </w:r>
      <w:r>
        <w:t xml:space="preserve"> </w:t>
      </w:r>
      <w:r>
        <w:br/>
      </w:r>
    </w:p>
    <w:p w14:paraId="50F7610E" w14:textId="77777777" w:rsidR="00C723E6" w:rsidRDefault="00C723E6" w:rsidP="00C723E6">
      <w:r>
        <w:rPr>
          <w:b/>
          <w:bCs/>
        </w:rPr>
        <w:t xml:space="preserve">III.6) WYKAZ OŚWIADCZEŃ LUB DOKUMENTÓW SKŁADANYCH PRZEZ WYKONAWCĘ W POSTĘPOWANIU NA WEZWANIE ZAMAWIAJACEGO W CELU POTWIERDZENIA OKOLICZNOŚCI, O KTÓRYCH MOWA W ART. 25 UST. 1 PKT 2 USTAWY PZP </w:t>
      </w:r>
    </w:p>
    <w:p w14:paraId="3D5336AB" w14:textId="77777777" w:rsidR="00C723E6" w:rsidRDefault="00C723E6" w:rsidP="00C723E6">
      <w:r>
        <w:rPr>
          <w:b/>
          <w:bCs/>
        </w:rPr>
        <w:t xml:space="preserve">III.7) INNE DOKUMENTY NIE WYMIENIONE W pkt III.3) - III.6) </w:t>
      </w:r>
    </w:p>
    <w:p w14:paraId="3C651D21" w14:textId="77777777" w:rsidR="00C723E6" w:rsidRDefault="00C723E6" w:rsidP="00C723E6">
      <w:r>
        <w:t xml:space="preserve">Formularz ofertowy – załącznik nr 1 do SIWZ; Pełnomocnictwo do reprezentowania - jeżeli zachodzi taka potrzeba, Zobowiązanie podmiotu do udostępnienia zasobów (jeżeli dotyczy). </w:t>
      </w:r>
    </w:p>
    <w:p w14:paraId="0E1B611E" w14:textId="77777777" w:rsidR="00C723E6" w:rsidRDefault="00C723E6" w:rsidP="00C723E6">
      <w:r>
        <w:rPr>
          <w:u w:val="single"/>
        </w:rPr>
        <w:t xml:space="preserve">SEKCJA IV: PROCEDURA </w:t>
      </w:r>
    </w:p>
    <w:p w14:paraId="4B69857A" w14:textId="77777777" w:rsidR="00C723E6" w:rsidRDefault="00C723E6" w:rsidP="00C723E6">
      <w:r>
        <w:rPr>
          <w:b/>
          <w:bCs/>
        </w:rPr>
        <w:t xml:space="preserve">IV.1) OPIS </w:t>
      </w:r>
      <w:r>
        <w:br/>
      </w:r>
      <w:r>
        <w:rPr>
          <w:b/>
          <w:bCs/>
        </w:rPr>
        <w:t xml:space="preserve">IV.1.1) Tryb udzielenia zamówienia: </w:t>
      </w:r>
      <w:r>
        <w:t xml:space="preserve">Przetarg nieograniczony </w:t>
      </w:r>
      <w:r>
        <w:br/>
      </w:r>
      <w:r>
        <w:rPr>
          <w:b/>
          <w:bCs/>
        </w:rPr>
        <w:t>IV.1.2) Zamawiający żąda wniesienia wadium:</w:t>
      </w:r>
      <w:r>
        <w:t xml:space="preserve"> </w:t>
      </w:r>
    </w:p>
    <w:p w14:paraId="2A328166" w14:textId="77777777" w:rsidR="00C723E6" w:rsidRDefault="00C723E6" w:rsidP="00C723E6">
      <w:r>
        <w:t xml:space="preserve">Nie </w:t>
      </w:r>
      <w:r>
        <w:br/>
        <w:t xml:space="preserve">Informacja na temat wadium </w:t>
      </w:r>
      <w:r>
        <w:br/>
      </w:r>
    </w:p>
    <w:p w14:paraId="6E9AE4FE" w14:textId="77777777" w:rsidR="00C723E6" w:rsidRDefault="00C723E6" w:rsidP="00C723E6">
      <w:r>
        <w:br/>
      </w:r>
      <w:r>
        <w:rPr>
          <w:b/>
          <w:bCs/>
        </w:rPr>
        <w:t>IV.1.3) Przewiduje się udzielenie zaliczek na poczet wykonania zamówienia:</w:t>
      </w:r>
      <w:r>
        <w:t xml:space="preserve"> </w:t>
      </w:r>
    </w:p>
    <w:p w14:paraId="474FD44B" w14:textId="77777777" w:rsidR="00C723E6" w:rsidRDefault="00C723E6" w:rsidP="00C723E6">
      <w:r>
        <w:t xml:space="preserve">Nie </w:t>
      </w:r>
      <w:r>
        <w:br/>
        <w:t xml:space="preserve">Należy podać informacje na temat udzielania zaliczek: </w:t>
      </w:r>
      <w:r>
        <w:br/>
      </w:r>
    </w:p>
    <w:p w14:paraId="5C900A00" w14:textId="77777777" w:rsidR="00C723E6" w:rsidRDefault="00C723E6" w:rsidP="00C723E6">
      <w:r>
        <w:br/>
      </w:r>
      <w:r>
        <w:rPr>
          <w:b/>
          <w:bCs/>
        </w:rPr>
        <w:t xml:space="preserve">IV.1.4) Wymaga się złożenia ofert w postaci katalogów elektronicznych lub dołączenia do ofert katalogów elektronicznych: </w:t>
      </w:r>
    </w:p>
    <w:p w14:paraId="1CDC8A27" w14:textId="77777777" w:rsidR="00C723E6" w:rsidRDefault="00C723E6" w:rsidP="00C723E6">
      <w:r>
        <w:t xml:space="preserve">Nie </w:t>
      </w:r>
      <w:r>
        <w:br/>
        <w:t xml:space="preserve">Dopuszcza się złożenie ofert w postaci katalogów elektronicznych lub dołączenia do ofert katalogów elektronicznych: </w:t>
      </w:r>
      <w:r>
        <w:br/>
        <w:t xml:space="preserve">Nie </w:t>
      </w:r>
      <w:r>
        <w:br/>
        <w:t xml:space="preserve">Informacje dodatkowe: </w:t>
      </w:r>
      <w:r>
        <w:br/>
      </w:r>
    </w:p>
    <w:p w14:paraId="53ACC013" w14:textId="77777777" w:rsidR="00C723E6" w:rsidRDefault="00C723E6" w:rsidP="00C723E6">
      <w:r>
        <w:br/>
      </w:r>
      <w:r>
        <w:rPr>
          <w:b/>
          <w:bCs/>
        </w:rPr>
        <w:t xml:space="preserve">IV.1.5.) Wymaga się złożenia oferty wariantowej: </w:t>
      </w:r>
    </w:p>
    <w:p w14:paraId="255184CD" w14:textId="77777777" w:rsidR="00C723E6" w:rsidRDefault="00C723E6" w:rsidP="00C723E6">
      <w:r>
        <w:t xml:space="preserve">Nie </w:t>
      </w:r>
      <w:r>
        <w:br/>
        <w:t xml:space="preserve">Dopuszcza się złożenie oferty wariantowej </w:t>
      </w:r>
      <w:r>
        <w:br/>
        <w:t xml:space="preserve">Nie </w:t>
      </w:r>
      <w:r>
        <w:br/>
        <w:t xml:space="preserve">Złożenie oferty wariantowej dopuszcza się tylko z jednoczesnym złożeniem oferty zasadniczej: </w:t>
      </w:r>
      <w:r>
        <w:br/>
        <w:t xml:space="preserve">Nie </w:t>
      </w:r>
    </w:p>
    <w:p w14:paraId="43607587" w14:textId="77777777" w:rsidR="00C723E6" w:rsidRDefault="00C723E6" w:rsidP="00C723E6">
      <w:r>
        <w:br/>
      </w:r>
      <w:r>
        <w:rPr>
          <w:b/>
          <w:bCs/>
        </w:rPr>
        <w:t xml:space="preserve">IV.1.6) Przewidywana liczba wykonawców, którzy zostaną zaproszeni do udziału w postępowaniu </w:t>
      </w:r>
      <w:r>
        <w:br/>
      </w:r>
      <w:r>
        <w:rPr>
          <w:i/>
          <w:iCs/>
        </w:rPr>
        <w:t xml:space="preserve">(przetarg ograniczony, negocjacje z ogłoszeniem, dialog konkurencyjny, partnerstwo innowacyjne) </w:t>
      </w:r>
    </w:p>
    <w:p w14:paraId="668999B4" w14:textId="77777777" w:rsidR="00C723E6" w:rsidRDefault="00C723E6" w:rsidP="00C723E6">
      <w:r>
        <w:t xml:space="preserve">Liczba wykonawców   </w:t>
      </w:r>
      <w:r>
        <w:br/>
        <w:t xml:space="preserve">Przewidywana minimalna liczba wykonawców </w:t>
      </w:r>
      <w:r>
        <w:br/>
      </w:r>
      <w:r>
        <w:lastRenderedPageBreak/>
        <w:t xml:space="preserve">Maksymalna liczba wykonawców   </w:t>
      </w:r>
      <w:r>
        <w:br/>
        <w:t xml:space="preserve">Kryteria selekcji wykonawców: </w:t>
      </w:r>
      <w:r>
        <w:br/>
      </w:r>
    </w:p>
    <w:p w14:paraId="47DA6A2D" w14:textId="77777777" w:rsidR="00C723E6" w:rsidRDefault="00C723E6" w:rsidP="00C723E6">
      <w:r>
        <w:br/>
      </w:r>
      <w:r>
        <w:rPr>
          <w:b/>
          <w:bCs/>
        </w:rPr>
        <w:t xml:space="preserve">IV.1.7) Informacje na temat umowy ramowej lub dynamicznego systemu zakupów: </w:t>
      </w:r>
    </w:p>
    <w:p w14:paraId="21282DBF" w14:textId="77777777" w:rsidR="00C723E6" w:rsidRDefault="00C723E6" w:rsidP="00C723E6">
      <w:r>
        <w:t xml:space="preserve">Umowa ramowa będzie zawarta: </w:t>
      </w:r>
      <w:r>
        <w:br/>
      </w:r>
      <w:r>
        <w:br/>
        <w:t xml:space="preserve">Czy przewiduje się ograniczenie liczby uczestników umowy ramowej: </w:t>
      </w:r>
      <w:r>
        <w:br/>
      </w:r>
      <w:r>
        <w:br/>
        <w:t xml:space="preserve">Przewidziana maksymalna liczba uczestników umowy ramowej: </w:t>
      </w:r>
      <w:r>
        <w:br/>
      </w:r>
      <w:r>
        <w:br/>
        <w:t xml:space="preserve">Informacje dodatkowe: </w:t>
      </w:r>
      <w:r>
        <w:br/>
      </w:r>
      <w:r>
        <w:br/>
        <w:t xml:space="preserve">Zamówienie obejmuje ustanowienie dynamicznego systemu zakupów: </w:t>
      </w:r>
      <w:r>
        <w:br/>
      </w:r>
      <w:r>
        <w:br/>
        <w:t xml:space="preserve">Adres strony internetowej, na której będą zamieszczone dodatkowe informacje dotyczące dynamicznego systemu zakupów: </w:t>
      </w:r>
      <w:r>
        <w:br/>
      </w:r>
      <w:r>
        <w:br/>
        <w:t xml:space="preserve">Informacje dodatkowe: </w:t>
      </w:r>
      <w:r>
        <w:br/>
      </w:r>
      <w:r>
        <w:br/>
        <w:t xml:space="preserve">W ramach umowy ramowej/dynamicznego systemu zakupów dopuszcza się złożenie ofert w formie katalogów elektronicznych: </w:t>
      </w:r>
      <w:r>
        <w:br/>
      </w:r>
      <w:r>
        <w:br/>
        <w:t xml:space="preserve">Przewiduje się pobranie ze złożonych katalogów elektronicznych informacji potrzebnych do sporządzenia ofert w ramach umowy ramowej/dynamicznego systemu zakupów: </w:t>
      </w:r>
      <w:r>
        <w:br/>
      </w:r>
    </w:p>
    <w:p w14:paraId="1D6FB35C" w14:textId="77777777" w:rsidR="00C723E6" w:rsidRDefault="00C723E6" w:rsidP="00C723E6">
      <w:r>
        <w:br/>
      </w:r>
      <w:r>
        <w:rPr>
          <w:b/>
          <w:bCs/>
        </w:rPr>
        <w:t xml:space="preserve">IV.1.8) Aukcja elektroniczna </w:t>
      </w:r>
      <w:r>
        <w:br/>
      </w:r>
      <w:r>
        <w:rPr>
          <w:b/>
          <w:bCs/>
        </w:rPr>
        <w:t xml:space="preserve">Przewidziane jest przeprowadzenie aukcji elektronicznej </w:t>
      </w:r>
      <w:r>
        <w:rPr>
          <w:i/>
          <w:iCs/>
        </w:rPr>
        <w:t xml:space="preserve">(przetarg nieograniczony, przetarg ograniczony, negocjacje z ogłoszeniem) </w:t>
      </w:r>
      <w:r>
        <w:t xml:space="preserve">Nie </w:t>
      </w:r>
      <w:r>
        <w:br/>
        <w:t xml:space="preserve">Należy podać adres strony internetowej, na której aukcja będzie prowadzona: </w:t>
      </w:r>
      <w:r>
        <w:br/>
      </w:r>
      <w:r>
        <w:br/>
      </w:r>
      <w:r>
        <w:rPr>
          <w:b/>
          <w:bCs/>
        </w:rPr>
        <w:t xml:space="preserve">Należy wskazać elementy, których wartości będą przedmiotem aukcji elektronicznej: </w:t>
      </w:r>
      <w:r>
        <w:br/>
      </w:r>
      <w:r>
        <w:rPr>
          <w:b/>
          <w:bCs/>
        </w:rPr>
        <w:t>Przewiduje się ograniczenia co do przedstawionych wartości, wynikające z opisu przedmiotu zamówienia:</w:t>
      </w:r>
      <w:r>
        <w:t xml:space="preserve"> </w:t>
      </w:r>
      <w:r>
        <w:br/>
      </w:r>
      <w:r>
        <w:br/>
        <w:t xml:space="preserve">Należy podać, które informacje zostaną udostępnione wykonawcom w trakcie aukcji elektronicznej oraz jaki będzie termin ich udostępnienia: </w:t>
      </w:r>
      <w:r>
        <w:br/>
        <w:t xml:space="preserve">Informacje dotyczące przebiegu aukcji elektronicznej: </w:t>
      </w:r>
      <w:r>
        <w:br/>
        <w:t xml:space="preserve">Jaki jest przewidziany sposób postępowania w toku aukcji elektronicznej i jakie będą warunki, na jakich wykonawcy będą mogli licytować (minimalne wysokości postąpień): </w:t>
      </w:r>
      <w:r>
        <w:br/>
        <w:t xml:space="preserve">Informacje dotyczące wykorzystywanego sprzętu elektronicznego, rozwiązań i specyfikacji technicznych w zakresie połączeń: </w:t>
      </w:r>
      <w:r>
        <w:br/>
        <w:t xml:space="preserve">Wymagania dotyczące rejestracji i identyfikacji wykonawców w aukcji elektronicznej: </w:t>
      </w:r>
      <w:r>
        <w:br/>
        <w:t xml:space="preserve">Informacje o liczbie etapów aukcji elektronicznej i czasie ich trwania: </w:t>
      </w:r>
    </w:p>
    <w:p w14:paraId="61408206" w14:textId="77777777" w:rsidR="00C723E6" w:rsidRDefault="00C723E6" w:rsidP="00C723E6">
      <w:r>
        <w:br/>
        <w:t xml:space="preserve">Czas trwania: </w:t>
      </w:r>
      <w:r>
        <w:br/>
      </w:r>
      <w:r>
        <w:br/>
        <w:t xml:space="preserve">Czy wykonawcy, którzy nie złożyli nowych postąpień, zostaną zakwalifikowani do następnego etapu: </w:t>
      </w:r>
      <w:r>
        <w:br/>
      </w:r>
      <w:r>
        <w:lastRenderedPageBreak/>
        <w:t xml:space="preserve">Warunki zamknięcia aukcji elektronicznej: </w:t>
      </w:r>
      <w:r>
        <w:br/>
      </w:r>
    </w:p>
    <w:p w14:paraId="02C90377" w14:textId="77777777" w:rsidR="00C723E6" w:rsidRDefault="00C723E6" w:rsidP="00C723E6">
      <w:r>
        <w:br/>
      </w:r>
      <w:r>
        <w:rPr>
          <w:b/>
          <w:bCs/>
        </w:rPr>
        <w:t xml:space="preserve">IV.2) KRYTERIA OCENY OFERT </w:t>
      </w:r>
      <w:r>
        <w:br/>
      </w:r>
      <w:r>
        <w:rPr>
          <w:b/>
          <w:bCs/>
        </w:rPr>
        <w:t xml:space="preserve">IV.2.1) Kryteria oceny ofert: </w:t>
      </w:r>
      <w:r>
        <w:br/>
      </w:r>
      <w:r>
        <w:rPr>
          <w:b/>
          <w:bCs/>
        </w:rPr>
        <w:t>IV.2.2) Kryteria</w:t>
      </w:r>
      <w: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551C964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4969331" w14:textId="77777777" w:rsidR="00C723E6" w:rsidRDefault="00C723E6">
            <w: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AA06" w14:textId="77777777" w:rsidR="00C723E6" w:rsidRDefault="00C723E6">
            <w:r>
              <w:t>Znaczenie</w:t>
            </w:r>
          </w:p>
        </w:tc>
      </w:tr>
      <w:tr w:rsidR="00C723E6" w14:paraId="25EB4472"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44BCE892"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0248" w14:textId="77777777" w:rsidR="00C723E6" w:rsidRDefault="00C723E6">
            <w:r>
              <w:t>60,00</w:t>
            </w:r>
          </w:p>
        </w:tc>
      </w:tr>
      <w:tr w:rsidR="00C723E6" w14:paraId="7DBB746F"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4DAD9D68" w14:textId="77777777" w:rsidR="00C723E6" w:rsidRDefault="00C723E6">
            <w: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9060" w14:textId="77777777" w:rsidR="00C723E6" w:rsidRDefault="00C723E6">
            <w:r>
              <w:t>40,00</w:t>
            </w:r>
          </w:p>
        </w:tc>
      </w:tr>
      <w:tr w:rsidR="00C723E6" w14:paraId="330B3138"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B6EC40E" w14:textId="77777777" w:rsidR="00C723E6" w:rsidRDefault="00C723E6">
            <w:r>
              <w:t xml:space="preserve">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1F23" w14:textId="77777777" w:rsidR="00C723E6" w:rsidRDefault="00C723E6">
            <w:r>
              <w:t>40,00</w:t>
            </w:r>
          </w:p>
        </w:tc>
      </w:tr>
    </w:tbl>
    <w:p w14:paraId="4F6C1154" w14:textId="77777777" w:rsidR="00C723E6" w:rsidRDefault="00C723E6" w:rsidP="00C723E6">
      <w:r>
        <w:br/>
      </w:r>
      <w:r>
        <w:rPr>
          <w:b/>
          <w:bCs/>
        </w:rPr>
        <w:t xml:space="preserve">IV.2.3) Zastosowanie procedury, o której mowa w art. 24aa ust. 1 ustawy </w:t>
      </w:r>
      <w:proofErr w:type="spellStart"/>
      <w:r>
        <w:rPr>
          <w:b/>
          <w:bCs/>
        </w:rPr>
        <w:t>Pzp</w:t>
      </w:r>
      <w:proofErr w:type="spellEnd"/>
      <w:r>
        <w:rPr>
          <w:b/>
          <w:bCs/>
        </w:rPr>
        <w:t xml:space="preserve"> </w:t>
      </w:r>
      <w:r>
        <w:t xml:space="preserve">(przetarg nieograniczony) </w:t>
      </w:r>
      <w:r>
        <w:br/>
        <w:t xml:space="preserve">Tak </w:t>
      </w:r>
      <w:r>
        <w:br/>
      </w:r>
      <w:r>
        <w:rPr>
          <w:b/>
          <w:bCs/>
        </w:rPr>
        <w:t xml:space="preserve">IV.3) Negocjacje z ogłoszeniem, dialog konkurencyjny, partnerstwo innowacyjne </w:t>
      </w:r>
      <w:r>
        <w:br/>
      </w:r>
      <w:r>
        <w:rPr>
          <w:b/>
          <w:bCs/>
        </w:rPr>
        <w:t>IV.3.1) Informacje na temat negocjacji z ogłoszeniem</w:t>
      </w:r>
      <w:r>
        <w:t xml:space="preserve"> </w:t>
      </w:r>
      <w:r>
        <w:br/>
        <w:t xml:space="preserve">Minimalne wymagania, które muszą spełniać wszystkie oferty: </w:t>
      </w:r>
      <w:r>
        <w:br/>
      </w:r>
      <w:r>
        <w:br/>
        <w:t xml:space="preserve">Przewidziane jest zastrzeżenie prawa do udzielenia zamówienia na podstawie ofert wstępnych bez przeprowadzenia negocjacji </w:t>
      </w:r>
      <w:r>
        <w:br/>
        <w:t xml:space="preserve">Przewidziany jest podział negocjacji na etapy w celu ograniczenia liczby ofert: </w:t>
      </w:r>
      <w:r>
        <w:br/>
        <w:t xml:space="preserve">Należy podać informacje na temat etapów negocjacji (w tym liczbę etapów): </w:t>
      </w:r>
      <w:r>
        <w:br/>
      </w:r>
      <w:r>
        <w:br/>
        <w:t xml:space="preserve">Informacje dodatkowe </w:t>
      </w:r>
      <w:r>
        <w:br/>
      </w:r>
      <w:r>
        <w:br/>
      </w:r>
      <w:r>
        <w:br/>
      </w:r>
      <w:r>
        <w:rPr>
          <w:b/>
          <w:bCs/>
        </w:rPr>
        <w:t>IV.3.2) Informacje na temat dialogu konkurencyjnego</w:t>
      </w:r>
      <w:r>
        <w:t xml:space="preserve"> </w:t>
      </w:r>
      <w:r>
        <w:br/>
        <w:t xml:space="preserve">Opis potrzeb i wymagań zamawiającego lub informacja o sposobie uzyskania tego opisu: </w:t>
      </w:r>
      <w:r>
        <w:br/>
      </w:r>
      <w:r>
        <w:br/>
        <w:t xml:space="preserve">Informacja o wysokości nagród dla wykonawców, którzy podczas dialogu konkurencyjnego przedstawili rozwiązania stanowiące podstawę do składania ofert, jeżeli zamawiający przewiduje nagrody: </w:t>
      </w:r>
      <w:r>
        <w:br/>
      </w:r>
      <w:r>
        <w:br/>
        <w:t xml:space="preserve">Wstępny harmonogram postępowania: </w:t>
      </w:r>
      <w:r>
        <w:br/>
      </w:r>
      <w:r>
        <w:br/>
        <w:t xml:space="preserve">Podział dialogu na etapy w celu ograniczenia liczby rozwiązań: </w:t>
      </w:r>
      <w:r>
        <w:br/>
        <w:t xml:space="preserve">Należy podać informacje na temat etapów dialogu: </w:t>
      </w:r>
      <w:r>
        <w:br/>
      </w:r>
      <w:r>
        <w:br/>
      </w:r>
      <w:r>
        <w:br/>
        <w:t xml:space="preserve">Informacje dodatkowe: </w:t>
      </w:r>
      <w:r>
        <w:br/>
      </w:r>
      <w:r>
        <w:br/>
      </w:r>
      <w:r>
        <w:rPr>
          <w:b/>
          <w:bCs/>
        </w:rPr>
        <w:t>IV.3.3) Informacje na temat partnerstwa innowacyjnego</w:t>
      </w:r>
      <w:r>
        <w:t xml:space="preserve"> </w:t>
      </w:r>
      <w:r>
        <w:br/>
        <w:t xml:space="preserve">Elementy opisu przedmiotu zamówienia definiujące minimalne wymagania, którym muszą odpowiadać wszystkie oferty: </w:t>
      </w:r>
      <w:r>
        <w:br/>
      </w:r>
      <w:r>
        <w:br/>
        <w:t xml:space="preserve">Podział negocjacji na etapy w celu ograniczeniu liczby ofert podlegających negocjacjom poprzez zastosowanie kryteriów oceny ofert wskazanych w specyfikacji istotnych warunków zamówienia: </w:t>
      </w:r>
      <w:r>
        <w:br/>
      </w:r>
      <w:r>
        <w:br/>
        <w:t xml:space="preserve">Informacje dodatkowe: </w:t>
      </w:r>
      <w:r>
        <w:br/>
      </w:r>
      <w:r>
        <w:lastRenderedPageBreak/>
        <w:br/>
      </w:r>
      <w:r>
        <w:rPr>
          <w:b/>
          <w:bCs/>
        </w:rPr>
        <w:t xml:space="preserve">IV.4) Licytacja elektroniczna </w:t>
      </w:r>
      <w:r>
        <w:br/>
        <w:t xml:space="preserve">Adres strony internetowej, na której będzie prowadzona licytacja elektroniczna: </w:t>
      </w:r>
    </w:p>
    <w:p w14:paraId="7FE19123" w14:textId="77777777" w:rsidR="00C723E6" w:rsidRDefault="00C723E6" w:rsidP="00C723E6">
      <w:r>
        <w:t xml:space="preserve">Adres strony internetowej, na której jest dostępny opis przedmiotu zamówienia w licytacji elektronicznej: </w:t>
      </w:r>
    </w:p>
    <w:p w14:paraId="0B89F2D0" w14:textId="77777777" w:rsidR="00C723E6" w:rsidRDefault="00C723E6" w:rsidP="00C723E6">
      <w:r>
        <w:t xml:space="preserve">Wymagania dotyczące rejestracji i identyfikacji wykonawców w licytacji elektronicznej, w tym wymagania techniczne urządzeń informatycznych: </w:t>
      </w:r>
    </w:p>
    <w:p w14:paraId="4634DC38" w14:textId="77777777" w:rsidR="00C723E6" w:rsidRDefault="00C723E6" w:rsidP="00C723E6">
      <w:r>
        <w:t xml:space="preserve">Sposób postępowania w toku licytacji elektronicznej, w tym określenie minimalnych wysokości postąpień: </w:t>
      </w:r>
    </w:p>
    <w:p w14:paraId="74F13532" w14:textId="77777777" w:rsidR="00C723E6" w:rsidRDefault="00C723E6" w:rsidP="00C723E6">
      <w:r>
        <w:t xml:space="preserve">Informacje o liczbie etapów licytacji elektronicznej i czasie ich trwania: </w:t>
      </w:r>
    </w:p>
    <w:p w14:paraId="6492ABBC" w14:textId="77777777" w:rsidR="00C723E6" w:rsidRDefault="00C723E6" w:rsidP="00C723E6">
      <w:r>
        <w:t xml:space="preserve">Czas trwania: </w:t>
      </w:r>
      <w:r>
        <w:br/>
      </w:r>
      <w:r>
        <w:br/>
        <w:t xml:space="preserve">Wykonawcy, którzy nie złożyli nowych postąpień, zostaną zakwalifikowani do następnego etapu: </w:t>
      </w:r>
    </w:p>
    <w:p w14:paraId="69D32CC7" w14:textId="77777777" w:rsidR="00C723E6" w:rsidRDefault="00C723E6" w:rsidP="00C723E6">
      <w:r>
        <w:t xml:space="preserve">Termin składania wniosków o dopuszczenie do udziału w licytacji elektronicznej: </w:t>
      </w:r>
      <w:r>
        <w:br/>
        <w:t xml:space="preserve">Data: godzina: </w:t>
      </w:r>
      <w:r>
        <w:br/>
        <w:t xml:space="preserve">Termin otwarcia licytacji elektronicznej: </w:t>
      </w:r>
    </w:p>
    <w:p w14:paraId="6569B432" w14:textId="77777777" w:rsidR="00C723E6" w:rsidRDefault="00C723E6" w:rsidP="00C723E6">
      <w:r>
        <w:t xml:space="preserve">Termin i warunki zamknięcia licytacji elektronicznej: </w:t>
      </w:r>
    </w:p>
    <w:p w14:paraId="2332BD34" w14:textId="77777777" w:rsidR="00C723E6" w:rsidRDefault="00C723E6" w:rsidP="00C723E6">
      <w:r>
        <w:br/>
        <w:t xml:space="preserve">Istotne dla stron postanowienia, które zostaną wprowadzone do treści zawieranej umowy w sprawie zamówienia publicznego, albo ogólne warunki umowy, albo wzór umowy: </w:t>
      </w:r>
    </w:p>
    <w:p w14:paraId="6C9141F7" w14:textId="77777777" w:rsidR="00C723E6" w:rsidRDefault="00C723E6" w:rsidP="00C723E6">
      <w:r>
        <w:br/>
        <w:t xml:space="preserve">Wymagania dotyczące zabezpieczenia należytego wykonania umowy: </w:t>
      </w:r>
    </w:p>
    <w:p w14:paraId="1B9C84EA" w14:textId="77777777" w:rsidR="00C723E6" w:rsidRDefault="00C723E6" w:rsidP="00C723E6">
      <w:r>
        <w:br/>
        <w:t xml:space="preserve">Informacje dodatkowe: </w:t>
      </w:r>
    </w:p>
    <w:p w14:paraId="5EA3B2F0" w14:textId="77777777" w:rsidR="00C723E6" w:rsidRDefault="00C723E6" w:rsidP="00C723E6">
      <w:r>
        <w:rPr>
          <w:b/>
          <w:bCs/>
        </w:rPr>
        <w:t>IV.5) ZMIANA UMOWY</w:t>
      </w:r>
      <w:r>
        <w:t xml:space="preserve"> </w:t>
      </w:r>
      <w:r>
        <w:br/>
      </w:r>
      <w:r>
        <w:rPr>
          <w:b/>
          <w:bCs/>
        </w:rPr>
        <w:t>Przewiduje się istotne zmiany postanowień zawartej umowy w stosunku do treści oferty, na podstawie której dokonano wyboru wykonawcy:</w:t>
      </w:r>
      <w:r>
        <w:t xml:space="preserve"> Tak </w:t>
      </w:r>
      <w:r>
        <w:br/>
        <w:t xml:space="preserve">Należy wskazać zakres, charakter zmian oraz warunki wprowadzenia zmian: </w:t>
      </w:r>
      <w:r>
        <w:br/>
        <w:t xml:space="preserve">W przypadkach przewidzianych w umowie dopuszcza się możliwość wprowadzenia zmian w tej umowie z zastrzeżeniem zapisów wskazanych w art. 144 ustawy- Prawo zamówień publicznych. Zmiany mogą być inicjowane przez Zamawiającego lub przez Wykonawcę. Zmiany nie mogą wykraczać poza zakres świadczenia określony w SIWZ. Wszelkie zmiany umowy możliwe są za obopólnym pisemnym porozumieniem stron w formie aneksu do umowy pod rygorem nieważności. Zamawiający działając w oparciu o art. 144 ust.1 ustawy </w:t>
      </w:r>
      <w:proofErr w:type="spellStart"/>
      <w:r>
        <w:t>Pzp</w:t>
      </w:r>
      <w:proofErr w:type="spellEnd"/>
      <w:r>
        <w:t xml:space="preserve"> określa następujące okoliczności, które mogą powodować konieczność wprowadzenia zmian treści zawartej umowy w stosunku do treści złożonej oferty, w szczególności: a)nieprzewidzianych okoliczności formalno-prawnych, b)zmiany stron umowy tj. następstwo prawne wynikające z odrębnych przepisów, c)zmiany nazwy, adresu i siedziby Wykonawcy lub Zamawiającego, d)zmiany stawki podatku VAT i akcyzy (w przypadku zmian ustawowych), e)zmiana Podwykonawcy (za zgodą Zamawiającego), f)ograniczenia lub zwiększenia środków budżetowych przeznaczonych na realizację zamówienia, g)w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h) gdy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w:t>
      </w:r>
      <w:r>
        <w:lastRenderedPageBreak/>
        <w:t xml:space="preserve">umowy, przedłużenie to może nastąpić wyłącznie o faktyczny czas opóźnienia, k) przedłużenia terminu realizacji umowy z powodu działań osób trzecich uniemożliwiających wykonanie dostawy, które nie są konsekwencją winy którejkolwiek ze stron, przedłużenie to może nastąpić wyłącznie o faktyczny czas opóźnienia, l) jeżeli wystąpią okoliczności, których strony umowy nie były w stanie przewidzieć, pomimo zachowania należytej staranności. </w:t>
      </w:r>
      <w:r>
        <w:br/>
      </w:r>
      <w:r>
        <w:rPr>
          <w:b/>
          <w:bCs/>
        </w:rPr>
        <w:t xml:space="preserve">IV.6) INFORMACJE ADMINISTRACYJNE </w:t>
      </w:r>
      <w:r>
        <w:br/>
      </w:r>
      <w:r>
        <w:br/>
      </w:r>
      <w:r>
        <w:rPr>
          <w:b/>
          <w:bCs/>
        </w:rPr>
        <w:t xml:space="preserve">IV.6.1) Sposób udostępniania informacji o charakterze poufnym </w:t>
      </w:r>
      <w:r>
        <w:rPr>
          <w:i/>
          <w:iCs/>
        </w:rPr>
        <w:t xml:space="preserve">(jeżeli dotyczy): </w:t>
      </w:r>
      <w:r>
        <w:br/>
      </w:r>
      <w:r>
        <w:br/>
      </w:r>
      <w:r>
        <w:rPr>
          <w:b/>
          <w:bCs/>
        </w:rPr>
        <w:t>Środki służące ochronie informacji o charakterze poufnym</w:t>
      </w:r>
      <w:r>
        <w:t xml:space="preserve"> </w:t>
      </w:r>
      <w:r>
        <w:br/>
      </w:r>
      <w:r>
        <w:br/>
      </w:r>
      <w:r>
        <w:rPr>
          <w:b/>
          <w:bCs/>
        </w:rPr>
        <w:t xml:space="preserve">IV.6.2) Termin składania ofert lub wniosków o dopuszczenie do udziału w postępowaniu: </w:t>
      </w:r>
      <w:r>
        <w:br/>
        <w:t xml:space="preserve">Data: 2019-10-28, godzina: 12:00, </w:t>
      </w:r>
      <w:r>
        <w:br/>
        <w:t xml:space="preserve">Skrócenie terminu składania wniosków, ze względu na pilną potrzebę udzielenia zamówienia (przetarg nieograniczony, przetarg ograniczony, negocjacje z ogłoszeniem): </w:t>
      </w:r>
      <w:r>
        <w:br/>
        <w:t xml:space="preserve">Nie </w:t>
      </w:r>
      <w:r>
        <w:br/>
        <w:t xml:space="preserve">Wskazać powody: </w:t>
      </w:r>
      <w:r>
        <w:br/>
      </w:r>
      <w:r>
        <w:br/>
        <w:t xml:space="preserve">Język lub języki, w jakich mogą być sporządzane oferty lub wnioski o dopuszczenie do udziału w postępowaniu </w:t>
      </w:r>
      <w:r>
        <w:br/>
        <w:t xml:space="preserve">&gt; polski </w:t>
      </w:r>
      <w:r>
        <w:br/>
      </w:r>
      <w:r>
        <w:rPr>
          <w:b/>
          <w:bCs/>
        </w:rPr>
        <w:t xml:space="preserve">IV.6.3) Termin związania ofertą: </w:t>
      </w:r>
      <w:r>
        <w:t xml:space="preserve">do: okres w dniach: 30 (od ostatecznego terminu składania ofert) </w:t>
      </w:r>
      <w:r>
        <w:br/>
      </w:r>
      <w:r>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t xml:space="preserve"> Tak </w:t>
      </w:r>
      <w:r>
        <w:br/>
      </w:r>
      <w:r>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t xml:space="preserve"> </w:t>
      </w:r>
      <w:r>
        <w:br/>
      </w:r>
      <w:r>
        <w:rPr>
          <w:b/>
          <w:bCs/>
        </w:rPr>
        <w:t>IV.6.6) Informacje dodatkowe:</w:t>
      </w:r>
      <w:r>
        <w:t xml:space="preserve"> </w:t>
      </w:r>
      <w:r>
        <w:br/>
        <w:t xml:space="preserve">Informacja o przetwarzaniu danych osobowych: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Pani/Pana danych osobowych jest: Urząd Gminy i Miasta Lubomierz z siedzibą Pl. Wolności 1, 59-623 Lubomierz , reprezentowany przez Burmistrza Gminy i Miasta Lubomierz b) Zamawiający Powołał Administratora Danych Osobowych (ABI), który przejmie funkcję Inspektora Ochrony Danych osobowych w osobie Adama </w:t>
      </w:r>
      <w:proofErr w:type="spellStart"/>
      <w:r>
        <w:t>Skrzydłowskiego</w:t>
      </w:r>
      <w:proofErr w:type="spellEnd"/>
      <w:r>
        <w:t xml:space="preserve"> , dostępnego w siedzibie Zamawiającego , mail: oc@lubomierz.pl, kontakt tel. 75 783 31 66 w dni robocze od pon.-pt. 8:30-14.00*; c) Pani/Pana dane osobowe przetwarzane będą na podstawie art. 6 ust. 1 lit. c RODO w celu związanym z postępowaniem o udzielenie zamówienia publicznego </w:t>
      </w:r>
      <w:proofErr w:type="spellStart"/>
      <w:r>
        <w:t>pn</w:t>
      </w:r>
      <w:proofErr w:type="spellEnd"/>
      <w:r>
        <w:t xml:space="preserve">,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w:t>
      </w:r>
      <w:r>
        <w:lastRenderedPageBreak/>
        <w:t xml:space="preserve">Społecznego z podziałem na części"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e) Pani/Pana dane osobowe będą przechowywane, zgodnie z art. 97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 na podstawie art. 18 RODO prawo żądania od administratora ograniczenia przetwarzania danych osobowych, z tym że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j) Zamawiający dołoży wszelkich starań, aby zapewnić odpowiednie środki ochrony danych osobowych przed ich przypadkowym lub umyślnym zniszczeniem, przypadkową utratą, zmianą, nieuprawnionym ujawnieniem, wykorzystaniem czy dostępem, zgodnie z obowiązującymi przepisami prawa. </w:t>
      </w:r>
    </w:p>
    <w:p w14:paraId="4914884A" w14:textId="77777777" w:rsidR="00C723E6" w:rsidRDefault="00C723E6" w:rsidP="00C723E6">
      <w:pPr>
        <w:jc w:val="center"/>
      </w:pPr>
      <w:r>
        <w:rPr>
          <w:u w:val="single"/>
        </w:rPr>
        <w:t xml:space="preserve">ZAŁĄCZNIK I - INFORMACJE DOTYCZĄCE OFERT CZĘŚCIOWYCH </w:t>
      </w:r>
    </w:p>
    <w:p w14:paraId="33BD5653" w14:textId="77777777" w:rsidR="00C723E6" w:rsidRDefault="00C723E6" w:rsidP="00C723E6"/>
    <w:p w14:paraId="01A58705" w14:textId="77777777" w:rsidR="00C723E6" w:rsidRDefault="00C723E6" w:rsidP="00C723E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88"/>
      </w:tblGrid>
      <w:tr w:rsidR="00C723E6" w14:paraId="1B0146A5" w14:textId="77777777" w:rsidTr="00C723E6">
        <w:trPr>
          <w:tblCellSpacing w:w="15" w:type="dxa"/>
        </w:trPr>
        <w:tc>
          <w:tcPr>
            <w:tcW w:w="0" w:type="auto"/>
            <w:vAlign w:val="center"/>
            <w:hideMark/>
          </w:tcPr>
          <w:p w14:paraId="46398EA0" w14:textId="77777777" w:rsidR="00C723E6" w:rsidRDefault="00C723E6">
            <w:r>
              <w:rPr>
                <w:b/>
                <w:bCs/>
              </w:rPr>
              <w:t xml:space="preserve">Część nr: </w:t>
            </w:r>
          </w:p>
        </w:tc>
        <w:tc>
          <w:tcPr>
            <w:tcW w:w="0" w:type="auto"/>
            <w:vAlign w:val="center"/>
            <w:hideMark/>
          </w:tcPr>
          <w:p w14:paraId="292178BA" w14:textId="77777777" w:rsidR="00C723E6" w:rsidRDefault="00C723E6">
            <w:r>
              <w:t>1</w:t>
            </w:r>
          </w:p>
        </w:tc>
        <w:tc>
          <w:tcPr>
            <w:tcW w:w="0" w:type="auto"/>
            <w:vAlign w:val="center"/>
            <w:hideMark/>
          </w:tcPr>
          <w:p w14:paraId="04214C65" w14:textId="77777777" w:rsidR="00C723E6" w:rsidRDefault="00C723E6">
            <w:r>
              <w:rPr>
                <w:b/>
                <w:bCs/>
              </w:rPr>
              <w:t xml:space="preserve">Nazwa: </w:t>
            </w:r>
          </w:p>
        </w:tc>
        <w:tc>
          <w:tcPr>
            <w:tcW w:w="0" w:type="auto"/>
            <w:vAlign w:val="center"/>
            <w:hideMark/>
          </w:tcPr>
          <w:p w14:paraId="0C7C637C" w14:textId="77777777" w:rsidR="00C723E6" w:rsidRDefault="00C723E6">
            <w:r>
              <w:t>Dostawa sprzętu komputerowego</w:t>
            </w:r>
          </w:p>
        </w:tc>
      </w:tr>
    </w:tbl>
    <w:p w14:paraId="1AFFDD11"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Część</w:t>
      </w:r>
      <w:proofErr w:type="spellEnd"/>
      <w:r>
        <w:t xml:space="preserve"> 1 – Dostawa sprzętu komputerowego,( 46 komputerów przenośnych z oprogramowaniem, 12 szt. oprogramowanie pakiet biurowy, router, 1 dedykowane urządzenie umożliwiające ładowanie i zarządzanie mobilnym sprzętem komputerowym, 1 system zarządzania siecią, 1 zasilacz UPS, 1 serwer) Szczegółowy zakres został określony w </w:t>
      </w:r>
      <w:proofErr w:type="spellStart"/>
      <w:r>
        <w:t>zał</w:t>
      </w:r>
      <w:proofErr w:type="spellEnd"/>
      <w:r>
        <w:t xml:space="preserve"> 6A </w:t>
      </w:r>
      <w:r>
        <w:br/>
      </w:r>
      <w:r>
        <w:rPr>
          <w:b/>
          <w:bCs/>
        </w:rPr>
        <w:t xml:space="preserve">2) Wspólny Słownik Zamówień(CPV): </w:t>
      </w:r>
      <w:r>
        <w:t>30000000-9, 30213100-6, 32413100-2, 30230000-0, 48000000-8, 48820000-2</w:t>
      </w:r>
      <w:r>
        <w:br/>
      </w:r>
      <w:r>
        <w:br/>
      </w:r>
      <w:r>
        <w:rPr>
          <w:b/>
          <w:bCs/>
        </w:rPr>
        <w:t>3) Wartość części zamówienia(jeżeli zamawiający podaje informacje o wartości zamówienia):</w:t>
      </w:r>
      <w:r>
        <w:br/>
        <w:t xml:space="preserve">Wartość bez VAT: </w:t>
      </w:r>
      <w:r>
        <w:br/>
        <w:t xml:space="preserve">Waluta: </w:t>
      </w:r>
      <w:r>
        <w:br/>
      </w:r>
      <w:r>
        <w:lastRenderedPageBreak/>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C723E6" w14:paraId="66580126"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64D0A6B2"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EC7B" w14:textId="77777777" w:rsidR="00C723E6" w:rsidRDefault="00C723E6">
            <w:r>
              <w:t>Znaczenie</w:t>
            </w:r>
          </w:p>
        </w:tc>
      </w:tr>
      <w:tr w:rsidR="00C723E6" w14:paraId="0775E919"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931002C"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6B01" w14:textId="77777777" w:rsidR="00C723E6" w:rsidRDefault="00C723E6">
            <w:r>
              <w:t>60,00</w:t>
            </w:r>
          </w:p>
        </w:tc>
      </w:tr>
      <w:tr w:rsidR="00C723E6" w14:paraId="2D109262"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17C0E7E" w14:textId="77777777" w:rsidR="00C723E6" w:rsidRDefault="00C723E6">
            <w:proofErr w:type="spellStart"/>
            <w:r>
              <w:t>pkres</w:t>
            </w:r>
            <w:proofErr w:type="spellEnd"/>
            <w:r>
              <w:t xml:space="preserve"> gwarancji i </w:t>
            </w:r>
            <w:proofErr w:type="spellStart"/>
            <w:r>
              <w:t>rekojmi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4CA46" w14:textId="77777777" w:rsidR="00C723E6" w:rsidRDefault="00C723E6">
            <w:r>
              <w:t>40,00</w:t>
            </w:r>
          </w:p>
        </w:tc>
      </w:tr>
    </w:tbl>
    <w:p w14:paraId="6FCC80DB" w14:textId="77777777" w:rsidR="00C723E6" w:rsidRDefault="00C723E6" w:rsidP="00C723E6">
      <w:pPr>
        <w:spacing w:after="240"/>
      </w:pPr>
      <w:r>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55"/>
      </w:tblGrid>
      <w:tr w:rsidR="00C723E6" w14:paraId="655D404D" w14:textId="77777777" w:rsidTr="00C723E6">
        <w:trPr>
          <w:tblCellSpacing w:w="15" w:type="dxa"/>
        </w:trPr>
        <w:tc>
          <w:tcPr>
            <w:tcW w:w="0" w:type="auto"/>
            <w:vAlign w:val="center"/>
            <w:hideMark/>
          </w:tcPr>
          <w:p w14:paraId="137847CC" w14:textId="77777777" w:rsidR="00C723E6" w:rsidRDefault="00C723E6">
            <w:r>
              <w:rPr>
                <w:b/>
                <w:bCs/>
              </w:rPr>
              <w:t xml:space="preserve">Część nr: </w:t>
            </w:r>
          </w:p>
        </w:tc>
        <w:tc>
          <w:tcPr>
            <w:tcW w:w="0" w:type="auto"/>
            <w:vAlign w:val="center"/>
            <w:hideMark/>
          </w:tcPr>
          <w:p w14:paraId="086728DE" w14:textId="77777777" w:rsidR="00C723E6" w:rsidRDefault="00C723E6">
            <w:r>
              <w:t>2</w:t>
            </w:r>
          </w:p>
        </w:tc>
        <w:tc>
          <w:tcPr>
            <w:tcW w:w="0" w:type="auto"/>
            <w:vAlign w:val="center"/>
            <w:hideMark/>
          </w:tcPr>
          <w:p w14:paraId="78977242" w14:textId="77777777" w:rsidR="00C723E6" w:rsidRDefault="00C723E6">
            <w:r>
              <w:rPr>
                <w:b/>
                <w:bCs/>
              </w:rPr>
              <w:t xml:space="preserve">Nazwa: </w:t>
            </w:r>
          </w:p>
        </w:tc>
        <w:tc>
          <w:tcPr>
            <w:tcW w:w="0" w:type="auto"/>
            <w:vAlign w:val="center"/>
            <w:hideMark/>
          </w:tcPr>
          <w:p w14:paraId="65075538" w14:textId="77777777" w:rsidR="00C723E6" w:rsidRDefault="00C723E6">
            <w:r>
              <w:t>Dostawa sprzętu multimedialnego</w:t>
            </w:r>
          </w:p>
        </w:tc>
      </w:tr>
    </w:tbl>
    <w:p w14:paraId="4578A696"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Część</w:t>
      </w:r>
      <w:proofErr w:type="spellEnd"/>
      <w:r>
        <w:t xml:space="preserve"> 2 – Dostawa sprzętu multimedialnego, (7 szt. tablic interaktywnych, 4 szt. głośniki do tablicy interaktywnej, 3 zestawy interaktywna tablica + projektor, 2 szt. </w:t>
      </w:r>
      <w:proofErr w:type="spellStart"/>
      <w:r>
        <w:t>wizualizer</w:t>
      </w:r>
      <w:proofErr w:type="spellEnd"/>
      <w:r>
        <w:t xml:space="preserve">, 2 szt. rzutnik multimedialny do tablicy interaktywnej, 2 szt. sprzęt nagłaśniający, 3 szt. projektor multimedialny, 1 szt. urządzenie wielofunkcyjne, 4 szt. projektor krótkoogniskowy, 2 szt. drukarka laserowa, 2 szt. monitor interaktywny, 2 szt. ekran ścienny elektrycznie rozwijany) Szczegółowy zakres został określony w </w:t>
      </w:r>
      <w:proofErr w:type="spellStart"/>
      <w:r>
        <w:t>zał</w:t>
      </w:r>
      <w:proofErr w:type="spellEnd"/>
      <w:r>
        <w:t xml:space="preserve"> 6B do SIWZ</w:t>
      </w:r>
      <w:r>
        <w:br/>
      </w:r>
      <w:r>
        <w:rPr>
          <w:b/>
          <w:bCs/>
        </w:rPr>
        <w:t xml:space="preserve">2) Wspólny Słownik Zamówień(CPV): </w:t>
      </w:r>
      <w:r>
        <w:t>30000000-9, 32322000-6, 30232100-5, 30232110-8, 32342400-6, 38652100-1, 38653400-1, 30231320-6</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C723E6" w14:paraId="2FFA862B"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409B8F73"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0924" w14:textId="77777777" w:rsidR="00C723E6" w:rsidRDefault="00C723E6">
            <w:r>
              <w:t>Znaczenie</w:t>
            </w:r>
          </w:p>
        </w:tc>
      </w:tr>
      <w:tr w:rsidR="00C723E6" w14:paraId="1EC3CD46"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8F9DC2A"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081B" w14:textId="77777777" w:rsidR="00C723E6" w:rsidRDefault="00C723E6">
            <w:r>
              <w:t>60,00</w:t>
            </w:r>
          </w:p>
        </w:tc>
      </w:tr>
      <w:tr w:rsidR="00C723E6" w14:paraId="1FFE5ED5"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8A6CB9F" w14:textId="77777777" w:rsidR="00C723E6" w:rsidRDefault="00C723E6">
            <w:r>
              <w:t xml:space="preserve">okres gwarancji i </w:t>
            </w:r>
            <w:proofErr w:type="spellStart"/>
            <w:r>
              <w:t>rekojmi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80C2" w14:textId="77777777" w:rsidR="00C723E6" w:rsidRDefault="00C723E6">
            <w:r>
              <w:t>40,00</w:t>
            </w:r>
          </w:p>
        </w:tc>
      </w:tr>
    </w:tbl>
    <w:p w14:paraId="7C88C85F" w14:textId="77777777" w:rsidR="00C723E6" w:rsidRDefault="00C723E6" w:rsidP="00C723E6">
      <w:pPr>
        <w:spacing w:after="240"/>
      </w:pPr>
      <w:r>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81"/>
      </w:tblGrid>
      <w:tr w:rsidR="00C723E6" w14:paraId="4E77A08E" w14:textId="77777777" w:rsidTr="00C723E6">
        <w:trPr>
          <w:tblCellSpacing w:w="15" w:type="dxa"/>
        </w:trPr>
        <w:tc>
          <w:tcPr>
            <w:tcW w:w="0" w:type="auto"/>
            <w:vAlign w:val="center"/>
            <w:hideMark/>
          </w:tcPr>
          <w:p w14:paraId="267BF127" w14:textId="77777777" w:rsidR="00C723E6" w:rsidRDefault="00C723E6">
            <w:r>
              <w:rPr>
                <w:b/>
                <w:bCs/>
              </w:rPr>
              <w:t xml:space="preserve">Część nr: </w:t>
            </w:r>
          </w:p>
        </w:tc>
        <w:tc>
          <w:tcPr>
            <w:tcW w:w="0" w:type="auto"/>
            <w:vAlign w:val="center"/>
            <w:hideMark/>
          </w:tcPr>
          <w:p w14:paraId="7BDF3CC1" w14:textId="77777777" w:rsidR="00C723E6" w:rsidRDefault="00C723E6">
            <w:r>
              <w:t>3</w:t>
            </w:r>
          </w:p>
        </w:tc>
        <w:tc>
          <w:tcPr>
            <w:tcW w:w="0" w:type="auto"/>
            <w:vAlign w:val="center"/>
            <w:hideMark/>
          </w:tcPr>
          <w:p w14:paraId="3E2AC547" w14:textId="77777777" w:rsidR="00C723E6" w:rsidRDefault="00C723E6">
            <w:r>
              <w:rPr>
                <w:b/>
                <w:bCs/>
              </w:rPr>
              <w:t xml:space="preserve">Nazwa: </w:t>
            </w:r>
          </w:p>
        </w:tc>
        <w:tc>
          <w:tcPr>
            <w:tcW w:w="0" w:type="auto"/>
            <w:vAlign w:val="center"/>
            <w:hideMark/>
          </w:tcPr>
          <w:p w14:paraId="09DF16BA" w14:textId="77777777" w:rsidR="00C723E6" w:rsidRDefault="00C723E6">
            <w:r>
              <w:t>Dostawa pomocy dydaktycznych dla szkół podstawowych</w:t>
            </w:r>
          </w:p>
        </w:tc>
      </w:tr>
    </w:tbl>
    <w:p w14:paraId="5E575042"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lastRenderedPageBreak/>
        <w:t>budowlane:</w:t>
      </w:r>
      <w:r>
        <w:t>Część</w:t>
      </w:r>
      <w:proofErr w:type="spellEnd"/>
      <w:r>
        <w:t xml:space="preserve"> 3 - Dostawa pomocy dydaktycznych dla szkół podstawowych (tj. zestaw interaktywny, oprogramowanie do tablicy interaktywnej, program komputerowy do nauki języka angielskiego, </w:t>
      </w:r>
      <w:proofErr w:type="spellStart"/>
      <w:r>
        <w:t>filipchart</w:t>
      </w:r>
      <w:proofErr w:type="spellEnd"/>
      <w:r>
        <w:t xml:space="preserve">, zestaw gier dydaktycznych, układanki i mozaiki dydaktyczne, tablica flipchart, drobne pomoce dydaktyczne, program do zadań specjalnych, klocki, inne do przyrody, matematyki, języka polskiego i innych wg. załącznika nr 6C) Szczegółowy zakres został określony w </w:t>
      </w:r>
      <w:proofErr w:type="spellStart"/>
      <w:r>
        <w:t>zał</w:t>
      </w:r>
      <w:proofErr w:type="spellEnd"/>
      <w:r>
        <w:t xml:space="preserve"> 6C do SIWZ</w:t>
      </w:r>
      <w:r>
        <w:br/>
      </w:r>
      <w:r>
        <w:rPr>
          <w:b/>
          <w:bCs/>
        </w:rPr>
        <w:t xml:space="preserve">2) Wspólny Słownik Zamówień(CPV): </w:t>
      </w:r>
      <w:r>
        <w:t>39162100-6, 39162100-6</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6EDBB2E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6AEEAA9"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D4ACF" w14:textId="77777777" w:rsidR="00C723E6" w:rsidRDefault="00C723E6">
            <w:r>
              <w:t>Znaczenie</w:t>
            </w:r>
          </w:p>
        </w:tc>
      </w:tr>
      <w:tr w:rsidR="00C723E6" w14:paraId="53317A6B"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D6A26BE" w14:textId="77777777" w:rsidR="00C723E6" w:rsidRDefault="00C723E6">
            <w: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5276" w14:textId="77777777" w:rsidR="00C723E6" w:rsidRDefault="00C723E6">
            <w:r>
              <w:t>60,00</w:t>
            </w:r>
          </w:p>
        </w:tc>
      </w:tr>
      <w:tr w:rsidR="00C723E6" w14:paraId="6834B67D"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C3236F6" w14:textId="77777777" w:rsidR="00C723E6" w:rsidRDefault="00C723E6">
            <w: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37E9" w14:textId="77777777" w:rsidR="00C723E6" w:rsidRDefault="00C723E6">
            <w:r>
              <w:t>40,00</w:t>
            </w:r>
          </w:p>
        </w:tc>
      </w:tr>
    </w:tbl>
    <w:p w14:paraId="4949D93D" w14:textId="77777777" w:rsidR="00C723E6" w:rsidRDefault="00C723E6" w:rsidP="00C723E6">
      <w:pPr>
        <w:spacing w:after="240"/>
      </w:pPr>
      <w:r>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67"/>
      </w:tblGrid>
      <w:tr w:rsidR="00C723E6" w14:paraId="4E4068D2" w14:textId="77777777" w:rsidTr="00C723E6">
        <w:trPr>
          <w:tblCellSpacing w:w="15" w:type="dxa"/>
        </w:trPr>
        <w:tc>
          <w:tcPr>
            <w:tcW w:w="0" w:type="auto"/>
            <w:vAlign w:val="center"/>
            <w:hideMark/>
          </w:tcPr>
          <w:p w14:paraId="311FCE5B" w14:textId="77777777" w:rsidR="00C723E6" w:rsidRDefault="00C723E6">
            <w:r>
              <w:rPr>
                <w:b/>
                <w:bCs/>
              </w:rPr>
              <w:t xml:space="preserve">Część nr: </w:t>
            </w:r>
          </w:p>
        </w:tc>
        <w:tc>
          <w:tcPr>
            <w:tcW w:w="0" w:type="auto"/>
            <w:vAlign w:val="center"/>
            <w:hideMark/>
          </w:tcPr>
          <w:p w14:paraId="2C3C40B1" w14:textId="77777777" w:rsidR="00C723E6" w:rsidRDefault="00C723E6">
            <w:r>
              <w:t>4</w:t>
            </w:r>
          </w:p>
        </w:tc>
        <w:tc>
          <w:tcPr>
            <w:tcW w:w="0" w:type="auto"/>
            <w:vAlign w:val="center"/>
            <w:hideMark/>
          </w:tcPr>
          <w:p w14:paraId="1E8A92A8" w14:textId="77777777" w:rsidR="00C723E6" w:rsidRDefault="00C723E6">
            <w:r>
              <w:rPr>
                <w:b/>
                <w:bCs/>
              </w:rPr>
              <w:t xml:space="preserve">Nazwa: </w:t>
            </w:r>
          </w:p>
        </w:tc>
        <w:tc>
          <w:tcPr>
            <w:tcW w:w="0" w:type="auto"/>
            <w:vAlign w:val="center"/>
            <w:hideMark/>
          </w:tcPr>
          <w:p w14:paraId="4528EE07" w14:textId="77777777" w:rsidR="00C723E6" w:rsidRDefault="00C723E6">
            <w:r>
              <w:t>Dostawa pomocy dydaktycznych dla szkół ponadpodstawowych</w:t>
            </w:r>
          </w:p>
        </w:tc>
      </w:tr>
    </w:tbl>
    <w:p w14:paraId="180217CF"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Część</w:t>
      </w:r>
      <w:proofErr w:type="spellEnd"/>
      <w:r>
        <w:t xml:space="preserve"> 4 - Dostawa pomocy dydaktycznych dla szkół ponadpodstawowych, (pomoce dydaktyczne do biologii, matematyki, fizyki, chemii i innych wg. załącznika nr 6D do SIWZ </w:t>
      </w:r>
      <w:r>
        <w:br/>
      </w:r>
      <w:r>
        <w:rPr>
          <w:b/>
          <w:bCs/>
        </w:rPr>
        <w:t xml:space="preserve">2) Wspólny Słownik Zamówień(CPV): </w:t>
      </w:r>
      <w:r>
        <w:t>39162100-6, 39162100-6</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2196CFF6"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35819AC"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9B2D" w14:textId="77777777" w:rsidR="00C723E6" w:rsidRDefault="00C723E6">
            <w:r>
              <w:t>Znaczenie</w:t>
            </w:r>
          </w:p>
        </w:tc>
      </w:tr>
      <w:tr w:rsidR="00C723E6" w14:paraId="30E420AE"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1B4D634"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4776" w14:textId="77777777" w:rsidR="00C723E6" w:rsidRDefault="00C723E6">
            <w:r>
              <w:t>60,00</w:t>
            </w:r>
          </w:p>
        </w:tc>
      </w:tr>
      <w:tr w:rsidR="00C723E6" w14:paraId="61EF2829"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AC69080" w14:textId="77777777" w:rsidR="00C723E6" w:rsidRDefault="00C723E6">
            <w: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42F2" w14:textId="77777777" w:rsidR="00C723E6" w:rsidRDefault="00C723E6">
            <w:r>
              <w:t>40,00</w:t>
            </w:r>
          </w:p>
        </w:tc>
      </w:tr>
    </w:tbl>
    <w:p w14:paraId="2EE49C9D" w14:textId="77777777" w:rsidR="00C723E6" w:rsidRDefault="00C723E6" w:rsidP="00C723E6">
      <w:pPr>
        <w:spacing w:after="240"/>
      </w:pPr>
      <w:r>
        <w:lastRenderedPageBreak/>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22"/>
      </w:tblGrid>
      <w:tr w:rsidR="00C723E6" w14:paraId="7E4B11BB" w14:textId="77777777" w:rsidTr="00C723E6">
        <w:trPr>
          <w:tblCellSpacing w:w="15" w:type="dxa"/>
        </w:trPr>
        <w:tc>
          <w:tcPr>
            <w:tcW w:w="0" w:type="auto"/>
            <w:vAlign w:val="center"/>
            <w:hideMark/>
          </w:tcPr>
          <w:p w14:paraId="13590635" w14:textId="77777777" w:rsidR="00C723E6" w:rsidRDefault="00C723E6">
            <w:r>
              <w:rPr>
                <w:b/>
                <w:bCs/>
              </w:rPr>
              <w:t xml:space="preserve">Część nr: </w:t>
            </w:r>
          </w:p>
        </w:tc>
        <w:tc>
          <w:tcPr>
            <w:tcW w:w="0" w:type="auto"/>
            <w:vAlign w:val="center"/>
            <w:hideMark/>
          </w:tcPr>
          <w:p w14:paraId="594FEA8E" w14:textId="77777777" w:rsidR="00C723E6" w:rsidRDefault="00C723E6">
            <w:r>
              <w:t>5</w:t>
            </w:r>
          </w:p>
        </w:tc>
        <w:tc>
          <w:tcPr>
            <w:tcW w:w="0" w:type="auto"/>
            <w:vAlign w:val="center"/>
            <w:hideMark/>
          </w:tcPr>
          <w:p w14:paraId="69E6387A" w14:textId="77777777" w:rsidR="00C723E6" w:rsidRDefault="00C723E6">
            <w:r>
              <w:rPr>
                <w:b/>
                <w:bCs/>
              </w:rPr>
              <w:t xml:space="preserve">Nazwa: </w:t>
            </w:r>
          </w:p>
        </w:tc>
        <w:tc>
          <w:tcPr>
            <w:tcW w:w="0" w:type="auto"/>
            <w:vAlign w:val="center"/>
            <w:hideMark/>
          </w:tcPr>
          <w:p w14:paraId="401199EE" w14:textId="77777777" w:rsidR="00C723E6" w:rsidRDefault="00C723E6">
            <w:r>
              <w:t>Dostawa mebli</w:t>
            </w:r>
          </w:p>
        </w:tc>
      </w:tr>
    </w:tbl>
    <w:p w14:paraId="20F41DB5"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Część</w:t>
      </w:r>
      <w:proofErr w:type="spellEnd"/>
      <w:r>
        <w:t xml:space="preserve"> 5- Dostawa mebli, (dygestorium, stół demonstracyjny chemiczny). Szczegółowy opis przedmiotu zamówienia znajduje się z </w:t>
      </w:r>
      <w:proofErr w:type="spellStart"/>
      <w:r>
        <w:t>zał</w:t>
      </w:r>
      <w:proofErr w:type="spellEnd"/>
      <w:r>
        <w:t xml:space="preserve"> 6E do SIWZ </w:t>
      </w:r>
      <w:r>
        <w:br/>
      </w:r>
      <w:r>
        <w:rPr>
          <w:b/>
          <w:bCs/>
        </w:rPr>
        <w:t xml:space="preserve">2) Wspólny Słownik Zamówień(CPV): </w:t>
      </w:r>
      <w:r>
        <w:t>39100000-3, 39160000-1, 39180000-7, 39181000-4</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4BC3632F"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0247C73"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71D7F" w14:textId="77777777" w:rsidR="00C723E6" w:rsidRDefault="00C723E6">
            <w:r>
              <w:t>Znaczenie</w:t>
            </w:r>
          </w:p>
        </w:tc>
      </w:tr>
      <w:tr w:rsidR="00C723E6" w14:paraId="099F0D66"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1C0D7F2"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1888" w14:textId="77777777" w:rsidR="00C723E6" w:rsidRDefault="00C723E6">
            <w:r>
              <w:t>60,00</w:t>
            </w:r>
          </w:p>
        </w:tc>
      </w:tr>
      <w:tr w:rsidR="00C723E6" w14:paraId="24478A99"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5D1BC6D" w14:textId="77777777" w:rsidR="00C723E6" w:rsidRDefault="00C723E6">
            <w: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682E" w14:textId="77777777" w:rsidR="00C723E6" w:rsidRDefault="00C723E6">
            <w:r>
              <w:t>40,00</w:t>
            </w:r>
          </w:p>
        </w:tc>
      </w:tr>
    </w:tbl>
    <w:p w14:paraId="679CD9E9" w14:textId="77777777" w:rsidR="00C723E6" w:rsidRDefault="00C723E6" w:rsidP="00C723E6">
      <w:pPr>
        <w:spacing w:after="240"/>
      </w:pPr>
      <w:r>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41"/>
      </w:tblGrid>
      <w:tr w:rsidR="00C723E6" w14:paraId="0DC3445C" w14:textId="77777777" w:rsidTr="00C723E6">
        <w:trPr>
          <w:tblCellSpacing w:w="15" w:type="dxa"/>
        </w:trPr>
        <w:tc>
          <w:tcPr>
            <w:tcW w:w="0" w:type="auto"/>
            <w:vAlign w:val="center"/>
            <w:hideMark/>
          </w:tcPr>
          <w:p w14:paraId="0760A0AE" w14:textId="77777777" w:rsidR="00C723E6" w:rsidRDefault="00C723E6">
            <w:r>
              <w:rPr>
                <w:b/>
                <w:bCs/>
              </w:rPr>
              <w:t xml:space="preserve">Część nr: </w:t>
            </w:r>
          </w:p>
        </w:tc>
        <w:tc>
          <w:tcPr>
            <w:tcW w:w="0" w:type="auto"/>
            <w:vAlign w:val="center"/>
            <w:hideMark/>
          </w:tcPr>
          <w:p w14:paraId="2100EF4E" w14:textId="77777777" w:rsidR="00C723E6" w:rsidRDefault="00C723E6">
            <w:r>
              <w:t>6</w:t>
            </w:r>
          </w:p>
        </w:tc>
        <w:tc>
          <w:tcPr>
            <w:tcW w:w="0" w:type="auto"/>
            <w:vAlign w:val="center"/>
            <w:hideMark/>
          </w:tcPr>
          <w:p w14:paraId="3BE950BD" w14:textId="77777777" w:rsidR="00C723E6" w:rsidRDefault="00C723E6">
            <w:r>
              <w:rPr>
                <w:b/>
                <w:bCs/>
              </w:rPr>
              <w:t xml:space="preserve">Nazwa: </w:t>
            </w:r>
          </w:p>
        </w:tc>
        <w:tc>
          <w:tcPr>
            <w:tcW w:w="0" w:type="auto"/>
            <w:vAlign w:val="center"/>
            <w:hideMark/>
          </w:tcPr>
          <w:p w14:paraId="00CB2E7E" w14:textId="77777777" w:rsidR="00C723E6" w:rsidRDefault="00C723E6">
            <w:r>
              <w:t>Dostawa pracowni przedmiotowych</w:t>
            </w:r>
          </w:p>
        </w:tc>
      </w:tr>
    </w:tbl>
    <w:p w14:paraId="172233D3"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Część</w:t>
      </w:r>
      <w:proofErr w:type="spellEnd"/>
      <w:r>
        <w:t xml:space="preserve"> 6- Dostawa pracowni przedmiotowych (modułowa pracownia przyrodnicza – moduł woda 12 sztuk, pracownia fizyko-chemiczna 24 stanowiska), Szczegółowy opis znajduje </w:t>
      </w:r>
      <w:proofErr w:type="spellStart"/>
      <w:r>
        <w:t>sie</w:t>
      </w:r>
      <w:proofErr w:type="spellEnd"/>
      <w:r>
        <w:t xml:space="preserve"> w </w:t>
      </w:r>
      <w:proofErr w:type="spellStart"/>
      <w:r>
        <w:t>zał</w:t>
      </w:r>
      <w:proofErr w:type="spellEnd"/>
      <w:r>
        <w:t xml:space="preserve"> 6 F do SIWZ</w:t>
      </w:r>
      <w:r>
        <w:br/>
      </w:r>
      <w:r>
        <w:rPr>
          <w:b/>
          <w:bCs/>
        </w:rPr>
        <w:t xml:space="preserve">2) Wspólny Słownik Zamówień(CPV): </w:t>
      </w:r>
      <w:r>
        <w:t>39100000-3, 39160000-1, 32322000-6, 30231320-6, 38000000-5, 38510000-3</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r>
      <w:r>
        <w:lastRenderedPageBreak/>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35769638"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62ADFB0"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1D59" w14:textId="77777777" w:rsidR="00C723E6" w:rsidRDefault="00C723E6">
            <w:r>
              <w:t>Znaczenie</w:t>
            </w:r>
          </w:p>
        </w:tc>
      </w:tr>
      <w:tr w:rsidR="00C723E6" w14:paraId="0EDBA2F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216DAAFD" w14:textId="77777777" w:rsidR="00C723E6" w:rsidRDefault="00C723E6">
            <w: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7665" w14:textId="77777777" w:rsidR="00C723E6" w:rsidRDefault="00C723E6">
            <w:r>
              <w:t>60,00</w:t>
            </w:r>
          </w:p>
        </w:tc>
      </w:tr>
      <w:tr w:rsidR="00C723E6" w14:paraId="521A49CE"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1B06850A" w14:textId="77777777" w:rsidR="00C723E6" w:rsidRDefault="00C723E6">
            <w: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9EC8" w14:textId="77777777" w:rsidR="00C723E6" w:rsidRDefault="00C723E6">
            <w:r>
              <w:t>40,00</w:t>
            </w:r>
          </w:p>
        </w:tc>
      </w:tr>
    </w:tbl>
    <w:p w14:paraId="558E33EF" w14:textId="77777777" w:rsidR="00C723E6" w:rsidRDefault="00C723E6" w:rsidP="00C723E6">
      <w:pPr>
        <w:spacing w:after="240"/>
      </w:pPr>
      <w:r>
        <w:br/>
      </w:r>
      <w:r>
        <w:rPr>
          <w:b/>
          <w:bCs/>
        </w:rPr>
        <w:t>6) INFORMACJE DODATKOWE:</w:t>
      </w:r>
      <w: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67"/>
      </w:tblGrid>
      <w:tr w:rsidR="00C723E6" w14:paraId="1C03E012" w14:textId="77777777" w:rsidTr="00C723E6">
        <w:trPr>
          <w:tblCellSpacing w:w="15" w:type="dxa"/>
        </w:trPr>
        <w:tc>
          <w:tcPr>
            <w:tcW w:w="0" w:type="auto"/>
            <w:vAlign w:val="center"/>
            <w:hideMark/>
          </w:tcPr>
          <w:p w14:paraId="4B6B3855" w14:textId="77777777" w:rsidR="00C723E6" w:rsidRDefault="00C723E6">
            <w:r>
              <w:rPr>
                <w:b/>
                <w:bCs/>
              </w:rPr>
              <w:t xml:space="preserve">Część nr: </w:t>
            </w:r>
          </w:p>
        </w:tc>
        <w:tc>
          <w:tcPr>
            <w:tcW w:w="0" w:type="auto"/>
            <w:vAlign w:val="center"/>
            <w:hideMark/>
          </w:tcPr>
          <w:p w14:paraId="6B5CECEB" w14:textId="77777777" w:rsidR="00C723E6" w:rsidRDefault="00C723E6">
            <w:r>
              <w:t>7</w:t>
            </w:r>
          </w:p>
        </w:tc>
        <w:tc>
          <w:tcPr>
            <w:tcW w:w="0" w:type="auto"/>
            <w:vAlign w:val="center"/>
            <w:hideMark/>
          </w:tcPr>
          <w:p w14:paraId="66F9DD9E" w14:textId="77777777" w:rsidR="00C723E6" w:rsidRDefault="00C723E6">
            <w:r>
              <w:rPr>
                <w:b/>
                <w:bCs/>
              </w:rPr>
              <w:t xml:space="preserve">Nazwa: </w:t>
            </w:r>
          </w:p>
        </w:tc>
        <w:tc>
          <w:tcPr>
            <w:tcW w:w="0" w:type="auto"/>
            <w:vAlign w:val="center"/>
            <w:hideMark/>
          </w:tcPr>
          <w:p w14:paraId="1AB7E61E" w14:textId="77777777" w:rsidR="00C723E6" w:rsidRDefault="00C723E6">
            <w:r>
              <w:t>Dostawa wraz z montażem pracowni językowej</w:t>
            </w:r>
          </w:p>
        </w:tc>
      </w:tr>
    </w:tbl>
    <w:p w14:paraId="5BB7DDD7" w14:textId="77777777" w:rsidR="00C723E6" w:rsidRDefault="00C723E6" w:rsidP="00C723E6">
      <w:r>
        <w:rPr>
          <w:b/>
          <w:bCs/>
        </w:rPr>
        <w:t xml:space="preserve">1) Krótki opis przedmiotu zamówienia </w:t>
      </w:r>
      <w:r>
        <w:rPr>
          <w:i/>
          <w:iCs/>
        </w:rPr>
        <w:t>(wielkość, zakres, rodzaj i ilość dostaw, usług lub robót budowlanych lub określenie zapotrzebowania i wymagań)</w:t>
      </w:r>
      <w:r>
        <w:rPr>
          <w:b/>
          <w:bCs/>
        </w:rPr>
        <w:t xml:space="preserve"> a w przypadku partnerstwa innowacyjnego -określenie zapotrzebowania na innowacyjny produkt, usługę lub roboty </w:t>
      </w:r>
      <w:proofErr w:type="spellStart"/>
      <w:r>
        <w:rPr>
          <w:b/>
          <w:bCs/>
        </w:rPr>
        <w:t>budowlane:</w:t>
      </w:r>
      <w:r>
        <w:t>Cześć</w:t>
      </w:r>
      <w:proofErr w:type="spellEnd"/>
      <w:r>
        <w:t xml:space="preserve"> 7 – Dostawa wraz z montażem pracowni językowej, (pracownia językowa z tablicą interaktywną na 24 stanowiska. Szczegółowy zakres został określony w </w:t>
      </w:r>
      <w:proofErr w:type="spellStart"/>
      <w:r>
        <w:t>zał</w:t>
      </w:r>
      <w:proofErr w:type="spellEnd"/>
      <w:r>
        <w:t xml:space="preserve"> 6G do SIWZ</w:t>
      </w:r>
      <w:r>
        <w:br/>
      </w:r>
      <w:r>
        <w:rPr>
          <w:b/>
          <w:bCs/>
        </w:rPr>
        <w:t xml:space="preserve">2) Wspólny Słownik Zamówień(CPV): </w:t>
      </w:r>
      <w:r>
        <w:t>39100000-3, 39160000-1, 32322000-6, 30231320-6, 39162100-6, 32342000-2</w:t>
      </w:r>
      <w:r>
        <w:br/>
      </w:r>
      <w:r>
        <w:br/>
      </w:r>
      <w:r>
        <w:rPr>
          <w:b/>
          <w:bCs/>
        </w:rPr>
        <w:t>3) Wartość części zamówienia(jeżeli zamawiający podaje informacje o wartości zamówienia):</w:t>
      </w:r>
      <w:r>
        <w:br/>
        <w:t xml:space="preserve">Wartość bez VAT: </w:t>
      </w:r>
      <w:r>
        <w:br/>
        <w:t xml:space="preserve">Waluta: </w:t>
      </w:r>
      <w:r>
        <w:br/>
      </w:r>
      <w:r>
        <w:br/>
      </w:r>
      <w:r>
        <w:rPr>
          <w:b/>
          <w:bCs/>
        </w:rPr>
        <w:t xml:space="preserve">4) Czas trwania lub termin wykonania: </w:t>
      </w:r>
      <w:r>
        <w:br/>
        <w:t xml:space="preserve">okres w miesiącach: </w:t>
      </w:r>
      <w:r>
        <w:br/>
        <w:t>okres w dniach: 45</w:t>
      </w:r>
      <w:r>
        <w:br/>
        <w:t xml:space="preserve">data rozpoczęcia: </w:t>
      </w:r>
      <w:r>
        <w:br/>
        <w:t xml:space="preserve">data zakończenia: </w:t>
      </w:r>
      <w:r>
        <w:br/>
      </w:r>
      <w:r>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C723E6" w14:paraId="318EDA29"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37C67000" w14:textId="77777777" w:rsidR="00C723E6" w:rsidRDefault="00C723E6">
            <w: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833F" w14:textId="77777777" w:rsidR="00C723E6" w:rsidRDefault="00C723E6">
            <w:r>
              <w:t>Znaczenie</w:t>
            </w:r>
          </w:p>
        </w:tc>
      </w:tr>
      <w:tr w:rsidR="00C723E6" w14:paraId="65834FC0"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50541B4E" w14:textId="77777777" w:rsidR="00C723E6" w:rsidRDefault="00C723E6">
            <w: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52F5" w14:textId="77777777" w:rsidR="00C723E6" w:rsidRDefault="00C723E6">
            <w:r>
              <w:t>60,00</w:t>
            </w:r>
          </w:p>
        </w:tc>
      </w:tr>
      <w:tr w:rsidR="00C723E6" w14:paraId="08A063E3" w14:textId="77777777" w:rsidTr="00C723E6">
        <w:tc>
          <w:tcPr>
            <w:tcW w:w="0" w:type="auto"/>
            <w:tcBorders>
              <w:top w:val="single" w:sz="6" w:space="0" w:color="000000"/>
              <w:left w:val="single" w:sz="6" w:space="0" w:color="000000"/>
              <w:bottom w:val="single" w:sz="6" w:space="0" w:color="000000"/>
              <w:right w:val="single" w:sz="6" w:space="0" w:color="000000"/>
            </w:tcBorders>
            <w:vAlign w:val="center"/>
            <w:hideMark/>
          </w:tcPr>
          <w:p w14:paraId="79977547" w14:textId="77777777" w:rsidR="00C723E6" w:rsidRDefault="00C723E6">
            <w: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20A6" w14:textId="77777777" w:rsidR="00C723E6" w:rsidRDefault="00C723E6">
            <w:r>
              <w:t>40,00</w:t>
            </w:r>
          </w:p>
        </w:tc>
      </w:tr>
    </w:tbl>
    <w:p w14:paraId="0C24BE4E" w14:textId="77777777" w:rsidR="00C723E6" w:rsidRDefault="00C723E6" w:rsidP="00C723E6">
      <w:pPr>
        <w:spacing w:after="240"/>
      </w:pPr>
      <w:r>
        <w:br/>
      </w:r>
      <w:r>
        <w:rPr>
          <w:b/>
          <w:bCs/>
        </w:rPr>
        <w:t>6) INFORMACJE DODATKOWE:</w:t>
      </w:r>
      <w:r>
        <w:br/>
      </w:r>
    </w:p>
    <w:p w14:paraId="78A56AB5" w14:textId="77777777" w:rsidR="00C723E6" w:rsidRDefault="00C723E6" w:rsidP="00C723E6">
      <w:pPr>
        <w:spacing w:after="240"/>
      </w:pPr>
    </w:p>
    <w:p w14:paraId="7CFBA0AE" w14:textId="77777777" w:rsidR="00C723E6" w:rsidRDefault="00C723E6" w:rsidP="00C723E6">
      <w:pPr>
        <w:spacing w:after="24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723E6" w14:paraId="0A1C4EEA" w14:textId="77777777" w:rsidTr="00C723E6">
        <w:trPr>
          <w:tblCellSpacing w:w="15" w:type="dxa"/>
        </w:trPr>
        <w:tc>
          <w:tcPr>
            <w:tcW w:w="0" w:type="auto"/>
            <w:vAlign w:val="center"/>
            <w:hideMark/>
          </w:tcPr>
          <w:p w14:paraId="5C502806" w14:textId="77777777" w:rsidR="00C723E6" w:rsidRDefault="00C723E6">
            <w:pPr>
              <w:spacing w:after="240"/>
            </w:pPr>
          </w:p>
        </w:tc>
      </w:tr>
    </w:tbl>
    <w:p w14:paraId="001AA9BF" w14:textId="77777777" w:rsidR="008926EA" w:rsidRDefault="008926EA"/>
    <w:sectPr w:rsidR="00892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38"/>
    <w:rsid w:val="00356ADC"/>
    <w:rsid w:val="008926EA"/>
    <w:rsid w:val="00C723E6"/>
    <w:rsid w:val="00EE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E341C-FE2B-4DA6-B6E1-91D46248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723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11445">
      <w:bodyDiv w:val="1"/>
      <w:marLeft w:val="0"/>
      <w:marRight w:val="0"/>
      <w:marTop w:val="0"/>
      <w:marBottom w:val="0"/>
      <w:divBdr>
        <w:top w:val="none" w:sz="0" w:space="0" w:color="auto"/>
        <w:left w:val="none" w:sz="0" w:space="0" w:color="auto"/>
        <w:bottom w:val="none" w:sz="0" w:space="0" w:color="auto"/>
        <w:right w:val="none" w:sz="0" w:space="0" w:color="auto"/>
      </w:divBdr>
      <w:divsChild>
        <w:div w:id="1828083704">
          <w:marLeft w:val="0"/>
          <w:marRight w:val="0"/>
          <w:marTop w:val="0"/>
          <w:marBottom w:val="0"/>
          <w:divBdr>
            <w:top w:val="none" w:sz="0" w:space="0" w:color="auto"/>
            <w:left w:val="none" w:sz="0" w:space="0" w:color="auto"/>
            <w:bottom w:val="none" w:sz="0" w:space="0" w:color="auto"/>
            <w:right w:val="none" w:sz="0" w:space="0" w:color="auto"/>
          </w:divBdr>
          <w:divsChild>
            <w:div w:id="801004099">
              <w:marLeft w:val="0"/>
              <w:marRight w:val="0"/>
              <w:marTop w:val="0"/>
              <w:marBottom w:val="0"/>
              <w:divBdr>
                <w:top w:val="none" w:sz="0" w:space="0" w:color="auto"/>
                <w:left w:val="none" w:sz="0" w:space="0" w:color="auto"/>
                <w:bottom w:val="none" w:sz="0" w:space="0" w:color="auto"/>
                <w:right w:val="none" w:sz="0" w:space="0" w:color="auto"/>
              </w:divBdr>
            </w:div>
            <w:div w:id="1329480996">
              <w:marLeft w:val="0"/>
              <w:marRight w:val="0"/>
              <w:marTop w:val="0"/>
              <w:marBottom w:val="0"/>
              <w:divBdr>
                <w:top w:val="none" w:sz="0" w:space="0" w:color="auto"/>
                <w:left w:val="none" w:sz="0" w:space="0" w:color="auto"/>
                <w:bottom w:val="none" w:sz="0" w:space="0" w:color="auto"/>
                <w:right w:val="none" w:sz="0" w:space="0" w:color="auto"/>
              </w:divBdr>
            </w:div>
            <w:div w:id="931013991">
              <w:marLeft w:val="0"/>
              <w:marRight w:val="0"/>
              <w:marTop w:val="0"/>
              <w:marBottom w:val="0"/>
              <w:divBdr>
                <w:top w:val="none" w:sz="0" w:space="0" w:color="auto"/>
                <w:left w:val="none" w:sz="0" w:space="0" w:color="auto"/>
                <w:bottom w:val="none" w:sz="0" w:space="0" w:color="auto"/>
                <w:right w:val="none" w:sz="0" w:space="0" w:color="auto"/>
              </w:divBdr>
              <w:divsChild>
                <w:div w:id="148403183">
                  <w:marLeft w:val="0"/>
                  <w:marRight w:val="0"/>
                  <w:marTop w:val="0"/>
                  <w:marBottom w:val="0"/>
                  <w:divBdr>
                    <w:top w:val="none" w:sz="0" w:space="0" w:color="auto"/>
                    <w:left w:val="none" w:sz="0" w:space="0" w:color="auto"/>
                    <w:bottom w:val="none" w:sz="0" w:space="0" w:color="auto"/>
                    <w:right w:val="none" w:sz="0" w:space="0" w:color="auto"/>
                  </w:divBdr>
                </w:div>
              </w:divsChild>
            </w:div>
            <w:div w:id="444733109">
              <w:marLeft w:val="0"/>
              <w:marRight w:val="0"/>
              <w:marTop w:val="0"/>
              <w:marBottom w:val="0"/>
              <w:divBdr>
                <w:top w:val="none" w:sz="0" w:space="0" w:color="auto"/>
                <w:left w:val="none" w:sz="0" w:space="0" w:color="auto"/>
                <w:bottom w:val="none" w:sz="0" w:space="0" w:color="auto"/>
                <w:right w:val="none" w:sz="0" w:space="0" w:color="auto"/>
              </w:divBdr>
              <w:divsChild>
                <w:div w:id="1869441452">
                  <w:marLeft w:val="0"/>
                  <w:marRight w:val="0"/>
                  <w:marTop w:val="0"/>
                  <w:marBottom w:val="0"/>
                  <w:divBdr>
                    <w:top w:val="none" w:sz="0" w:space="0" w:color="auto"/>
                    <w:left w:val="none" w:sz="0" w:space="0" w:color="auto"/>
                    <w:bottom w:val="none" w:sz="0" w:space="0" w:color="auto"/>
                    <w:right w:val="none" w:sz="0" w:space="0" w:color="auto"/>
                  </w:divBdr>
                </w:div>
              </w:divsChild>
            </w:div>
            <w:div w:id="522208469">
              <w:marLeft w:val="0"/>
              <w:marRight w:val="0"/>
              <w:marTop w:val="0"/>
              <w:marBottom w:val="0"/>
              <w:divBdr>
                <w:top w:val="none" w:sz="0" w:space="0" w:color="auto"/>
                <w:left w:val="none" w:sz="0" w:space="0" w:color="auto"/>
                <w:bottom w:val="none" w:sz="0" w:space="0" w:color="auto"/>
                <w:right w:val="none" w:sz="0" w:space="0" w:color="auto"/>
              </w:divBdr>
              <w:divsChild>
                <w:div w:id="920598316">
                  <w:marLeft w:val="0"/>
                  <w:marRight w:val="0"/>
                  <w:marTop w:val="0"/>
                  <w:marBottom w:val="0"/>
                  <w:divBdr>
                    <w:top w:val="none" w:sz="0" w:space="0" w:color="auto"/>
                    <w:left w:val="none" w:sz="0" w:space="0" w:color="auto"/>
                    <w:bottom w:val="none" w:sz="0" w:space="0" w:color="auto"/>
                    <w:right w:val="none" w:sz="0" w:space="0" w:color="auto"/>
                  </w:divBdr>
                </w:div>
                <w:div w:id="689182704">
                  <w:marLeft w:val="0"/>
                  <w:marRight w:val="0"/>
                  <w:marTop w:val="0"/>
                  <w:marBottom w:val="0"/>
                  <w:divBdr>
                    <w:top w:val="none" w:sz="0" w:space="0" w:color="auto"/>
                    <w:left w:val="none" w:sz="0" w:space="0" w:color="auto"/>
                    <w:bottom w:val="none" w:sz="0" w:space="0" w:color="auto"/>
                    <w:right w:val="none" w:sz="0" w:space="0" w:color="auto"/>
                  </w:divBdr>
                </w:div>
                <w:div w:id="1377851235">
                  <w:marLeft w:val="0"/>
                  <w:marRight w:val="0"/>
                  <w:marTop w:val="0"/>
                  <w:marBottom w:val="0"/>
                  <w:divBdr>
                    <w:top w:val="none" w:sz="0" w:space="0" w:color="auto"/>
                    <w:left w:val="none" w:sz="0" w:space="0" w:color="auto"/>
                    <w:bottom w:val="none" w:sz="0" w:space="0" w:color="auto"/>
                    <w:right w:val="none" w:sz="0" w:space="0" w:color="auto"/>
                  </w:divBdr>
                </w:div>
                <w:div w:id="365521855">
                  <w:marLeft w:val="0"/>
                  <w:marRight w:val="0"/>
                  <w:marTop w:val="0"/>
                  <w:marBottom w:val="0"/>
                  <w:divBdr>
                    <w:top w:val="none" w:sz="0" w:space="0" w:color="auto"/>
                    <w:left w:val="none" w:sz="0" w:space="0" w:color="auto"/>
                    <w:bottom w:val="none" w:sz="0" w:space="0" w:color="auto"/>
                    <w:right w:val="none" w:sz="0" w:space="0" w:color="auto"/>
                  </w:divBdr>
                </w:div>
              </w:divsChild>
            </w:div>
            <w:div w:id="1521310129">
              <w:marLeft w:val="0"/>
              <w:marRight w:val="0"/>
              <w:marTop w:val="0"/>
              <w:marBottom w:val="0"/>
              <w:divBdr>
                <w:top w:val="none" w:sz="0" w:space="0" w:color="auto"/>
                <w:left w:val="none" w:sz="0" w:space="0" w:color="auto"/>
                <w:bottom w:val="none" w:sz="0" w:space="0" w:color="auto"/>
                <w:right w:val="none" w:sz="0" w:space="0" w:color="auto"/>
              </w:divBdr>
              <w:divsChild>
                <w:div w:id="1039621682">
                  <w:marLeft w:val="0"/>
                  <w:marRight w:val="0"/>
                  <w:marTop w:val="0"/>
                  <w:marBottom w:val="0"/>
                  <w:divBdr>
                    <w:top w:val="none" w:sz="0" w:space="0" w:color="auto"/>
                    <w:left w:val="none" w:sz="0" w:space="0" w:color="auto"/>
                    <w:bottom w:val="none" w:sz="0" w:space="0" w:color="auto"/>
                    <w:right w:val="none" w:sz="0" w:space="0" w:color="auto"/>
                  </w:divBdr>
                </w:div>
                <w:div w:id="1352489751">
                  <w:marLeft w:val="0"/>
                  <w:marRight w:val="0"/>
                  <w:marTop w:val="0"/>
                  <w:marBottom w:val="0"/>
                  <w:divBdr>
                    <w:top w:val="none" w:sz="0" w:space="0" w:color="auto"/>
                    <w:left w:val="none" w:sz="0" w:space="0" w:color="auto"/>
                    <w:bottom w:val="none" w:sz="0" w:space="0" w:color="auto"/>
                    <w:right w:val="none" w:sz="0" w:space="0" w:color="auto"/>
                  </w:divBdr>
                </w:div>
                <w:div w:id="354236366">
                  <w:marLeft w:val="0"/>
                  <w:marRight w:val="0"/>
                  <w:marTop w:val="0"/>
                  <w:marBottom w:val="0"/>
                  <w:divBdr>
                    <w:top w:val="none" w:sz="0" w:space="0" w:color="auto"/>
                    <w:left w:val="none" w:sz="0" w:space="0" w:color="auto"/>
                    <w:bottom w:val="none" w:sz="0" w:space="0" w:color="auto"/>
                    <w:right w:val="none" w:sz="0" w:space="0" w:color="auto"/>
                  </w:divBdr>
                </w:div>
                <w:div w:id="1855806962">
                  <w:marLeft w:val="0"/>
                  <w:marRight w:val="0"/>
                  <w:marTop w:val="0"/>
                  <w:marBottom w:val="0"/>
                  <w:divBdr>
                    <w:top w:val="none" w:sz="0" w:space="0" w:color="auto"/>
                    <w:left w:val="none" w:sz="0" w:space="0" w:color="auto"/>
                    <w:bottom w:val="none" w:sz="0" w:space="0" w:color="auto"/>
                    <w:right w:val="none" w:sz="0" w:space="0" w:color="auto"/>
                  </w:divBdr>
                </w:div>
                <w:div w:id="1020087944">
                  <w:marLeft w:val="0"/>
                  <w:marRight w:val="0"/>
                  <w:marTop w:val="0"/>
                  <w:marBottom w:val="0"/>
                  <w:divBdr>
                    <w:top w:val="none" w:sz="0" w:space="0" w:color="auto"/>
                    <w:left w:val="none" w:sz="0" w:space="0" w:color="auto"/>
                    <w:bottom w:val="none" w:sz="0" w:space="0" w:color="auto"/>
                    <w:right w:val="none" w:sz="0" w:space="0" w:color="auto"/>
                  </w:divBdr>
                </w:div>
                <w:div w:id="1247568452">
                  <w:marLeft w:val="0"/>
                  <w:marRight w:val="0"/>
                  <w:marTop w:val="0"/>
                  <w:marBottom w:val="0"/>
                  <w:divBdr>
                    <w:top w:val="none" w:sz="0" w:space="0" w:color="auto"/>
                    <w:left w:val="none" w:sz="0" w:space="0" w:color="auto"/>
                    <w:bottom w:val="none" w:sz="0" w:space="0" w:color="auto"/>
                    <w:right w:val="none" w:sz="0" w:space="0" w:color="auto"/>
                  </w:divBdr>
                </w:div>
                <w:div w:id="1611013188">
                  <w:marLeft w:val="0"/>
                  <w:marRight w:val="0"/>
                  <w:marTop w:val="0"/>
                  <w:marBottom w:val="0"/>
                  <w:divBdr>
                    <w:top w:val="none" w:sz="0" w:space="0" w:color="auto"/>
                    <w:left w:val="none" w:sz="0" w:space="0" w:color="auto"/>
                    <w:bottom w:val="none" w:sz="0" w:space="0" w:color="auto"/>
                    <w:right w:val="none" w:sz="0" w:space="0" w:color="auto"/>
                  </w:divBdr>
                </w:div>
              </w:divsChild>
            </w:div>
            <w:div w:id="1658604970">
              <w:marLeft w:val="0"/>
              <w:marRight w:val="0"/>
              <w:marTop w:val="0"/>
              <w:marBottom w:val="0"/>
              <w:divBdr>
                <w:top w:val="none" w:sz="0" w:space="0" w:color="auto"/>
                <w:left w:val="none" w:sz="0" w:space="0" w:color="auto"/>
                <w:bottom w:val="none" w:sz="0" w:space="0" w:color="auto"/>
                <w:right w:val="none" w:sz="0" w:space="0" w:color="auto"/>
              </w:divBdr>
              <w:divsChild>
                <w:div w:id="154494210">
                  <w:marLeft w:val="0"/>
                  <w:marRight w:val="0"/>
                  <w:marTop w:val="0"/>
                  <w:marBottom w:val="0"/>
                  <w:divBdr>
                    <w:top w:val="none" w:sz="0" w:space="0" w:color="auto"/>
                    <w:left w:val="none" w:sz="0" w:space="0" w:color="auto"/>
                    <w:bottom w:val="none" w:sz="0" w:space="0" w:color="auto"/>
                    <w:right w:val="none" w:sz="0" w:space="0" w:color="auto"/>
                  </w:divBdr>
                </w:div>
                <w:div w:id="1609390072">
                  <w:marLeft w:val="0"/>
                  <w:marRight w:val="0"/>
                  <w:marTop w:val="0"/>
                  <w:marBottom w:val="0"/>
                  <w:divBdr>
                    <w:top w:val="none" w:sz="0" w:space="0" w:color="auto"/>
                    <w:left w:val="none" w:sz="0" w:space="0" w:color="auto"/>
                    <w:bottom w:val="none" w:sz="0" w:space="0" w:color="auto"/>
                    <w:right w:val="none" w:sz="0" w:space="0" w:color="auto"/>
                  </w:divBdr>
                </w:div>
              </w:divsChild>
            </w:div>
            <w:div w:id="1195655138">
              <w:marLeft w:val="0"/>
              <w:marRight w:val="0"/>
              <w:marTop w:val="0"/>
              <w:marBottom w:val="0"/>
              <w:divBdr>
                <w:top w:val="none" w:sz="0" w:space="0" w:color="auto"/>
                <w:left w:val="none" w:sz="0" w:space="0" w:color="auto"/>
                <w:bottom w:val="none" w:sz="0" w:space="0" w:color="auto"/>
                <w:right w:val="none" w:sz="0" w:space="0" w:color="auto"/>
              </w:divBdr>
              <w:divsChild>
                <w:div w:id="119231926">
                  <w:marLeft w:val="0"/>
                  <w:marRight w:val="0"/>
                  <w:marTop w:val="0"/>
                  <w:marBottom w:val="0"/>
                  <w:divBdr>
                    <w:top w:val="none" w:sz="0" w:space="0" w:color="auto"/>
                    <w:left w:val="none" w:sz="0" w:space="0" w:color="auto"/>
                    <w:bottom w:val="none" w:sz="0" w:space="0" w:color="auto"/>
                    <w:right w:val="none" w:sz="0" w:space="0" w:color="auto"/>
                  </w:divBdr>
                </w:div>
                <w:div w:id="986402281">
                  <w:marLeft w:val="0"/>
                  <w:marRight w:val="0"/>
                  <w:marTop w:val="0"/>
                  <w:marBottom w:val="0"/>
                  <w:divBdr>
                    <w:top w:val="none" w:sz="0" w:space="0" w:color="auto"/>
                    <w:left w:val="none" w:sz="0" w:space="0" w:color="auto"/>
                    <w:bottom w:val="none" w:sz="0" w:space="0" w:color="auto"/>
                    <w:right w:val="none" w:sz="0" w:space="0" w:color="auto"/>
                  </w:divBdr>
                </w:div>
                <w:div w:id="1901863075">
                  <w:marLeft w:val="0"/>
                  <w:marRight w:val="0"/>
                  <w:marTop w:val="0"/>
                  <w:marBottom w:val="0"/>
                  <w:divBdr>
                    <w:top w:val="none" w:sz="0" w:space="0" w:color="auto"/>
                    <w:left w:val="none" w:sz="0" w:space="0" w:color="auto"/>
                    <w:bottom w:val="none" w:sz="0" w:space="0" w:color="auto"/>
                    <w:right w:val="none" w:sz="0" w:space="0" w:color="auto"/>
                  </w:divBdr>
                </w:div>
                <w:div w:id="378824720">
                  <w:marLeft w:val="0"/>
                  <w:marRight w:val="0"/>
                  <w:marTop w:val="0"/>
                  <w:marBottom w:val="0"/>
                  <w:divBdr>
                    <w:top w:val="none" w:sz="0" w:space="0" w:color="auto"/>
                    <w:left w:val="none" w:sz="0" w:space="0" w:color="auto"/>
                    <w:bottom w:val="none" w:sz="0" w:space="0" w:color="auto"/>
                    <w:right w:val="none" w:sz="0" w:space="0" w:color="auto"/>
                  </w:divBdr>
                </w:div>
                <w:div w:id="1495149262">
                  <w:marLeft w:val="0"/>
                  <w:marRight w:val="0"/>
                  <w:marTop w:val="0"/>
                  <w:marBottom w:val="0"/>
                  <w:divBdr>
                    <w:top w:val="none" w:sz="0" w:space="0" w:color="auto"/>
                    <w:left w:val="none" w:sz="0" w:space="0" w:color="auto"/>
                    <w:bottom w:val="none" w:sz="0" w:space="0" w:color="auto"/>
                    <w:right w:val="none" w:sz="0" w:space="0" w:color="auto"/>
                  </w:divBdr>
                </w:div>
                <w:div w:id="878203284">
                  <w:marLeft w:val="0"/>
                  <w:marRight w:val="0"/>
                  <w:marTop w:val="0"/>
                  <w:marBottom w:val="0"/>
                  <w:divBdr>
                    <w:top w:val="none" w:sz="0" w:space="0" w:color="auto"/>
                    <w:left w:val="none" w:sz="0" w:space="0" w:color="auto"/>
                    <w:bottom w:val="none" w:sz="0" w:space="0" w:color="auto"/>
                    <w:right w:val="none" w:sz="0" w:space="0" w:color="auto"/>
                  </w:divBdr>
                </w:div>
              </w:divsChild>
            </w:div>
            <w:div w:id="2023782085">
              <w:marLeft w:val="0"/>
              <w:marRight w:val="0"/>
              <w:marTop w:val="0"/>
              <w:marBottom w:val="0"/>
              <w:divBdr>
                <w:top w:val="none" w:sz="0" w:space="0" w:color="auto"/>
                <w:left w:val="none" w:sz="0" w:space="0" w:color="auto"/>
                <w:bottom w:val="none" w:sz="0" w:space="0" w:color="auto"/>
                <w:right w:val="none" w:sz="0" w:space="0" w:color="auto"/>
              </w:divBdr>
              <w:divsChild>
                <w:div w:id="1540437363">
                  <w:marLeft w:val="0"/>
                  <w:marRight w:val="0"/>
                  <w:marTop w:val="0"/>
                  <w:marBottom w:val="0"/>
                  <w:divBdr>
                    <w:top w:val="none" w:sz="0" w:space="0" w:color="auto"/>
                    <w:left w:val="none" w:sz="0" w:space="0" w:color="auto"/>
                    <w:bottom w:val="none" w:sz="0" w:space="0" w:color="auto"/>
                    <w:right w:val="none" w:sz="0" w:space="0" w:color="auto"/>
                  </w:divBdr>
                </w:div>
                <w:div w:id="54013250">
                  <w:marLeft w:val="0"/>
                  <w:marRight w:val="0"/>
                  <w:marTop w:val="0"/>
                  <w:marBottom w:val="0"/>
                  <w:divBdr>
                    <w:top w:val="none" w:sz="0" w:space="0" w:color="auto"/>
                    <w:left w:val="none" w:sz="0" w:space="0" w:color="auto"/>
                    <w:bottom w:val="none" w:sz="0" w:space="0" w:color="auto"/>
                    <w:right w:val="none" w:sz="0" w:space="0" w:color="auto"/>
                  </w:divBdr>
                </w:div>
                <w:div w:id="1274439813">
                  <w:marLeft w:val="0"/>
                  <w:marRight w:val="0"/>
                  <w:marTop w:val="0"/>
                  <w:marBottom w:val="0"/>
                  <w:divBdr>
                    <w:top w:val="none" w:sz="0" w:space="0" w:color="auto"/>
                    <w:left w:val="none" w:sz="0" w:space="0" w:color="auto"/>
                    <w:bottom w:val="none" w:sz="0" w:space="0" w:color="auto"/>
                    <w:right w:val="none" w:sz="0" w:space="0" w:color="auto"/>
                  </w:divBdr>
                </w:div>
                <w:div w:id="1746761760">
                  <w:marLeft w:val="0"/>
                  <w:marRight w:val="0"/>
                  <w:marTop w:val="0"/>
                  <w:marBottom w:val="0"/>
                  <w:divBdr>
                    <w:top w:val="none" w:sz="0" w:space="0" w:color="auto"/>
                    <w:left w:val="none" w:sz="0" w:space="0" w:color="auto"/>
                    <w:bottom w:val="none" w:sz="0" w:space="0" w:color="auto"/>
                    <w:right w:val="none" w:sz="0" w:space="0" w:color="auto"/>
                  </w:divBdr>
                </w:div>
                <w:div w:id="488398979">
                  <w:marLeft w:val="0"/>
                  <w:marRight w:val="0"/>
                  <w:marTop w:val="0"/>
                  <w:marBottom w:val="0"/>
                  <w:divBdr>
                    <w:top w:val="none" w:sz="0" w:space="0" w:color="auto"/>
                    <w:left w:val="none" w:sz="0" w:space="0" w:color="auto"/>
                    <w:bottom w:val="none" w:sz="0" w:space="0" w:color="auto"/>
                    <w:right w:val="none" w:sz="0" w:space="0" w:color="auto"/>
                  </w:divBdr>
                </w:div>
                <w:div w:id="510140640">
                  <w:marLeft w:val="0"/>
                  <w:marRight w:val="0"/>
                  <w:marTop w:val="0"/>
                  <w:marBottom w:val="0"/>
                  <w:divBdr>
                    <w:top w:val="none" w:sz="0" w:space="0" w:color="auto"/>
                    <w:left w:val="none" w:sz="0" w:space="0" w:color="auto"/>
                    <w:bottom w:val="none" w:sz="0" w:space="0" w:color="auto"/>
                    <w:right w:val="none" w:sz="0" w:space="0" w:color="auto"/>
                  </w:divBdr>
                </w:div>
                <w:div w:id="1047997995">
                  <w:marLeft w:val="0"/>
                  <w:marRight w:val="0"/>
                  <w:marTop w:val="0"/>
                  <w:marBottom w:val="0"/>
                  <w:divBdr>
                    <w:top w:val="none" w:sz="0" w:space="0" w:color="auto"/>
                    <w:left w:val="none" w:sz="0" w:space="0" w:color="auto"/>
                    <w:bottom w:val="none" w:sz="0" w:space="0" w:color="auto"/>
                    <w:right w:val="none" w:sz="0" w:space="0" w:color="auto"/>
                  </w:divBdr>
                </w:div>
                <w:div w:id="167987118">
                  <w:marLeft w:val="0"/>
                  <w:marRight w:val="0"/>
                  <w:marTop w:val="0"/>
                  <w:marBottom w:val="0"/>
                  <w:divBdr>
                    <w:top w:val="none" w:sz="0" w:space="0" w:color="auto"/>
                    <w:left w:val="none" w:sz="0" w:space="0" w:color="auto"/>
                    <w:bottom w:val="none" w:sz="0" w:space="0" w:color="auto"/>
                    <w:right w:val="none" w:sz="0" w:space="0" w:color="auto"/>
                  </w:divBdr>
                </w:div>
              </w:divsChild>
            </w:div>
            <w:div w:id="10972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5183</Words>
  <Characters>31098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Oświata</dc:creator>
  <cp:keywords/>
  <dc:description/>
  <cp:lastModifiedBy>Oświata</cp:lastModifiedBy>
  <cp:revision>2</cp:revision>
  <dcterms:created xsi:type="dcterms:W3CDTF">2019-10-17T09:45:00Z</dcterms:created>
  <dcterms:modified xsi:type="dcterms:W3CDTF">2019-10-17T09:45:00Z</dcterms:modified>
</cp:coreProperties>
</file>