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01" w:rsidRPr="003C1EA1" w:rsidRDefault="00D93E01" w:rsidP="00D93E01">
      <w:pPr>
        <w:pStyle w:val="NormalnyWeb"/>
        <w:shd w:val="clear" w:color="auto" w:fill="FFFFFF"/>
        <w:spacing w:before="0" w:beforeAutospacing="0" w:after="135" w:afterAutospacing="0" w:line="279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OGŁOSZENIE</w:t>
      </w:r>
    </w:p>
    <w:p w:rsidR="000622D5" w:rsidRPr="003C1EA1" w:rsidRDefault="00152F21" w:rsidP="00D93E01">
      <w:pPr>
        <w:pStyle w:val="NormalnyWeb"/>
        <w:shd w:val="clear" w:color="auto" w:fill="FFFFFF"/>
        <w:spacing w:before="0" w:beforeAutospacing="0" w:after="135" w:afterAutospacing="0" w:line="279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SPÓŁKA</w:t>
      </w:r>
      <w:r w:rsidR="000622D5" w:rsidRPr="003C1EA1">
        <w:rPr>
          <w:rStyle w:val="Pogrubienie"/>
          <w:rFonts w:ascii="Arial" w:hAnsi="Arial" w:cs="Arial"/>
          <w:sz w:val="20"/>
          <w:szCs w:val="20"/>
          <w:lang w:val="pl-PL"/>
        </w:rPr>
        <w:t xml:space="preserve"> LUBOMIERZ </w:t>
      </w: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PS ENERGETYKA ODNAWIALNA SP. Z O.O. POSZUKUJE NIERUCHOMOŚCI GRUNTOWEJ POD BUDOWĘ INSTALACJI FOTOWOLTAICZNEJ</w:t>
      </w:r>
      <w:r w:rsidR="000622D5" w:rsidRPr="003C1EA1">
        <w:rPr>
          <w:rStyle w:val="Pogrubienie"/>
          <w:rFonts w:ascii="Arial" w:hAnsi="Arial" w:cs="Arial"/>
          <w:sz w:val="20"/>
          <w:szCs w:val="20"/>
          <w:lang w:val="pl-PL"/>
        </w:rPr>
        <w:t xml:space="preserve"> NA TERENIE GMINY LUBOMIERZ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I. Cel:</w:t>
      </w:r>
    </w:p>
    <w:p w:rsidR="00CF41D4" w:rsidRPr="003C1EA1" w:rsidRDefault="00152F21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Spółka Lubomierz PS Energetyka Odnawialna Sp. z o.o. planuje budowę elektrowni fotowoltaicznej </w:t>
      </w:r>
      <w:r w:rsidRPr="003C1EA1">
        <w:rPr>
          <w:rFonts w:ascii="Arial" w:hAnsi="Arial" w:cs="Arial"/>
          <w:sz w:val="20"/>
          <w:szCs w:val="20"/>
          <w:lang w:val="pl-PL"/>
        </w:rPr>
        <w:br/>
        <w:t xml:space="preserve">o mocy zainstalowanej minimum 4 MW – realizowanej etapami, na terenie Gminy Lubomierz. </w:t>
      </w:r>
      <w:r w:rsidR="00D93E01" w:rsidRPr="003C1EA1">
        <w:rPr>
          <w:rFonts w:ascii="Arial" w:hAnsi="Arial" w:cs="Arial"/>
          <w:sz w:val="20"/>
          <w:szCs w:val="20"/>
          <w:lang w:val="pl-PL"/>
        </w:rPr>
        <w:t xml:space="preserve">Spółka została powołana na jako spółka komunalna, której większościowym udziałowcem jest Gmina Lubomierz. Spółka działa na terenie Gminy Lubomierz, jej zadaniem jest działalność na korzyść lokalnej społeczności. </w:t>
      </w:r>
      <w:r w:rsidRPr="003C1EA1">
        <w:rPr>
          <w:rFonts w:ascii="Arial" w:hAnsi="Arial" w:cs="Arial"/>
          <w:sz w:val="20"/>
          <w:szCs w:val="20"/>
          <w:lang w:val="pl-PL"/>
        </w:rPr>
        <w:t>Celem działalności spółki jest m.in. produkcja energii elektrycznej na terenie gminy.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II. Wymagania:</w:t>
      </w:r>
    </w:p>
    <w:p w:rsidR="00CF41D4" w:rsidRPr="003C1EA1" w:rsidRDefault="00152F21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Spółka poszukuje nieruchomości spełniającej poniższe wymagania</w:t>
      </w:r>
      <w:r w:rsidR="00647E90" w:rsidRPr="003C1EA1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CF41D4" w:rsidRPr="003C1EA1" w:rsidRDefault="001F4C27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- </w:t>
      </w:r>
      <w:r w:rsidR="00152F21" w:rsidRPr="003C1EA1">
        <w:rPr>
          <w:rFonts w:ascii="Arial" w:hAnsi="Arial" w:cs="Arial"/>
          <w:sz w:val="20"/>
          <w:szCs w:val="20"/>
          <w:lang w:val="pl-PL"/>
        </w:rPr>
        <w:t>lokalizacja nieruchomości gruntowej na terenie Gminy Lubomierz</w:t>
      </w:r>
      <w:r w:rsidR="00663761" w:rsidRPr="003C1EA1">
        <w:rPr>
          <w:rFonts w:ascii="Arial" w:hAnsi="Arial" w:cs="Arial"/>
          <w:sz w:val="20"/>
          <w:szCs w:val="20"/>
          <w:lang w:val="pl-PL"/>
        </w:rPr>
        <w:t>;</w:t>
      </w:r>
    </w:p>
    <w:p w:rsidR="00CF41D4" w:rsidRPr="003C1EA1" w:rsidRDefault="001F4C27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- </w:t>
      </w:r>
      <w:r w:rsidR="00152F21" w:rsidRPr="003C1EA1">
        <w:rPr>
          <w:rFonts w:ascii="Arial" w:hAnsi="Arial" w:cs="Arial"/>
          <w:sz w:val="20"/>
          <w:szCs w:val="20"/>
          <w:lang w:val="pl-PL"/>
        </w:rPr>
        <w:t>powierzchnia działki minimum 12 ha (dopuszcza się zgłoszenie kilku</w:t>
      </w:r>
      <w:r w:rsidR="003C1EA1" w:rsidRPr="003C1EA1">
        <w:rPr>
          <w:rFonts w:ascii="Arial" w:hAnsi="Arial" w:cs="Arial"/>
          <w:sz w:val="20"/>
          <w:szCs w:val="20"/>
          <w:lang w:val="pl-PL"/>
        </w:rPr>
        <w:t xml:space="preserve"> </w:t>
      </w:r>
      <w:r w:rsidR="00C24FED" w:rsidRPr="003C1EA1">
        <w:rPr>
          <w:rFonts w:ascii="Arial" w:hAnsi="Arial" w:cs="Arial"/>
          <w:sz w:val="20"/>
          <w:szCs w:val="20"/>
          <w:lang w:val="pl-PL"/>
        </w:rPr>
        <w:t>sąsiadujących</w:t>
      </w:r>
      <w:r w:rsidR="00152F21" w:rsidRPr="003C1EA1">
        <w:rPr>
          <w:rFonts w:ascii="Arial" w:hAnsi="Arial" w:cs="Arial"/>
          <w:sz w:val="20"/>
          <w:szCs w:val="20"/>
          <w:lang w:val="pl-PL"/>
        </w:rPr>
        <w:t xml:space="preserve"> działek o łącznej powierzchni minimum 12 ha);</w:t>
      </w:r>
    </w:p>
    <w:p w:rsidR="00CF41D4" w:rsidRPr="003C1EA1" w:rsidRDefault="001F4C27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- </w:t>
      </w:r>
      <w:r w:rsidR="00152F21" w:rsidRPr="003C1EA1">
        <w:rPr>
          <w:rFonts w:ascii="Arial" w:hAnsi="Arial" w:cs="Arial"/>
          <w:sz w:val="20"/>
          <w:szCs w:val="20"/>
          <w:lang w:val="pl-PL"/>
        </w:rPr>
        <w:t xml:space="preserve">brak miejscowego planu zagospodarowania przestrzennego umożliwiający uzyskanie decyzji </w:t>
      </w:r>
      <w:r w:rsidR="00152F21" w:rsidRPr="003C1EA1">
        <w:rPr>
          <w:rFonts w:ascii="Arial" w:hAnsi="Arial" w:cs="Arial"/>
          <w:sz w:val="20"/>
          <w:szCs w:val="20"/>
          <w:lang w:val="pl-PL"/>
        </w:rPr>
        <w:br/>
        <w:t>o warunkach zabudowy</w:t>
      </w:r>
      <w:r w:rsidR="00647E90" w:rsidRPr="003C1EA1">
        <w:rPr>
          <w:rFonts w:ascii="Arial" w:hAnsi="Arial" w:cs="Arial"/>
          <w:sz w:val="20"/>
          <w:szCs w:val="20"/>
          <w:lang w:val="pl-PL"/>
        </w:rPr>
        <w:t xml:space="preserve"> </w:t>
      </w:r>
      <w:r w:rsidR="00152F21" w:rsidRPr="003C1EA1">
        <w:rPr>
          <w:rFonts w:ascii="Arial" w:hAnsi="Arial" w:cs="Arial"/>
          <w:sz w:val="20"/>
          <w:szCs w:val="20"/>
          <w:lang w:val="pl-PL"/>
        </w:rPr>
        <w:t>lub miejscowy plan zagospodarowania przestrzennego dopuszczający lokalizację elektrowni fotowoltaicznej;</w:t>
      </w:r>
    </w:p>
    <w:p w:rsidR="00152F21" w:rsidRPr="003C1EA1" w:rsidRDefault="00152F21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- klasa bonitacyjna gruntu – między IV a VI;</w:t>
      </w:r>
    </w:p>
    <w:p w:rsidR="00152F21" w:rsidRPr="003C1EA1" w:rsidRDefault="00152F21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- brak </w:t>
      </w:r>
      <w:proofErr w:type="spellStart"/>
      <w:r w:rsidRPr="003C1EA1">
        <w:rPr>
          <w:rFonts w:ascii="Arial" w:hAnsi="Arial" w:cs="Arial"/>
          <w:sz w:val="20"/>
          <w:szCs w:val="20"/>
          <w:lang w:val="pl-PL"/>
        </w:rPr>
        <w:t>zadrzewień</w:t>
      </w:r>
      <w:proofErr w:type="spellEnd"/>
      <w:r w:rsidRPr="003C1EA1">
        <w:rPr>
          <w:rFonts w:ascii="Arial" w:hAnsi="Arial" w:cs="Arial"/>
          <w:sz w:val="20"/>
          <w:szCs w:val="20"/>
          <w:lang w:val="pl-PL"/>
        </w:rPr>
        <w:t xml:space="preserve"> lub sporadyczne</w:t>
      </w:r>
      <w:r w:rsidR="00A6565F" w:rsidRPr="003C1EA1">
        <w:rPr>
          <w:rFonts w:ascii="Arial" w:hAnsi="Arial" w:cs="Arial"/>
          <w:sz w:val="20"/>
          <w:szCs w:val="20"/>
          <w:lang w:val="pl-PL"/>
        </w:rPr>
        <w:t xml:space="preserve"> zadrzewienia, które będzie można usunąć;</w:t>
      </w:r>
    </w:p>
    <w:p w:rsidR="00A6565F" w:rsidRPr="003C1EA1" w:rsidRDefault="00A6565F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- działka o ekspozycji południowej – preferowane działki o lekkim kącie nachylenia;</w:t>
      </w:r>
    </w:p>
    <w:p w:rsidR="00A6565F" w:rsidRPr="003C1EA1" w:rsidRDefault="00A6565F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- działka o regularnym kształcie;</w:t>
      </w:r>
    </w:p>
    <w:p w:rsidR="00A6565F" w:rsidRPr="003C1EA1" w:rsidRDefault="00A6565F" w:rsidP="00D93E01">
      <w:pPr>
        <w:pStyle w:val="NormalnyWeb"/>
        <w:shd w:val="clear" w:color="auto" w:fill="FFFFFF"/>
        <w:spacing w:before="0" w:beforeAutospacing="0" w:after="135" w:afterAutospacing="0" w:line="279" w:lineRule="atLeast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- bliskość linii elektroenergetycznej (opcjonalnie).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III. Zgłoszenie powinno zawierać:</w:t>
      </w:r>
    </w:p>
    <w:p w:rsidR="00647E90" w:rsidRPr="003C1EA1" w:rsidRDefault="00D93E01" w:rsidP="00D93E0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wypis z rejestru gruntów i budynków; </w:t>
      </w:r>
    </w:p>
    <w:p w:rsidR="00D93E01" w:rsidRPr="003C1EA1" w:rsidRDefault="00D93E01" w:rsidP="00D93E0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wypis i </w:t>
      </w:r>
      <w:proofErr w:type="spellStart"/>
      <w:r w:rsidRPr="003C1EA1">
        <w:rPr>
          <w:rFonts w:ascii="Arial" w:hAnsi="Arial" w:cs="Arial"/>
          <w:sz w:val="20"/>
          <w:szCs w:val="20"/>
          <w:lang w:val="pl-PL"/>
        </w:rPr>
        <w:t>wyrys</w:t>
      </w:r>
      <w:proofErr w:type="spellEnd"/>
      <w:r w:rsidRPr="003C1EA1">
        <w:rPr>
          <w:rFonts w:ascii="Arial" w:hAnsi="Arial" w:cs="Arial"/>
          <w:sz w:val="20"/>
          <w:szCs w:val="20"/>
          <w:lang w:val="pl-PL"/>
        </w:rPr>
        <w:t xml:space="preserve"> z miejscowego planu zagospodarowania przestrzennego lub oświadczenie </w:t>
      </w:r>
      <w:r w:rsidRPr="003C1EA1">
        <w:rPr>
          <w:rFonts w:ascii="Arial" w:hAnsi="Arial" w:cs="Arial"/>
          <w:sz w:val="20"/>
          <w:szCs w:val="20"/>
          <w:lang w:val="pl-PL"/>
        </w:rPr>
        <w:br/>
        <w:t>o braku miejscowego planu zagospodarowania przestrzennego dla przedmiotowej działki (działek);</w:t>
      </w:r>
    </w:p>
    <w:p w:rsidR="00D93E01" w:rsidRPr="003C1EA1" w:rsidRDefault="00D93E01" w:rsidP="00D93E0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kopia mapy zasadniczej w skali 1: …</w:t>
      </w:r>
    </w:p>
    <w:p w:rsidR="00D93E01" w:rsidRPr="003C1EA1" w:rsidRDefault="00D93E01" w:rsidP="00D93E0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dane kontaktowe właściciela nieruchomości.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IV. Termin składania zgłoszeń: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1</w:t>
      </w:r>
      <w:r w:rsidR="00A6565F" w:rsidRPr="003C1EA1">
        <w:rPr>
          <w:rFonts w:ascii="Arial" w:hAnsi="Arial" w:cs="Arial"/>
          <w:sz w:val="20"/>
          <w:szCs w:val="20"/>
          <w:lang w:val="pl-PL"/>
        </w:rPr>
        <w:t>4</w:t>
      </w:r>
      <w:r w:rsidRPr="003C1EA1">
        <w:rPr>
          <w:rFonts w:ascii="Arial" w:hAnsi="Arial" w:cs="Arial"/>
          <w:sz w:val="20"/>
          <w:szCs w:val="20"/>
          <w:lang w:val="pl-PL"/>
        </w:rPr>
        <w:t xml:space="preserve"> dni od dnia opublikowania ogłoszenia o naborze na stronie internetowej</w:t>
      </w:r>
      <w:r w:rsidR="00A6565F" w:rsidRPr="003C1EA1">
        <w:rPr>
          <w:rFonts w:ascii="Arial" w:hAnsi="Arial" w:cs="Arial"/>
          <w:sz w:val="20"/>
          <w:szCs w:val="20"/>
          <w:lang w:val="pl-PL"/>
        </w:rPr>
        <w:t xml:space="preserve"> spółki Lubomierz PS</w:t>
      </w:r>
      <w:r w:rsidR="00894474" w:rsidRPr="003C1EA1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5" w:history="1">
        <w:r w:rsidR="00894474" w:rsidRPr="003C1EA1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www.lubomierzps.pl</w:t>
        </w:r>
      </w:hyperlink>
      <w:r w:rsidR="00A6565F" w:rsidRPr="003C1EA1">
        <w:rPr>
          <w:rFonts w:ascii="Arial" w:hAnsi="Arial" w:cs="Arial"/>
          <w:sz w:val="20"/>
          <w:szCs w:val="20"/>
          <w:lang w:val="pl-PL"/>
        </w:rPr>
        <w:t>,</w:t>
      </w:r>
      <w:r w:rsidR="00894474" w:rsidRPr="003C1EA1">
        <w:rPr>
          <w:rFonts w:ascii="Arial" w:hAnsi="Arial" w:cs="Arial"/>
          <w:sz w:val="20"/>
          <w:szCs w:val="20"/>
          <w:lang w:val="pl-PL"/>
        </w:rPr>
        <w:t xml:space="preserve"> </w:t>
      </w:r>
      <w:r w:rsidR="00A6565F" w:rsidRPr="003C1EA1">
        <w:rPr>
          <w:rFonts w:ascii="Arial" w:hAnsi="Arial" w:cs="Arial"/>
          <w:sz w:val="20"/>
          <w:szCs w:val="20"/>
          <w:lang w:val="pl-PL"/>
        </w:rPr>
        <w:t>na stronie internetowej</w:t>
      </w:r>
      <w:r w:rsidRPr="003C1EA1">
        <w:rPr>
          <w:rStyle w:val="apple-converted-space"/>
          <w:rFonts w:ascii="Arial" w:hAnsi="Arial" w:cs="Arial"/>
          <w:sz w:val="20"/>
          <w:szCs w:val="20"/>
          <w:lang w:val="pl-PL"/>
        </w:rPr>
        <w:t> </w:t>
      </w:r>
      <w:r w:rsidRPr="003C1EA1">
        <w:rPr>
          <w:rFonts w:ascii="Arial" w:hAnsi="Arial" w:cs="Arial"/>
          <w:sz w:val="20"/>
          <w:szCs w:val="20"/>
          <w:lang w:val="pl-PL"/>
        </w:rPr>
        <w:t xml:space="preserve">Urzędu Gminy </w:t>
      </w:r>
      <w:r w:rsidR="0027229B" w:rsidRPr="003C1EA1">
        <w:rPr>
          <w:rFonts w:ascii="Arial" w:hAnsi="Arial" w:cs="Arial"/>
          <w:sz w:val="20"/>
          <w:szCs w:val="20"/>
          <w:lang w:val="pl-PL"/>
        </w:rPr>
        <w:t>i Miasta Lubomierz</w:t>
      </w:r>
      <w:r w:rsidR="00A6565F" w:rsidRPr="003C1EA1">
        <w:rPr>
          <w:rFonts w:ascii="Arial" w:hAnsi="Arial" w:cs="Arial"/>
          <w:sz w:val="20"/>
          <w:szCs w:val="20"/>
          <w:lang w:val="pl-PL"/>
        </w:rPr>
        <w:t xml:space="preserve"> oraz wywieszenia </w:t>
      </w:r>
      <w:r w:rsidR="00D93E01" w:rsidRPr="003C1EA1">
        <w:rPr>
          <w:rFonts w:ascii="Arial" w:hAnsi="Arial" w:cs="Arial"/>
          <w:sz w:val="20"/>
          <w:szCs w:val="20"/>
          <w:lang w:val="pl-PL"/>
        </w:rPr>
        <w:t xml:space="preserve">ogłoszenia </w:t>
      </w:r>
      <w:r w:rsidR="00A6565F" w:rsidRPr="003C1EA1">
        <w:rPr>
          <w:rFonts w:ascii="Arial" w:hAnsi="Arial" w:cs="Arial"/>
          <w:sz w:val="20"/>
          <w:szCs w:val="20"/>
          <w:lang w:val="pl-PL"/>
        </w:rPr>
        <w:t xml:space="preserve">na tablicy ogłoszeń w </w:t>
      </w:r>
      <w:proofErr w:type="spellStart"/>
      <w:r w:rsidR="00A6565F" w:rsidRPr="003C1EA1">
        <w:rPr>
          <w:rFonts w:ascii="Arial" w:hAnsi="Arial" w:cs="Arial"/>
          <w:sz w:val="20"/>
          <w:szCs w:val="20"/>
          <w:lang w:val="pl-PL"/>
        </w:rPr>
        <w:t>UMiG</w:t>
      </w:r>
      <w:proofErr w:type="spellEnd"/>
      <w:r w:rsidR="00A6565F" w:rsidRPr="003C1EA1">
        <w:rPr>
          <w:rFonts w:ascii="Arial" w:hAnsi="Arial" w:cs="Arial"/>
          <w:sz w:val="20"/>
          <w:szCs w:val="20"/>
          <w:lang w:val="pl-PL"/>
        </w:rPr>
        <w:t>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V. Sposób i miejsce składania zgłoszeń: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W postaci papierowej należy składać osobiście lub przesyłką rejestrowaną, do siedziby </w:t>
      </w:r>
      <w:r w:rsidR="0027229B" w:rsidRPr="003C1EA1">
        <w:rPr>
          <w:rFonts w:ascii="Arial" w:hAnsi="Arial" w:cs="Arial"/>
          <w:sz w:val="20"/>
          <w:szCs w:val="20"/>
          <w:lang w:val="pl-PL"/>
        </w:rPr>
        <w:t>Urzędu Gminy i Miasta Lubomierz, pl. Wolności 1, 59-623 Lubomierz</w:t>
      </w:r>
      <w:r w:rsidRPr="003C1EA1">
        <w:rPr>
          <w:rFonts w:ascii="Arial" w:hAnsi="Arial" w:cs="Arial"/>
          <w:sz w:val="20"/>
          <w:szCs w:val="20"/>
          <w:lang w:val="pl-PL"/>
        </w:rPr>
        <w:t>, od poniedziałku do piątku w godzinach od 8 do 15.</w:t>
      </w:r>
    </w:p>
    <w:p w:rsidR="00D93E01" w:rsidRPr="003C1EA1" w:rsidRDefault="00D93E01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VI. Kryteria wyboru:</w:t>
      </w:r>
    </w:p>
    <w:p w:rsidR="00647E90" w:rsidRPr="003C1EA1" w:rsidRDefault="00647E90" w:rsidP="00D93E01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1. Zgodność </w:t>
      </w:r>
      <w:r w:rsidR="00D93E01" w:rsidRPr="003C1EA1">
        <w:rPr>
          <w:rFonts w:ascii="Arial" w:hAnsi="Arial" w:cs="Arial"/>
          <w:sz w:val="20"/>
          <w:szCs w:val="20"/>
          <w:lang w:val="pl-PL"/>
        </w:rPr>
        <w:t>zgłoszonej nieruchomości gruntowej z wymaganiami wskazanymi w pkt. 2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Ogłaszający zastrzega sobie możliwość zwrócenia się do oferenta o przedstawienie dodatkowych wyjaśnień, informacji i dokumentów</w:t>
      </w:r>
      <w:r w:rsidR="00FA7877" w:rsidRPr="003C1EA1">
        <w:rPr>
          <w:rFonts w:ascii="Arial" w:hAnsi="Arial" w:cs="Arial"/>
          <w:sz w:val="20"/>
          <w:szCs w:val="20"/>
          <w:lang w:val="pl-PL"/>
        </w:rPr>
        <w:t>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Style w:val="Pogrubienie"/>
          <w:rFonts w:ascii="Arial" w:hAnsi="Arial" w:cs="Arial"/>
          <w:sz w:val="20"/>
          <w:szCs w:val="20"/>
          <w:lang w:val="pl-PL"/>
        </w:rPr>
        <w:t>VII. Uwagi: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1. Ogłaszający nabór zastrzega sobie prawo do: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a. podpisania </w:t>
      </w:r>
      <w:r w:rsidR="00FA7877" w:rsidRPr="003C1EA1">
        <w:rPr>
          <w:rFonts w:ascii="Arial" w:hAnsi="Arial" w:cs="Arial"/>
          <w:sz w:val="20"/>
          <w:szCs w:val="20"/>
          <w:lang w:val="pl-PL"/>
        </w:rPr>
        <w:t>umowy dzierżawy z oferentem, którego zgłoszenie zostało </w:t>
      </w:r>
      <w:r w:rsidRPr="003C1EA1">
        <w:rPr>
          <w:rFonts w:ascii="Arial" w:hAnsi="Arial" w:cs="Arial"/>
          <w:sz w:val="20"/>
          <w:szCs w:val="20"/>
          <w:lang w:val="pl-PL"/>
        </w:rPr>
        <w:t>najwyżej ocenione</w:t>
      </w:r>
      <w:r w:rsidR="003403E9" w:rsidRPr="003C1EA1">
        <w:rPr>
          <w:rFonts w:ascii="Arial" w:hAnsi="Arial" w:cs="Arial"/>
          <w:sz w:val="20"/>
          <w:szCs w:val="20"/>
          <w:lang w:val="pl-PL"/>
        </w:rPr>
        <w:t xml:space="preserve">  perspektywy wymagań wskazanych w pkt. 2</w:t>
      </w:r>
      <w:r w:rsidRPr="003C1EA1">
        <w:rPr>
          <w:rFonts w:ascii="Arial" w:hAnsi="Arial" w:cs="Arial"/>
          <w:sz w:val="20"/>
          <w:szCs w:val="20"/>
          <w:lang w:val="pl-PL"/>
        </w:rPr>
        <w:t>,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b. unieważnienia naboru bez podania przyczyny.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2. W przypadku unieważnienia naboru </w:t>
      </w:r>
      <w:r w:rsidR="00FA7877" w:rsidRPr="003C1EA1">
        <w:rPr>
          <w:rFonts w:ascii="Arial" w:hAnsi="Arial" w:cs="Arial"/>
          <w:sz w:val="20"/>
          <w:szCs w:val="20"/>
          <w:lang w:val="pl-PL"/>
        </w:rPr>
        <w:t>spółka Lubomierz PS Energetyka Odnawialna Sp. z o.o.</w:t>
      </w:r>
      <w:r w:rsidRPr="003C1EA1">
        <w:rPr>
          <w:rFonts w:ascii="Arial" w:hAnsi="Arial" w:cs="Arial"/>
          <w:sz w:val="20"/>
          <w:szCs w:val="20"/>
          <w:lang w:val="pl-PL"/>
        </w:rPr>
        <w:t xml:space="preserve"> nie ponosi odpowiedzialności za szkody jakie poniósł z tego tytułu podmiot zainteresowany zgłoszeniem</w:t>
      </w:r>
      <w:r w:rsidR="00FA7877" w:rsidRPr="003C1EA1">
        <w:rPr>
          <w:rFonts w:ascii="Arial" w:hAnsi="Arial" w:cs="Arial"/>
          <w:sz w:val="20"/>
          <w:szCs w:val="20"/>
          <w:lang w:val="pl-PL"/>
        </w:rPr>
        <w:t>,</w:t>
      </w:r>
      <w:r w:rsidRPr="003C1EA1">
        <w:rPr>
          <w:rFonts w:ascii="Arial" w:hAnsi="Arial" w:cs="Arial"/>
          <w:sz w:val="20"/>
          <w:szCs w:val="20"/>
          <w:lang w:val="pl-PL"/>
        </w:rPr>
        <w:t xml:space="preserve"> który dokonał zgłoszenia, a w szczególności nie ponosi odpowiedzialności za koszty przygotowania </w:t>
      </w:r>
      <w:bookmarkStart w:id="0" w:name="_GoBack"/>
      <w:bookmarkEnd w:id="0"/>
      <w:r w:rsidRPr="003C1EA1">
        <w:rPr>
          <w:rFonts w:ascii="Arial" w:hAnsi="Arial" w:cs="Arial"/>
          <w:sz w:val="20"/>
          <w:szCs w:val="20"/>
          <w:lang w:val="pl-PL"/>
        </w:rPr>
        <w:t>zgłoszenia.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3. Wyniki naboru zostaną ogłoszone na stronie internetowej</w:t>
      </w:r>
      <w:r w:rsidR="00FA7877" w:rsidRPr="003C1EA1">
        <w:rPr>
          <w:rFonts w:ascii="Arial" w:hAnsi="Arial" w:cs="Arial"/>
          <w:sz w:val="20"/>
          <w:szCs w:val="20"/>
          <w:lang w:val="pl-PL"/>
        </w:rPr>
        <w:t xml:space="preserve"> spółki Lubomierz PS</w:t>
      </w:r>
      <w:r w:rsidR="00894474" w:rsidRPr="003C1EA1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6" w:history="1">
        <w:r w:rsidR="00894474" w:rsidRPr="003C1EA1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www.lubomierzps.pl</w:t>
        </w:r>
      </w:hyperlink>
      <w:r w:rsidR="00FA7877" w:rsidRPr="003C1EA1">
        <w:rPr>
          <w:rFonts w:ascii="Arial" w:hAnsi="Arial" w:cs="Arial"/>
          <w:sz w:val="20"/>
          <w:szCs w:val="20"/>
          <w:lang w:val="pl-PL"/>
        </w:rPr>
        <w:t>,</w:t>
      </w:r>
      <w:r w:rsidR="00894474" w:rsidRPr="003C1EA1">
        <w:rPr>
          <w:rFonts w:ascii="Arial" w:hAnsi="Arial" w:cs="Arial"/>
          <w:sz w:val="20"/>
          <w:szCs w:val="20"/>
          <w:lang w:val="pl-PL"/>
        </w:rPr>
        <w:t xml:space="preserve"> </w:t>
      </w:r>
      <w:r w:rsidR="00FA7877" w:rsidRPr="003C1EA1">
        <w:rPr>
          <w:rFonts w:ascii="Arial" w:hAnsi="Arial" w:cs="Arial"/>
          <w:sz w:val="20"/>
          <w:szCs w:val="20"/>
          <w:lang w:val="pl-PL"/>
        </w:rPr>
        <w:t xml:space="preserve"> na stronie internetowej</w:t>
      </w:r>
      <w:r w:rsidRPr="003C1EA1">
        <w:rPr>
          <w:rFonts w:ascii="Arial" w:hAnsi="Arial" w:cs="Arial"/>
          <w:sz w:val="20"/>
          <w:szCs w:val="20"/>
          <w:lang w:val="pl-PL"/>
        </w:rPr>
        <w:t xml:space="preserve"> </w:t>
      </w:r>
      <w:r w:rsidR="0027229B" w:rsidRPr="003C1EA1">
        <w:rPr>
          <w:rFonts w:ascii="Arial" w:hAnsi="Arial" w:cs="Arial"/>
          <w:sz w:val="20"/>
          <w:szCs w:val="20"/>
          <w:lang w:val="pl-PL"/>
        </w:rPr>
        <w:t>Urzędu Gminy i Miasta Lubomierz</w:t>
      </w:r>
      <w:r w:rsidR="00FA7877" w:rsidRPr="003C1EA1">
        <w:rPr>
          <w:rFonts w:ascii="Arial" w:hAnsi="Arial" w:cs="Arial"/>
          <w:sz w:val="20"/>
          <w:szCs w:val="20"/>
          <w:lang w:val="pl-PL"/>
        </w:rPr>
        <w:t xml:space="preserve"> oraz na tablicy ogłoszeń</w:t>
      </w:r>
      <w:r w:rsidR="003403E9" w:rsidRPr="003C1EA1">
        <w:rPr>
          <w:rFonts w:ascii="Arial" w:hAnsi="Arial" w:cs="Arial"/>
          <w:sz w:val="20"/>
          <w:szCs w:val="20"/>
          <w:lang w:val="pl-PL"/>
        </w:rPr>
        <w:t xml:space="preserve"> UMiG</w:t>
      </w:r>
      <w:r w:rsidR="00FA7877" w:rsidRPr="003C1EA1">
        <w:rPr>
          <w:rFonts w:ascii="Arial" w:hAnsi="Arial" w:cs="Arial"/>
          <w:sz w:val="20"/>
          <w:szCs w:val="20"/>
          <w:lang w:val="pl-PL"/>
        </w:rPr>
        <w:t>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4. W przypadku złożenia zgłoszenia po terminie, pozostawia się je bez rozpatrzenia.</w:t>
      </w:r>
    </w:p>
    <w:p w:rsidR="00647E90" w:rsidRPr="003C1EA1" w:rsidRDefault="00FA7877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5</w:t>
      </w:r>
      <w:r w:rsidR="00647E90" w:rsidRPr="003C1EA1">
        <w:rPr>
          <w:rFonts w:ascii="Arial" w:hAnsi="Arial" w:cs="Arial"/>
          <w:sz w:val="20"/>
          <w:szCs w:val="20"/>
          <w:lang w:val="pl-PL"/>
        </w:rPr>
        <w:t xml:space="preserve">. Zgłoszenie </w:t>
      </w:r>
      <w:r w:rsidRPr="003C1EA1">
        <w:rPr>
          <w:rFonts w:ascii="Arial" w:hAnsi="Arial" w:cs="Arial"/>
          <w:sz w:val="20"/>
          <w:szCs w:val="20"/>
          <w:lang w:val="pl-PL"/>
        </w:rPr>
        <w:t>powinno</w:t>
      </w:r>
      <w:r w:rsidR="00647E90" w:rsidRPr="003C1EA1">
        <w:rPr>
          <w:rFonts w:ascii="Arial" w:hAnsi="Arial" w:cs="Arial"/>
          <w:sz w:val="20"/>
          <w:szCs w:val="20"/>
          <w:lang w:val="pl-PL"/>
        </w:rPr>
        <w:t xml:space="preserve"> być podpisane przez </w:t>
      </w:r>
      <w:r w:rsidRPr="003C1EA1">
        <w:rPr>
          <w:rFonts w:ascii="Arial" w:hAnsi="Arial" w:cs="Arial"/>
          <w:sz w:val="20"/>
          <w:szCs w:val="20"/>
          <w:lang w:val="pl-PL"/>
        </w:rPr>
        <w:t xml:space="preserve">właściciela nieruchomości </w:t>
      </w:r>
      <w:r w:rsidR="00647E90" w:rsidRPr="003C1EA1">
        <w:rPr>
          <w:rFonts w:ascii="Arial" w:hAnsi="Arial" w:cs="Arial"/>
          <w:sz w:val="20"/>
          <w:szCs w:val="20"/>
          <w:lang w:val="pl-PL"/>
        </w:rPr>
        <w:t xml:space="preserve">lub zgodnie z </w:t>
      </w:r>
      <w:r w:rsidRPr="003C1EA1">
        <w:rPr>
          <w:rFonts w:ascii="Arial" w:hAnsi="Arial" w:cs="Arial"/>
          <w:sz w:val="20"/>
          <w:szCs w:val="20"/>
          <w:lang w:val="pl-PL"/>
        </w:rPr>
        <w:t>pełnomocnictwem (zachodzi konieczność dołączenia pełnomocnictwa).</w:t>
      </w:r>
    </w:p>
    <w:p w:rsidR="00647E90" w:rsidRPr="003C1EA1" w:rsidRDefault="00FA7877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6</w:t>
      </w:r>
      <w:r w:rsidR="00647E90" w:rsidRPr="003C1EA1">
        <w:rPr>
          <w:rFonts w:ascii="Arial" w:hAnsi="Arial" w:cs="Arial"/>
          <w:sz w:val="20"/>
          <w:szCs w:val="20"/>
          <w:lang w:val="pl-PL"/>
        </w:rPr>
        <w:t>. Od ogłoszonego wyniku naboru nie przysługuje odwołanie.</w:t>
      </w:r>
    </w:p>
    <w:p w:rsidR="00647E90" w:rsidRPr="003C1EA1" w:rsidRDefault="00FA7877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>7</w:t>
      </w:r>
      <w:r w:rsidR="00647E90" w:rsidRPr="003C1EA1">
        <w:rPr>
          <w:rFonts w:ascii="Arial" w:hAnsi="Arial" w:cs="Arial"/>
          <w:sz w:val="20"/>
          <w:szCs w:val="20"/>
          <w:lang w:val="pl-PL"/>
        </w:rPr>
        <w:t>. Zgłoszenie należy przesłać w języku polskim, sporządzone komputerowo.</w:t>
      </w:r>
    </w:p>
    <w:p w:rsidR="00647E90" w:rsidRPr="003C1EA1" w:rsidRDefault="00647E90" w:rsidP="00647E90">
      <w:pPr>
        <w:pStyle w:val="NormalnyWeb"/>
        <w:shd w:val="clear" w:color="auto" w:fill="FFFFFF"/>
        <w:spacing w:before="0" w:beforeAutospacing="0" w:after="135" w:afterAutospacing="0" w:line="279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C1EA1">
        <w:rPr>
          <w:rFonts w:ascii="Arial" w:hAnsi="Arial" w:cs="Arial"/>
          <w:sz w:val="20"/>
          <w:szCs w:val="20"/>
          <w:lang w:val="pl-PL"/>
        </w:rPr>
        <w:t xml:space="preserve">Pytania dotyczące </w:t>
      </w:r>
      <w:r w:rsidR="00FA7877" w:rsidRPr="003C1EA1">
        <w:rPr>
          <w:rFonts w:ascii="Arial" w:hAnsi="Arial" w:cs="Arial"/>
          <w:sz w:val="20"/>
          <w:szCs w:val="20"/>
          <w:lang w:val="pl-PL"/>
        </w:rPr>
        <w:t xml:space="preserve">ogłoszenia oraz nieruchomości </w:t>
      </w:r>
      <w:r w:rsidRPr="003C1EA1">
        <w:rPr>
          <w:rFonts w:ascii="Arial" w:hAnsi="Arial" w:cs="Arial"/>
          <w:sz w:val="20"/>
          <w:szCs w:val="20"/>
          <w:lang w:val="pl-PL"/>
        </w:rPr>
        <w:t>m</w:t>
      </w:r>
      <w:r w:rsidR="00FA7877" w:rsidRPr="003C1EA1">
        <w:rPr>
          <w:rFonts w:ascii="Arial" w:hAnsi="Arial" w:cs="Arial"/>
          <w:sz w:val="20"/>
          <w:szCs w:val="20"/>
          <w:lang w:val="pl-PL"/>
        </w:rPr>
        <w:t xml:space="preserve">ożna przesyłać na adres e-mail: </w:t>
      </w:r>
      <w:hyperlink r:id="rId7" w:history="1">
        <w:r w:rsidR="00FA7877" w:rsidRPr="003C1EA1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info@polskisolar.com</w:t>
        </w:r>
      </w:hyperlink>
      <w:r w:rsidR="00FA7877" w:rsidRPr="003C1EA1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FE56D2" w:rsidRPr="003C1EA1" w:rsidRDefault="00FE56D2">
      <w:pPr>
        <w:rPr>
          <w:lang w:val="pl-PL"/>
        </w:rPr>
      </w:pPr>
    </w:p>
    <w:sectPr w:rsidR="00FE56D2" w:rsidRPr="003C1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C55C5"/>
    <w:multiLevelType w:val="hybridMultilevel"/>
    <w:tmpl w:val="D6809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90"/>
    <w:rsid w:val="000622D5"/>
    <w:rsid w:val="00152F21"/>
    <w:rsid w:val="001F4C27"/>
    <w:rsid w:val="0027229B"/>
    <w:rsid w:val="003403E9"/>
    <w:rsid w:val="003C1EA1"/>
    <w:rsid w:val="003F77D2"/>
    <w:rsid w:val="00647E90"/>
    <w:rsid w:val="00663761"/>
    <w:rsid w:val="006E2122"/>
    <w:rsid w:val="00894474"/>
    <w:rsid w:val="008C09D3"/>
    <w:rsid w:val="00A6565F"/>
    <w:rsid w:val="00C24FED"/>
    <w:rsid w:val="00CF41D4"/>
    <w:rsid w:val="00D93E01"/>
    <w:rsid w:val="00DF42E4"/>
    <w:rsid w:val="00FA7877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7364-8BA8-45D6-8829-7BB74290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47E90"/>
    <w:rPr>
      <w:b/>
      <w:bCs/>
    </w:rPr>
  </w:style>
  <w:style w:type="character" w:customStyle="1" w:styleId="apple-converted-space">
    <w:name w:val="apple-converted-space"/>
    <w:basedOn w:val="Domylnaczcionkaakapitu"/>
    <w:rsid w:val="00647E90"/>
  </w:style>
  <w:style w:type="paragraph" w:styleId="Tekstdymka">
    <w:name w:val="Balloon Text"/>
    <w:basedOn w:val="Normalny"/>
    <w:link w:val="TekstdymkaZnak"/>
    <w:uiPriority w:val="99"/>
    <w:semiHidden/>
    <w:unhideWhenUsed/>
    <w:rsid w:val="0027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9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7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olskisol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omierzps.pl" TargetMode="External"/><Relationship Id="rId5" Type="http://schemas.openxmlformats.org/officeDocument/2006/relationships/hyperlink" Target="http://www.lubomierzp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Sobczyk</dc:creator>
  <cp:keywords/>
  <dc:description/>
  <cp:lastModifiedBy>Dell</cp:lastModifiedBy>
  <cp:revision>5</cp:revision>
  <cp:lastPrinted>2016-06-06T05:08:00Z</cp:lastPrinted>
  <dcterms:created xsi:type="dcterms:W3CDTF">2016-12-01T11:50:00Z</dcterms:created>
  <dcterms:modified xsi:type="dcterms:W3CDTF">2016-12-05T09:36:00Z</dcterms:modified>
</cp:coreProperties>
</file>