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FB" w:rsidRDefault="00A67BD8" w:rsidP="00317EFB">
      <w:pPr>
        <w:jc w:val="center"/>
        <w:rPr>
          <w:noProof/>
        </w:rPr>
      </w:pPr>
      <w:r>
        <w:rPr>
          <w:rFonts w:eastAsia="TimesNewRoman"/>
        </w:rPr>
        <w:t xml:space="preserve">                                                                       </w:t>
      </w:r>
      <w:r w:rsidR="00D612D0">
        <w:rPr>
          <w:rFonts w:eastAsia="TimesNewRoman"/>
        </w:rPr>
        <w:t xml:space="preserve">                                  </w:t>
      </w:r>
      <w:r w:rsidR="00317EFB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-189865</wp:posOffset>
            </wp:positionV>
            <wp:extent cx="1033145" cy="680085"/>
            <wp:effectExtent l="19050" t="0" r="0" b="0"/>
            <wp:wrapTight wrapText="bothSides">
              <wp:wrapPolygon edited="0">
                <wp:start x="-398" y="0"/>
                <wp:lineTo x="-398" y="21176"/>
                <wp:lineTo x="21507" y="21176"/>
                <wp:lineTo x="21507" y="0"/>
                <wp:lineTo x="-398" y="0"/>
              </wp:wrapPolygon>
            </wp:wrapTight>
            <wp:docPr id="2" name="Obraz 7" descr="http://dolnyslask.pl/upload/PROW/Grafika/logo_flaga%20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://dolnyslask.pl/upload/PROW/Grafika/logo_flaga%20ue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EFB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4498975</wp:posOffset>
            </wp:positionH>
            <wp:positionV relativeFrom="paragraph">
              <wp:posOffset>-190500</wp:posOffset>
            </wp:positionV>
            <wp:extent cx="1490345" cy="786765"/>
            <wp:effectExtent l="19050" t="0" r="0" b="0"/>
            <wp:wrapTight wrapText="bothSides">
              <wp:wrapPolygon edited="0">
                <wp:start x="-276" y="0"/>
                <wp:lineTo x="-276" y="20920"/>
                <wp:lineTo x="21536" y="20920"/>
                <wp:lineTo x="21536" y="0"/>
                <wp:lineTo x="-276" y="0"/>
              </wp:wrapPolygon>
            </wp:wrapTight>
            <wp:docPr id="3" name="Obraz 8" descr="http://dolnyslask.pl/upload/PROW/Grafika/logo_prow%202007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http://dolnyslask.pl/upload/PROW/Grafika/logo_prow%202007-2013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7EFB" w:rsidRDefault="00317EFB" w:rsidP="00317EFB">
      <w:pPr>
        <w:jc w:val="center"/>
        <w:rPr>
          <w:noProof/>
        </w:rPr>
      </w:pPr>
    </w:p>
    <w:p w:rsidR="00317EFB" w:rsidRDefault="00317EFB" w:rsidP="00317EFB">
      <w:pPr>
        <w:jc w:val="center"/>
        <w:rPr>
          <w:noProof/>
        </w:rPr>
      </w:pPr>
    </w:p>
    <w:p w:rsidR="00317EFB" w:rsidRDefault="00317EFB" w:rsidP="00317EFB">
      <w:pPr>
        <w:jc w:val="center"/>
        <w:rPr>
          <w:noProof/>
        </w:rPr>
      </w:pPr>
    </w:p>
    <w:p w:rsidR="00317EFB" w:rsidRDefault="00317EFB" w:rsidP="00317EF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Europejski Fundusz Rolny na rzecz Rozwoju Obszarów Wiejskich</w:t>
      </w:r>
    </w:p>
    <w:p w:rsidR="00317EFB" w:rsidRDefault="00317EFB" w:rsidP="00317EFB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rPr>
          <w:b/>
          <w:bCs/>
          <w:sz w:val="18"/>
          <w:szCs w:val="18"/>
        </w:rPr>
        <w:t>Europa inwestująca w obszary wiejskie</w:t>
      </w:r>
    </w:p>
    <w:p w:rsidR="00317EFB" w:rsidRDefault="00317EFB" w:rsidP="00D612D0">
      <w:pPr>
        <w:autoSpaceDE w:val="0"/>
        <w:autoSpaceDN w:val="0"/>
        <w:adjustRightInd w:val="0"/>
        <w:jc w:val="left"/>
        <w:rPr>
          <w:rFonts w:eastAsia="TimesNewRoman"/>
        </w:rPr>
      </w:pPr>
    </w:p>
    <w:p w:rsidR="00D612D0" w:rsidRDefault="00D612D0" w:rsidP="00317EFB">
      <w:pPr>
        <w:autoSpaceDE w:val="0"/>
        <w:autoSpaceDN w:val="0"/>
        <w:adjustRightInd w:val="0"/>
        <w:jc w:val="right"/>
        <w:rPr>
          <w:rFonts w:eastAsia="TimesNewRoman"/>
        </w:rPr>
      </w:pPr>
      <w:r>
        <w:rPr>
          <w:rFonts w:eastAsia="TimesNewRoman"/>
        </w:rPr>
        <w:t>Lubomierz</w:t>
      </w:r>
      <w:r w:rsidRPr="00D612D0">
        <w:rPr>
          <w:rFonts w:eastAsia="TimesNewRoman"/>
        </w:rPr>
        <w:t xml:space="preserve">, dnia </w:t>
      </w:r>
      <w:r>
        <w:rPr>
          <w:rFonts w:eastAsia="TimesNewRoman"/>
        </w:rPr>
        <w:t>2012-05-23</w:t>
      </w:r>
    </w:p>
    <w:p w:rsidR="00317EFB" w:rsidRDefault="00317EFB" w:rsidP="00D612D0">
      <w:pPr>
        <w:autoSpaceDE w:val="0"/>
        <w:autoSpaceDN w:val="0"/>
        <w:adjustRightInd w:val="0"/>
        <w:jc w:val="left"/>
        <w:rPr>
          <w:rFonts w:eastAsia="TimesNewRoman"/>
        </w:rPr>
      </w:pPr>
    </w:p>
    <w:p w:rsidR="00D612D0" w:rsidRDefault="00D612D0" w:rsidP="00D612D0">
      <w:pPr>
        <w:autoSpaceDE w:val="0"/>
        <w:autoSpaceDN w:val="0"/>
        <w:adjustRightInd w:val="0"/>
        <w:jc w:val="left"/>
        <w:rPr>
          <w:rFonts w:eastAsia="TimesNewRoman"/>
        </w:rPr>
      </w:pPr>
    </w:p>
    <w:p w:rsidR="00D612D0" w:rsidRPr="00D612D0" w:rsidRDefault="00A67BD8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 xml:space="preserve">RT 271.4.2012.1                                  </w:t>
      </w:r>
    </w:p>
    <w:p w:rsidR="00D612D0" w:rsidRDefault="00D612D0" w:rsidP="00D612D0">
      <w:pPr>
        <w:autoSpaceDE w:val="0"/>
        <w:autoSpaceDN w:val="0"/>
        <w:adjustRightInd w:val="0"/>
        <w:jc w:val="center"/>
        <w:rPr>
          <w:rFonts w:eastAsia="TimesNewRoman"/>
        </w:rPr>
      </w:pPr>
      <w:r w:rsidRPr="00D612D0">
        <w:rPr>
          <w:rFonts w:eastAsia="TimesNewRoman"/>
        </w:rPr>
        <w:t>WYJAŚNIENIE NR 1 TREŚCI SIWZ</w:t>
      </w:r>
    </w:p>
    <w:p w:rsidR="00D612D0" w:rsidRPr="00D612D0" w:rsidRDefault="00D612D0" w:rsidP="00D612D0">
      <w:pPr>
        <w:autoSpaceDE w:val="0"/>
        <w:autoSpaceDN w:val="0"/>
        <w:adjustRightInd w:val="0"/>
        <w:jc w:val="center"/>
        <w:rPr>
          <w:rFonts w:eastAsia="TimesNewRoman"/>
        </w:rPr>
      </w:pPr>
    </w:p>
    <w:p w:rsidR="00D612D0" w:rsidRPr="00D612D0" w:rsidRDefault="00D612D0" w:rsidP="00D612D0">
      <w:pPr>
        <w:autoSpaceDE w:val="0"/>
        <w:autoSpaceDN w:val="0"/>
        <w:adjustRightInd w:val="0"/>
        <w:jc w:val="right"/>
        <w:rPr>
          <w:rFonts w:eastAsia="TimesNewRoman"/>
        </w:rPr>
      </w:pPr>
      <w:r w:rsidRPr="00D612D0">
        <w:rPr>
          <w:rFonts w:eastAsia="TimesNewRoman"/>
        </w:rPr>
        <w:t>Wykonawcy</w:t>
      </w:r>
    </w:p>
    <w:p w:rsidR="00D612D0" w:rsidRDefault="00D612D0" w:rsidP="00D612D0">
      <w:pPr>
        <w:autoSpaceDE w:val="0"/>
        <w:autoSpaceDN w:val="0"/>
        <w:adjustRightInd w:val="0"/>
        <w:jc w:val="right"/>
        <w:rPr>
          <w:rFonts w:eastAsia="TimesNewRoman"/>
        </w:rPr>
      </w:pPr>
      <w:r w:rsidRPr="00D612D0">
        <w:rPr>
          <w:rFonts w:eastAsia="TimesNewRoman"/>
        </w:rPr>
        <w:t>ubiegający się</w:t>
      </w:r>
      <w:r>
        <w:rPr>
          <w:rFonts w:eastAsia="TimesNewRoman"/>
        </w:rPr>
        <w:t xml:space="preserve"> o udzielenie zamó</w:t>
      </w:r>
      <w:r w:rsidRPr="00D612D0">
        <w:rPr>
          <w:rFonts w:eastAsia="TimesNewRoman"/>
        </w:rPr>
        <w:t>wienia publicznego</w:t>
      </w:r>
    </w:p>
    <w:p w:rsidR="00D612D0" w:rsidRPr="00D612D0" w:rsidRDefault="00D612D0" w:rsidP="00D612D0">
      <w:pPr>
        <w:autoSpaceDE w:val="0"/>
        <w:autoSpaceDN w:val="0"/>
        <w:adjustRightInd w:val="0"/>
        <w:jc w:val="right"/>
        <w:rPr>
          <w:rFonts w:eastAsia="TimesNewRoman"/>
        </w:rPr>
      </w:pPr>
    </w:p>
    <w:p w:rsidR="00317EFB" w:rsidRDefault="00D612D0" w:rsidP="00A67BD8">
      <w:pPr>
        <w:pStyle w:val="Tekstpodstawowy"/>
        <w:rPr>
          <w:b w:val="0"/>
          <w:szCs w:val="24"/>
        </w:rPr>
      </w:pPr>
      <w:r w:rsidRPr="00A67BD8">
        <w:rPr>
          <w:rFonts w:eastAsia="TimesNewRoman"/>
          <w:szCs w:val="24"/>
        </w:rPr>
        <w:t xml:space="preserve">Dotyczy: </w:t>
      </w:r>
      <w:r w:rsidRPr="00A67BD8">
        <w:rPr>
          <w:rFonts w:eastAsia="TimesNewRoman"/>
          <w:b w:val="0"/>
          <w:szCs w:val="24"/>
        </w:rPr>
        <w:t xml:space="preserve">Postępowania o udzielenie zamówienia publicznego nr </w:t>
      </w:r>
      <w:r w:rsidR="00A67BD8" w:rsidRPr="00A67BD8">
        <w:rPr>
          <w:b w:val="0"/>
          <w:szCs w:val="24"/>
        </w:rPr>
        <w:t>RT.271.4.2012</w:t>
      </w:r>
      <w:r w:rsidR="00A67BD8">
        <w:rPr>
          <w:b w:val="0"/>
          <w:szCs w:val="24"/>
        </w:rPr>
        <w:t xml:space="preserve"> </w:t>
      </w:r>
    </w:p>
    <w:p w:rsidR="00A67BD8" w:rsidRPr="00A67BD8" w:rsidRDefault="00317EFB" w:rsidP="00317EFB">
      <w:pPr>
        <w:pStyle w:val="Tekstpodstawowy"/>
      </w:pPr>
      <w:r>
        <w:rPr>
          <w:b w:val="0"/>
          <w:szCs w:val="24"/>
        </w:rPr>
        <w:t xml:space="preserve">                </w:t>
      </w:r>
      <w:r w:rsidR="00A67BD8">
        <w:rPr>
          <w:b w:val="0"/>
          <w:szCs w:val="24"/>
        </w:rPr>
        <w:t>pn.</w:t>
      </w:r>
      <w:r>
        <w:rPr>
          <w:b w:val="0"/>
          <w:szCs w:val="24"/>
        </w:rPr>
        <w:t xml:space="preserve"> </w:t>
      </w:r>
      <w:r w:rsidR="00A67BD8" w:rsidRPr="00A67BD8">
        <w:t>„Rozbudowa oczyszczalni ścieków w Lubomierzu”</w:t>
      </w:r>
    </w:p>
    <w:p w:rsidR="00D612D0" w:rsidRPr="00A67BD8" w:rsidRDefault="00D612D0" w:rsidP="00A67BD8">
      <w:pPr>
        <w:autoSpaceDE w:val="0"/>
        <w:autoSpaceDN w:val="0"/>
        <w:adjustRightInd w:val="0"/>
        <w:jc w:val="left"/>
        <w:rPr>
          <w:rFonts w:eastAsia="TimesNewRoman"/>
        </w:rPr>
      </w:pPr>
      <w:r w:rsidRPr="00A67BD8">
        <w:rPr>
          <w:rFonts w:eastAsia="TimesNewRoman"/>
        </w:rPr>
        <w:t>.</w:t>
      </w:r>
    </w:p>
    <w:p w:rsidR="00D612D0" w:rsidRDefault="00D612D0" w:rsidP="00D612D0">
      <w:pPr>
        <w:autoSpaceDE w:val="0"/>
        <w:autoSpaceDN w:val="0"/>
        <w:adjustRightInd w:val="0"/>
        <w:jc w:val="left"/>
        <w:rPr>
          <w:rFonts w:eastAsia="TimesNewRoman"/>
        </w:rPr>
      </w:pPr>
    </w:p>
    <w:p w:rsidR="00D612D0" w:rsidRPr="00D612D0" w:rsidRDefault="00D612D0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 w:rsidRPr="00D612D0">
        <w:rPr>
          <w:rFonts w:eastAsia="TimesNewRoman"/>
        </w:rPr>
        <w:t>Do zamawiają</w:t>
      </w:r>
      <w:r w:rsidR="00A67BD8">
        <w:rPr>
          <w:rFonts w:eastAsia="TimesNewRoman"/>
        </w:rPr>
        <w:t>cego dnia 21.05</w:t>
      </w:r>
      <w:r w:rsidRPr="00D612D0">
        <w:rPr>
          <w:rFonts w:eastAsia="TimesNewRoman"/>
        </w:rPr>
        <w:t>.2012 roku wpłynęły zapytania do ww. postępowania o</w:t>
      </w:r>
    </w:p>
    <w:p w:rsidR="00D612D0" w:rsidRPr="00D612D0" w:rsidRDefault="00A67BD8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>udzielenie zamó</w:t>
      </w:r>
      <w:r w:rsidR="00D612D0" w:rsidRPr="00D612D0">
        <w:rPr>
          <w:rFonts w:eastAsia="TimesNewRoman"/>
        </w:rPr>
        <w:t>wienia publicznego. Pytania wpłynęły w terminie określonym w</w:t>
      </w:r>
    </w:p>
    <w:p w:rsidR="00D612D0" w:rsidRDefault="00A67BD8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>rozdz.7, pkt. 7</w:t>
      </w:r>
      <w:r w:rsidR="00D612D0" w:rsidRPr="00D612D0">
        <w:rPr>
          <w:rFonts w:eastAsia="TimesNewRoman"/>
        </w:rPr>
        <w:t xml:space="preserve"> SIWZ.</w:t>
      </w:r>
    </w:p>
    <w:p w:rsidR="00A67BD8" w:rsidRPr="00D612D0" w:rsidRDefault="00A67BD8" w:rsidP="00D612D0">
      <w:pPr>
        <w:autoSpaceDE w:val="0"/>
        <w:autoSpaceDN w:val="0"/>
        <w:adjustRightInd w:val="0"/>
        <w:jc w:val="left"/>
        <w:rPr>
          <w:rFonts w:eastAsia="TimesNewRoman"/>
        </w:rPr>
      </w:pPr>
    </w:p>
    <w:p w:rsidR="00D612D0" w:rsidRPr="00D612D0" w:rsidRDefault="00D612D0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 w:rsidRPr="00D612D0">
        <w:rPr>
          <w:rFonts w:eastAsia="TimesNewRoman"/>
        </w:rPr>
        <w:t>W związku z powy</w:t>
      </w:r>
      <w:r w:rsidR="00A67BD8">
        <w:rPr>
          <w:rFonts w:eastAsia="TimesNewRoman"/>
        </w:rPr>
        <w:t>ż</w:t>
      </w:r>
      <w:r w:rsidRPr="00D612D0">
        <w:rPr>
          <w:rFonts w:eastAsia="TimesNewRoman"/>
        </w:rPr>
        <w:t>szym zamawiający wyjaś</w:t>
      </w:r>
      <w:r w:rsidR="00A67BD8">
        <w:rPr>
          <w:rFonts w:eastAsia="TimesNewRoman"/>
        </w:rPr>
        <w:t>nia:</w:t>
      </w:r>
    </w:p>
    <w:p w:rsidR="00D612D0" w:rsidRDefault="00D612D0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 w:rsidRPr="00D612D0">
        <w:rPr>
          <w:rFonts w:eastAsia="TimesNewRoman"/>
        </w:rPr>
        <w:t>Pytanie nr 1:</w:t>
      </w:r>
    </w:p>
    <w:p w:rsidR="00A67BD8" w:rsidRPr="00D612D0" w:rsidRDefault="00FA2596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 xml:space="preserve">jaką przyjąć wydajność </w:t>
      </w:r>
      <w:proofErr w:type="spellStart"/>
      <w:r>
        <w:rPr>
          <w:rFonts w:eastAsia="TimesNewRoman"/>
        </w:rPr>
        <w:t>sitopiaskownika</w:t>
      </w:r>
      <w:proofErr w:type="spellEnd"/>
      <w:r>
        <w:rPr>
          <w:rFonts w:eastAsia="TimesNewRoman"/>
        </w:rPr>
        <w:t xml:space="preserve">? W opisie technologicznym przyjęto wydajność urządzenia =60dm³/s, natomiast na rysunku technologicznym Rys.1. w zestawieniu podano wydajność </w:t>
      </w:r>
      <w:proofErr w:type="spellStart"/>
      <w:r>
        <w:rPr>
          <w:rFonts w:eastAsia="TimesNewRoman"/>
        </w:rPr>
        <w:t>sitopiaskownika</w:t>
      </w:r>
      <w:proofErr w:type="spellEnd"/>
      <w:r>
        <w:rPr>
          <w:rFonts w:eastAsia="TimesNewRoman"/>
        </w:rPr>
        <w:t xml:space="preserve"> Qmax=20l/s.</w:t>
      </w:r>
    </w:p>
    <w:p w:rsidR="00D612D0" w:rsidRDefault="00D612D0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 w:rsidRPr="00D612D0">
        <w:rPr>
          <w:rFonts w:eastAsia="TimesNewRoman"/>
        </w:rPr>
        <w:t>Odpowiedź nr 1:</w:t>
      </w:r>
    </w:p>
    <w:p w:rsidR="00FA2596" w:rsidRDefault="00FA2596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>Przepustowość sito piaskownika 20dm³/s. W opisie wystąpił błąd pisarski.</w:t>
      </w:r>
    </w:p>
    <w:p w:rsidR="00FA2596" w:rsidRPr="00D612D0" w:rsidRDefault="00FA2596" w:rsidP="00D612D0">
      <w:pPr>
        <w:autoSpaceDE w:val="0"/>
        <w:autoSpaceDN w:val="0"/>
        <w:adjustRightInd w:val="0"/>
        <w:jc w:val="left"/>
        <w:rPr>
          <w:rFonts w:eastAsia="TimesNewRoman"/>
        </w:rPr>
      </w:pPr>
    </w:p>
    <w:p w:rsidR="00D612D0" w:rsidRDefault="00D612D0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 w:rsidRPr="00D612D0">
        <w:rPr>
          <w:rFonts w:eastAsia="TimesNewRoman"/>
        </w:rPr>
        <w:t>Pytanie nr 2:</w:t>
      </w:r>
    </w:p>
    <w:p w:rsidR="00FA2596" w:rsidRPr="00D612D0" w:rsidRDefault="00FA2596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 xml:space="preserve">W opisie technologicznym p.4.2.1 podano, że zastosowano separator piasku o przepustowości 15-20m³/h, natomiast w zestawieniu urządzeń nie wyszczególniono go, tylko podano przenośnik spiralny do piasku o przepustowości 2,0m³/h i przenośnik spiralny do </w:t>
      </w:r>
      <w:proofErr w:type="spellStart"/>
      <w:r>
        <w:rPr>
          <w:rFonts w:eastAsia="TimesNewRoman"/>
        </w:rPr>
        <w:t>skratek</w:t>
      </w:r>
      <w:proofErr w:type="spellEnd"/>
      <w:r>
        <w:rPr>
          <w:rFonts w:eastAsia="TimesNewRoman"/>
        </w:rPr>
        <w:t xml:space="preserve"> o przepustowości 2,0m³/h. Co jest właściwe? czy przenośniki zabezpieczono przed niekorzystnym wpływem czynników atmosferycznych?</w:t>
      </w:r>
    </w:p>
    <w:p w:rsidR="00D612D0" w:rsidRPr="00D612D0" w:rsidRDefault="00D612D0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 w:rsidRPr="00D612D0">
        <w:rPr>
          <w:rFonts w:eastAsia="TimesNewRoman"/>
        </w:rPr>
        <w:t>Odpowiedź nr 2:</w:t>
      </w:r>
    </w:p>
    <w:p w:rsidR="00FA2596" w:rsidRDefault="00FA2596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 xml:space="preserve">Należy zastosować przenośniki spiralne do piasku i </w:t>
      </w:r>
      <w:proofErr w:type="spellStart"/>
      <w:r>
        <w:rPr>
          <w:rFonts w:eastAsia="TimesNewRoman"/>
        </w:rPr>
        <w:t>skratek</w:t>
      </w:r>
      <w:proofErr w:type="spellEnd"/>
      <w:r>
        <w:rPr>
          <w:rFonts w:eastAsia="TimesNewRoman"/>
        </w:rPr>
        <w:t>. Tak należy wykonać przenośniki zabezpieczone przed niekorzystnymi wpływami atmosferycznymi.</w:t>
      </w:r>
    </w:p>
    <w:p w:rsidR="00FA2596" w:rsidRDefault="00FA2596" w:rsidP="00D612D0">
      <w:pPr>
        <w:autoSpaceDE w:val="0"/>
        <w:autoSpaceDN w:val="0"/>
        <w:adjustRightInd w:val="0"/>
        <w:jc w:val="left"/>
        <w:rPr>
          <w:rFonts w:eastAsia="TimesNewRoman"/>
        </w:rPr>
      </w:pPr>
    </w:p>
    <w:p w:rsidR="00D612D0" w:rsidRDefault="00D612D0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 w:rsidRPr="00D612D0">
        <w:rPr>
          <w:rFonts w:eastAsia="TimesNewRoman"/>
        </w:rPr>
        <w:t>Pytanie nr 3:</w:t>
      </w:r>
    </w:p>
    <w:p w:rsidR="00FA2596" w:rsidRPr="00D612D0" w:rsidRDefault="00FA2596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>Prosimy o podanie parametrów pompy do recyrkulacji osadu i pomp do usuwania części pływających. Brak jest tych danych w dokumentacji przetargowej.</w:t>
      </w:r>
    </w:p>
    <w:p w:rsidR="00D612D0" w:rsidRPr="00D612D0" w:rsidRDefault="00D612D0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 w:rsidRPr="00D612D0">
        <w:rPr>
          <w:rFonts w:eastAsia="TimesNewRoman"/>
        </w:rPr>
        <w:t>Odpowiedź nr 3:</w:t>
      </w:r>
    </w:p>
    <w:p w:rsidR="00FA2596" w:rsidRDefault="00521399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 xml:space="preserve">Zaprojektowano przenośniki powietrzne pompy typu „Mamut” </w:t>
      </w:r>
      <w:r w:rsidR="009563E4">
        <w:rPr>
          <w:rFonts w:eastAsia="TimesNewRoman"/>
        </w:rPr>
        <w:t xml:space="preserve">zarówno do recyrkulacji osadu,  </w:t>
      </w:r>
      <w:r>
        <w:rPr>
          <w:rFonts w:eastAsia="TimesNewRoman"/>
        </w:rPr>
        <w:t>jak i usuwania części pływających. Przedstawiono je na rysunku MOL-01.05 i MOL-01.06.</w:t>
      </w:r>
    </w:p>
    <w:p w:rsidR="00FA2596" w:rsidRDefault="00FA2596" w:rsidP="00D612D0">
      <w:pPr>
        <w:autoSpaceDE w:val="0"/>
        <w:autoSpaceDN w:val="0"/>
        <w:adjustRightInd w:val="0"/>
        <w:jc w:val="left"/>
        <w:rPr>
          <w:rFonts w:eastAsia="TimesNewRoman"/>
        </w:rPr>
      </w:pPr>
    </w:p>
    <w:p w:rsidR="00317EFB" w:rsidRDefault="00317EFB" w:rsidP="00D612D0">
      <w:pPr>
        <w:autoSpaceDE w:val="0"/>
        <w:autoSpaceDN w:val="0"/>
        <w:adjustRightInd w:val="0"/>
        <w:jc w:val="left"/>
        <w:rPr>
          <w:rFonts w:eastAsia="TimesNewRoman"/>
        </w:rPr>
      </w:pPr>
    </w:p>
    <w:p w:rsidR="00D612D0" w:rsidRDefault="00D612D0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 w:rsidRPr="00D612D0">
        <w:rPr>
          <w:rFonts w:eastAsia="TimesNewRoman"/>
        </w:rPr>
        <w:lastRenderedPageBreak/>
        <w:t>Pytanie nr 4:</w:t>
      </w:r>
    </w:p>
    <w:p w:rsidR="00521399" w:rsidRPr="00D612D0" w:rsidRDefault="00521399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>Prosimy o podanie parametrów rusztu napowietrzająco mieszającego w zbiorniku retencyjnym: średnicy i materiału i długości rurociągu z którego wykonany jest ruszt, oraz wydatek dyfuzorów talerzowych. Brak jest tych danych w dokumentacji projektowej.</w:t>
      </w:r>
    </w:p>
    <w:p w:rsidR="00D612D0" w:rsidRPr="00D612D0" w:rsidRDefault="00D612D0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 w:rsidRPr="00D612D0">
        <w:rPr>
          <w:rFonts w:eastAsia="TimesNewRoman"/>
        </w:rPr>
        <w:t>Odpowiedź nr 4:</w:t>
      </w:r>
    </w:p>
    <w:p w:rsidR="00FA2596" w:rsidRDefault="00521399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>Szczegóły rozwiązań dot. rusztów w zbiorniku retencyjnym przedstawiono na rys. MOL-01.07 i MOL-</w:t>
      </w:r>
      <w:r w:rsidR="008D3AB2">
        <w:rPr>
          <w:rFonts w:eastAsia="TimesNewRoman"/>
        </w:rPr>
        <w:t>01.</w:t>
      </w:r>
      <w:r>
        <w:rPr>
          <w:rFonts w:eastAsia="TimesNewRoman"/>
        </w:rPr>
        <w:t>07-01</w:t>
      </w:r>
      <w:r w:rsidR="008D3AB2">
        <w:rPr>
          <w:rFonts w:eastAsia="TimesNewRoman"/>
        </w:rPr>
        <w:t xml:space="preserve"> (zamieszczony w załączeniu wyjaśnień)</w:t>
      </w:r>
    </w:p>
    <w:p w:rsidR="00521399" w:rsidRDefault="00521399" w:rsidP="00D612D0">
      <w:pPr>
        <w:autoSpaceDE w:val="0"/>
        <w:autoSpaceDN w:val="0"/>
        <w:adjustRightInd w:val="0"/>
        <w:jc w:val="left"/>
        <w:rPr>
          <w:rFonts w:eastAsia="TimesNewRoman"/>
        </w:rPr>
      </w:pPr>
    </w:p>
    <w:p w:rsidR="00521399" w:rsidRDefault="00521399" w:rsidP="00D612D0">
      <w:pPr>
        <w:autoSpaceDE w:val="0"/>
        <w:autoSpaceDN w:val="0"/>
        <w:adjustRightInd w:val="0"/>
        <w:jc w:val="left"/>
        <w:rPr>
          <w:rFonts w:eastAsia="TimesNewRoman"/>
        </w:rPr>
      </w:pPr>
    </w:p>
    <w:p w:rsidR="00D612D0" w:rsidRDefault="00D612D0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 w:rsidRPr="00D612D0">
        <w:rPr>
          <w:rFonts w:eastAsia="TimesNewRoman"/>
        </w:rPr>
        <w:t>Pytanie nr 5:</w:t>
      </w:r>
    </w:p>
    <w:p w:rsidR="00521399" w:rsidRPr="00D612D0" w:rsidRDefault="00521399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>Prosimy o podanie parametrów koryta odpływowego: długość, szerokość. W Zestawieniu urządzeń podano ilość 8 . ( co ta wartość oznacza?)</w:t>
      </w:r>
    </w:p>
    <w:p w:rsidR="00D612D0" w:rsidRPr="00D612D0" w:rsidRDefault="00D612D0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 w:rsidRPr="00D612D0">
        <w:rPr>
          <w:rFonts w:eastAsia="TimesNewRoman"/>
        </w:rPr>
        <w:t>Odpowiedź nr 5:</w:t>
      </w:r>
    </w:p>
    <w:p w:rsidR="00FA2596" w:rsidRDefault="00521399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>Szczegóły rozwiązań dot. koryta odpływowego przedstawiono na rys. MOL-01.11.</w:t>
      </w:r>
    </w:p>
    <w:p w:rsidR="00521399" w:rsidRDefault="00521399" w:rsidP="00D612D0">
      <w:pPr>
        <w:autoSpaceDE w:val="0"/>
        <w:autoSpaceDN w:val="0"/>
        <w:adjustRightInd w:val="0"/>
        <w:jc w:val="left"/>
        <w:rPr>
          <w:rFonts w:eastAsia="TimesNewRoman"/>
        </w:rPr>
      </w:pPr>
    </w:p>
    <w:p w:rsidR="00D612D0" w:rsidRDefault="00D612D0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 w:rsidRPr="00D612D0">
        <w:rPr>
          <w:rFonts w:eastAsia="TimesNewRoman"/>
        </w:rPr>
        <w:t>Pytanie nr 6:</w:t>
      </w:r>
    </w:p>
    <w:p w:rsidR="00521399" w:rsidRDefault="00D423F0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>P</w:t>
      </w:r>
      <w:r w:rsidR="00521399">
        <w:rPr>
          <w:rFonts w:eastAsia="TimesNewRoman"/>
        </w:rPr>
        <w:t>rosimy o podanie parametrów kompletnego napowietrzania reaktora biologicznego. Długość rusztu, wydatek dyfuzorów dyskowych. Brak jest danych w dokumentacji projektowej.</w:t>
      </w:r>
    </w:p>
    <w:p w:rsidR="00A67BD8" w:rsidRPr="00D612D0" w:rsidRDefault="00A67BD8" w:rsidP="00A67BD8">
      <w:pPr>
        <w:autoSpaceDE w:val="0"/>
        <w:autoSpaceDN w:val="0"/>
        <w:adjustRightInd w:val="0"/>
        <w:jc w:val="left"/>
        <w:rPr>
          <w:rFonts w:eastAsia="TimesNewRoman"/>
        </w:rPr>
      </w:pPr>
      <w:r w:rsidRPr="00D612D0">
        <w:rPr>
          <w:rFonts w:eastAsia="TimesNewRoman"/>
        </w:rPr>
        <w:t>Odpowiedź</w:t>
      </w:r>
      <w:r>
        <w:rPr>
          <w:rFonts w:eastAsia="TimesNewRoman"/>
        </w:rPr>
        <w:t xml:space="preserve"> nr 6</w:t>
      </w:r>
      <w:r w:rsidRPr="00D612D0">
        <w:rPr>
          <w:rFonts w:eastAsia="TimesNewRoman"/>
        </w:rPr>
        <w:t>:</w:t>
      </w:r>
    </w:p>
    <w:p w:rsidR="00FA2596" w:rsidRDefault="00521399" w:rsidP="00A67BD8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>Szczegóły rozwiązań dot. rusztów przedstawiono</w:t>
      </w:r>
      <w:r w:rsidR="00D423F0">
        <w:rPr>
          <w:rFonts w:eastAsia="TimesNewRoman"/>
        </w:rPr>
        <w:t xml:space="preserve"> na rys. MOL-01.02</w:t>
      </w:r>
    </w:p>
    <w:p w:rsidR="00521399" w:rsidRDefault="00521399" w:rsidP="00A67BD8">
      <w:pPr>
        <w:autoSpaceDE w:val="0"/>
        <w:autoSpaceDN w:val="0"/>
        <w:adjustRightInd w:val="0"/>
        <w:jc w:val="left"/>
        <w:rPr>
          <w:rFonts w:eastAsia="TimesNewRoman"/>
        </w:rPr>
      </w:pPr>
    </w:p>
    <w:p w:rsidR="00A67BD8" w:rsidRDefault="00A67BD8" w:rsidP="00A67BD8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>Pytanie nr 7</w:t>
      </w:r>
      <w:r w:rsidRPr="00D612D0">
        <w:rPr>
          <w:rFonts w:eastAsia="TimesNewRoman"/>
        </w:rPr>
        <w:t>:</w:t>
      </w:r>
    </w:p>
    <w:p w:rsidR="00D423F0" w:rsidRPr="00D612D0" w:rsidRDefault="00D423F0" w:rsidP="00A67BD8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>Prosimy o podanie parametrów rusztu do mieszania ścieków oczyszczonych: średnicy i długości rurociągu z którego wykonany jest ruszt, oraz wydatek dyfuzorów. Brak jest tych danych w dokumentacji projektowej.</w:t>
      </w:r>
    </w:p>
    <w:p w:rsidR="00A67BD8" w:rsidRPr="00D612D0" w:rsidRDefault="00A67BD8" w:rsidP="00A67BD8">
      <w:pPr>
        <w:autoSpaceDE w:val="0"/>
        <w:autoSpaceDN w:val="0"/>
        <w:adjustRightInd w:val="0"/>
        <w:jc w:val="left"/>
        <w:rPr>
          <w:rFonts w:eastAsia="TimesNewRoman"/>
        </w:rPr>
      </w:pPr>
      <w:r w:rsidRPr="00D612D0">
        <w:rPr>
          <w:rFonts w:eastAsia="TimesNewRoman"/>
        </w:rPr>
        <w:t xml:space="preserve">Odpowiedź nr </w:t>
      </w:r>
      <w:r>
        <w:rPr>
          <w:rFonts w:eastAsia="TimesNewRoman"/>
        </w:rPr>
        <w:t>7</w:t>
      </w:r>
      <w:r w:rsidRPr="00D612D0">
        <w:rPr>
          <w:rFonts w:eastAsia="TimesNewRoman"/>
        </w:rPr>
        <w:t>:</w:t>
      </w:r>
    </w:p>
    <w:p w:rsidR="00A67BD8" w:rsidRPr="00D612D0" w:rsidRDefault="00D423F0" w:rsidP="00D612D0">
      <w:pPr>
        <w:autoSpaceDE w:val="0"/>
        <w:autoSpaceDN w:val="0"/>
        <w:adjustRightInd w:val="0"/>
        <w:jc w:val="left"/>
        <w:rPr>
          <w:rFonts w:eastAsia="TimesNewRoman"/>
        </w:rPr>
      </w:pPr>
      <w:r>
        <w:rPr>
          <w:rFonts w:eastAsia="TimesNewRoman"/>
        </w:rPr>
        <w:t>Szczegóły rozwiązań rusztów przedstawiono na rys. MOL-01.04</w:t>
      </w:r>
    </w:p>
    <w:sectPr w:rsidR="00A67BD8" w:rsidRPr="00D612D0" w:rsidSect="000F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D612D0"/>
    <w:rsid w:val="000F4506"/>
    <w:rsid w:val="00163CDA"/>
    <w:rsid w:val="00314893"/>
    <w:rsid w:val="00317EFB"/>
    <w:rsid w:val="003A22F2"/>
    <w:rsid w:val="00521399"/>
    <w:rsid w:val="008D3AB2"/>
    <w:rsid w:val="009563E4"/>
    <w:rsid w:val="00A67BD8"/>
    <w:rsid w:val="00AE00FE"/>
    <w:rsid w:val="00D423F0"/>
    <w:rsid w:val="00D612D0"/>
    <w:rsid w:val="00F456B8"/>
    <w:rsid w:val="00FA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7BD8"/>
    <w:pPr>
      <w:jc w:val="left"/>
    </w:pPr>
    <w:rPr>
      <w:rFonts w:eastAsia="Times New Roman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7BD8"/>
    <w:rPr>
      <w:rFonts w:eastAsia="Times New Roman"/>
      <w:b/>
      <w:bCs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dolnyslask.pl/upload/PROW/Grafika/logo_prow%202007-201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dolnyslask.pl/upload/PROW/Grafika/logo_flaga%20ue.gif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Danuta</cp:lastModifiedBy>
  <cp:revision>5</cp:revision>
  <dcterms:created xsi:type="dcterms:W3CDTF">2012-05-23T08:47:00Z</dcterms:created>
  <dcterms:modified xsi:type="dcterms:W3CDTF">2012-05-23T10:07:00Z</dcterms:modified>
</cp:coreProperties>
</file>