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BC6E" w14:textId="77777777" w:rsidR="007A375F" w:rsidRPr="005C599A" w:rsidRDefault="007A375F" w:rsidP="007A375F">
      <w:pPr>
        <w:keepNext/>
        <w:keepLines/>
        <w:pBdr>
          <w:bottom w:val="single" w:sz="4" w:space="1" w:color="auto"/>
        </w:pBdr>
        <w:spacing w:before="120" w:after="120" w:line="240" w:lineRule="auto"/>
        <w:outlineLvl w:val="1"/>
        <w:rPr>
          <w:rFonts w:ascii="Times New Roman" w:eastAsiaTheme="majorEastAsia" w:hAnsi="Times New Roman" w:cs="Times New Roman"/>
          <w:b/>
          <w:noProof/>
          <w:sz w:val="24"/>
          <w:szCs w:val="28"/>
        </w:rPr>
      </w:pPr>
      <w:r w:rsidRPr="005C599A">
        <w:rPr>
          <w:rFonts w:ascii="Times New Roman" w:eastAsia="Times New Roman" w:hAnsi="Times New Roman" w:cs="Times New Roman"/>
          <w:b/>
          <w:noProof/>
          <w:sz w:val="24"/>
          <w:szCs w:val="28"/>
          <w:lang w:eastAsia="pl-PL"/>
        </w:rPr>
        <w:t>Debata nad raportem o stanie gminy</w:t>
      </w:r>
    </w:p>
    <w:p w14:paraId="4C5128F3" w14:textId="77777777" w:rsidR="000A3B93" w:rsidRPr="005C599A" w:rsidRDefault="007A375F" w:rsidP="000A3B93">
      <w:pPr>
        <w:numPr>
          <w:ilvl w:val="0"/>
          <w:numId w:val="1"/>
        </w:numPr>
        <w:spacing w:line="257" w:lineRule="auto"/>
        <w:ind w:left="284" w:hanging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>Administrator Pani/Pana danych:</w:t>
      </w: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 Rada Gminy </w:t>
      </w:r>
      <w:r w:rsidR="000A3B93" w:rsidRPr="005C599A">
        <w:rPr>
          <w:rFonts w:ascii="Times New Roman" w:hAnsi="Times New Roman" w:cs="Times New Roman"/>
          <w:noProof/>
          <w:sz w:val="24"/>
          <w:szCs w:val="24"/>
        </w:rPr>
        <w:t>Lipowiec Kościelny</w:t>
      </w:r>
      <w:r w:rsidRPr="005C599A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1944B69E" w14:textId="77777777" w:rsidR="000A3B93" w:rsidRPr="005C599A" w:rsidRDefault="000A3B93" w:rsidP="000A3B93">
      <w:pPr>
        <w:spacing w:line="257" w:lineRule="auto"/>
        <w:ind w:left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Adres siedziby: Lipowiec Kościelny 213, 06-545 Lipowiec Kościelny, </w:t>
      </w:r>
      <w:r w:rsidR="007A375F" w:rsidRPr="005C599A">
        <w:rPr>
          <w:rFonts w:ascii="Times New Roman" w:hAnsi="Times New Roman" w:cs="Times New Roman"/>
          <w:noProof/>
          <w:sz w:val="24"/>
          <w:szCs w:val="24"/>
        </w:rPr>
        <w:t xml:space="preserve">tel. </w:t>
      </w:r>
      <w:r w:rsidRPr="005C599A">
        <w:rPr>
          <w:rFonts w:ascii="Times New Roman" w:hAnsi="Times New Roman" w:cs="Times New Roman"/>
          <w:noProof/>
          <w:sz w:val="24"/>
          <w:szCs w:val="24"/>
        </w:rPr>
        <w:t>23 655 50 29</w:t>
      </w:r>
      <w:r w:rsidR="007A375F" w:rsidRPr="005C599A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138C9CA2" w14:textId="58B35C69" w:rsidR="007A375F" w:rsidRPr="005C599A" w:rsidRDefault="007A375F" w:rsidP="000A3B93">
      <w:pPr>
        <w:spacing w:line="257" w:lineRule="auto"/>
        <w:ind w:left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e-mail: </w:t>
      </w:r>
      <w:r w:rsidR="000A3B93" w:rsidRPr="005C599A">
        <w:rPr>
          <w:rFonts w:ascii="Times New Roman" w:hAnsi="Times New Roman" w:cs="Times New Roman"/>
          <w:noProof/>
          <w:sz w:val="24"/>
          <w:szCs w:val="24"/>
        </w:rPr>
        <w:t>gmina</w:t>
      </w:r>
      <w:r w:rsidR="00803069" w:rsidRPr="005C599A">
        <w:rPr>
          <w:rFonts w:ascii="Times New Roman" w:hAnsi="Times New Roman" w:cs="Times New Roman"/>
          <w:noProof/>
          <w:sz w:val="24"/>
          <w:szCs w:val="24"/>
        </w:rPr>
        <w:t>@</w:t>
      </w:r>
      <w:r w:rsidR="000A3B93" w:rsidRPr="005C599A">
        <w:rPr>
          <w:rFonts w:ascii="Times New Roman" w:hAnsi="Times New Roman" w:cs="Times New Roman"/>
          <w:noProof/>
          <w:sz w:val="24"/>
          <w:szCs w:val="24"/>
        </w:rPr>
        <w:t>lipowieckoscielny</w:t>
      </w:r>
      <w:r w:rsidR="00803069" w:rsidRPr="005C599A">
        <w:rPr>
          <w:rFonts w:ascii="Times New Roman" w:hAnsi="Times New Roman" w:cs="Times New Roman"/>
          <w:noProof/>
          <w:sz w:val="24"/>
          <w:szCs w:val="24"/>
        </w:rPr>
        <w:t>.pl</w:t>
      </w:r>
    </w:p>
    <w:p w14:paraId="319FF637" w14:textId="24879B2D" w:rsidR="000A3B93" w:rsidRPr="005C599A" w:rsidRDefault="0073714F" w:rsidP="000A3B93">
      <w:pPr>
        <w:spacing w:line="257" w:lineRule="auto"/>
        <w:ind w:left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sz w:val="24"/>
          <w:szCs w:val="24"/>
        </w:rPr>
        <w:t>Inspektor Ochrony Danych</w:t>
      </w:r>
      <w:r w:rsidRPr="005C599A">
        <w:rPr>
          <w:rFonts w:ascii="Times New Roman" w:hAnsi="Times New Roman" w:cs="Times New Roman"/>
          <w:sz w:val="24"/>
          <w:szCs w:val="24"/>
        </w:rPr>
        <w:t xml:space="preserve">: we wszelkich sprawach związanych z ochroną danych możesz kontaktować się pod adresem: </w:t>
      </w:r>
      <w:r w:rsidR="000A3B93" w:rsidRPr="005C599A">
        <w:rPr>
          <w:rFonts w:ascii="Times New Roman" w:hAnsi="Times New Roman" w:cs="Times New Roman"/>
          <w:sz w:val="24"/>
          <w:szCs w:val="24"/>
        </w:rPr>
        <w:t>ckwiatek</w:t>
      </w:r>
      <w:r w:rsidRPr="005C599A">
        <w:rPr>
          <w:rFonts w:ascii="Times New Roman" w:hAnsi="Times New Roman" w:cs="Times New Roman"/>
          <w:sz w:val="24"/>
          <w:szCs w:val="24"/>
        </w:rPr>
        <w:t>@</w:t>
      </w:r>
      <w:r w:rsidR="000A3B93" w:rsidRPr="005C599A">
        <w:rPr>
          <w:rFonts w:ascii="Times New Roman" w:hAnsi="Times New Roman" w:cs="Times New Roman"/>
          <w:noProof/>
          <w:sz w:val="24"/>
          <w:szCs w:val="24"/>
        </w:rPr>
        <w:t>lipowieckoscielny.pl</w:t>
      </w:r>
    </w:p>
    <w:p w14:paraId="02AC6561" w14:textId="77777777" w:rsidR="007A375F" w:rsidRPr="005C599A" w:rsidRDefault="007A375F" w:rsidP="00803069">
      <w:pPr>
        <w:numPr>
          <w:ilvl w:val="0"/>
          <w:numId w:val="1"/>
        </w:numPr>
        <w:spacing w:line="257" w:lineRule="auto"/>
        <w:ind w:left="284" w:hanging="284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>Cele przetwarzania |  podstawa prawna</w:t>
      </w:r>
    </w:p>
    <w:p w14:paraId="2AB9EE9D" w14:textId="77777777" w:rsidR="007A375F" w:rsidRPr="005C599A" w:rsidRDefault="007A375F" w:rsidP="000A3B93">
      <w:pPr>
        <w:numPr>
          <w:ilvl w:val="1"/>
          <w:numId w:val="1"/>
        </w:numPr>
        <w:spacing w:line="257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Przeprowadzenie debaty nad raportem o stanie gminy na podstawie art. 6 ust. 1 lit. c) RODO w zw. z art. 28aa pkt. 7 ustawy z dnia 8 marca 1990 r. o samorządzie gminnym.</w:t>
      </w:r>
    </w:p>
    <w:p w14:paraId="3A03D59A" w14:textId="240BBE5E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Archiwizacja danych na podstawie art. 6 ust. 1 lit. c)  RODO tj. przetwarzanie jest niezbędne do wypełnienia obowiązku prawnego ciążącego na administratorze w</w:t>
      </w:r>
      <w:r w:rsidR="005C599A">
        <w:rPr>
          <w:rFonts w:ascii="Times New Roman" w:hAnsi="Times New Roman" w:cs="Times New Roman"/>
          <w:noProof/>
          <w:sz w:val="24"/>
          <w:szCs w:val="24"/>
        </w:rPr>
        <w:t> </w:t>
      </w:r>
      <w:r w:rsidRPr="005C599A">
        <w:rPr>
          <w:rFonts w:ascii="Times New Roman" w:hAnsi="Times New Roman" w:cs="Times New Roman"/>
          <w:noProof/>
          <w:sz w:val="24"/>
          <w:szCs w:val="24"/>
        </w:rPr>
        <w:t>zw.</w:t>
      </w:r>
      <w:r w:rsidR="005C599A">
        <w:rPr>
          <w:rFonts w:ascii="Times New Roman" w:hAnsi="Times New Roman" w:cs="Times New Roman"/>
          <w:noProof/>
          <w:sz w:val="24"/>
          <w:szCs w:val="24"/>
        </w:rPr>
        <w:t> </w:t>
      </w:r>
      <w:r w:rsidRPr="005C599A">
        <w:rPr>
          <w:rFonts w:ascii="Times New Roman" w:hAnsi="Times New Roman" w:cs="Times New Roman"/>
          <w:noProof/>
          <w:sz w:val="24"/>
          <w:szCs w:val="24"/>
        </w:rPr>
        <w:t>z</w:t>
      </w:r>
      <w:r w:rsidR="005C599A">
        <w:rPr>
          <w:rFonts w:ascii="Times New Roman" w:hAnsi="Times New Roman" w:cs="Times New Roman"/>
          <w:noProof/>
          <w:sz w:val="24"/>
          <w:szCs w:val="24"/>
        </w:rPr>
        <w:t> </w:t>
      </w:r>
      <w:r w:rsidRPr="005C599A">
        <w:rPr>
          <w:rFonts w:ascii="Times New Roman" w:hAnsi="Times New Roman" w:cs="Times New Roman"/>
          <w:noProof/>
          <w:sz w:val="24"/>
          <w:szCs w:val="24"/>
        </w:rPr>
        <w:t>ustawą z dnia 14 lipca 1983 r. o narodowym zasobie archiwalnym i archiwach</w:t>
      </w:r>
    </w:p>
    <w:p w14:paraId="40265A40" w14:textId="77777777" w:rsidR="007A375F" w:rsidRPr="005C599A" w:rsidRDefault="007A375F" w:rsidP="000A3B93">
      <w:pPr>
        <w:numPr>
          <w:ilvl w:val="0"/>
          <w:numId w:val="1"/>
        </w:numPr>
        <w:spacing w:line="257" w:lineRule="auto"/>
        <w:ind w:left="284" w:hanging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Okres przechowywania: </w:t>
      </w:r>
      <w:r w:rsidRPr="005C599A">
        <w:rPr>
          <w:rFonts w:ascii="Times New Roman" w:hAnsi="Times New Roman" w:cs="Times New Roman"/>
          <w:noProof/>
          <w:sz w:val="24"/>
          <w:szCs w:val="24"/>
        </w:rPr>
        <w:t>Dane przechowywane przez okres wynikający z rozporządzenia Prezesa Rady Ministrów z dnia 18 stycznia 2011 r. w sprawie instrukcji kancelaryjnej, jednolitego rzeczowego wykazu akt oraz instrukcji w sprawie organizacji i zakresu działania archiwów zakładowych.</w:t>
      </w:r>
    </w:p>
    <w:p w14:paraId="1A6112E8" w14:textId="77777777" w:rsidR="007A375F" w:rsidRPr="005C599A" w:rsidRDefault="007A375F" w:rsidP="00803069">
      <w:pPr>
        <w:numPr>
          <w:ilvl w:val="0"/>
          <w:numId w:val="1"/>
        </w:numPr>
        <w:spacing w:line="256" w:lineRule="auto"/>
        <w:ind w:left="284" w:hanging="284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Odbiorcy danych: </w:t>
      </w:r>
    </w:p>
    <w:p w14:paraId="191F16F7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426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Podmioty z którymi administrator zawarł umowy powierzenia.</w:t>
      </w:r>
    </w:p>
    <w:p w14:paraId="58C0BC8C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W przypadku mieszkańca, który chciałby zabrać głos, odbiorcami będą, także użytkownicy strony BIP w zakresie transmisji sesji Rady Gminy zgodnie z art. 20.1b ustawy o samorządzie gminnym.</w:t>
      </w:r>
    </w:p>
    <w:p w14:paraId="750E3740" w14:textId="77777777" w:rsidR="007A375F" w:rsidRPr="005C599A" w:rsidRDefault="007A375F" w:rsidP="00803069">
      <w:pPr>
        <w:numPr>
          <w:ilvl w:val="0"/>
          <w:numId w:val="1"/>
        </w:numPr>
        <w:spacing w:line="256" w:lineRule="auto"/>
        <w:ind w:left="284" w:hanging="284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>Przysługujące Pani/Panu prawa:</w:t>
      </w: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14:paraId="3D6A7DC6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Prawo żądania dostępu do danych</w:t>
      </w:r>
    </w:p>
    <w:p w14:paraId="3967E195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Prawo żądania sprostowania danych</w:t>
      </w:r>
    </w:p>
    <w:p w14:paraId="6145E3FF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Prawo żądania usunięcia danych</w:t>
      </w:r>
    </w:p>
    <w:p w14:paraId="5148A9CB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>Prawo żądania ograniczenia przetwarzania</w:t>
      </w:r>
    </w:p>
    <w:p w14:paraId="6BA6A9C2" w14:textId="77777777" w:rsidR="007A375F" w:rsidRPr="005C599A" w:rsidRDefault="007A375F" w:rsidP="000A3B93">
      <w:pPr>
        <w:numPr>
          <w:ilvl w:val="1"/>
          <w:numId w:val="1"/>
        </w:numPr>
        <w:spacing w:line="256" w:lineRule="auto"/>
        <w:ind w:left="709" w:hanging="283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Prawo do wniesienia skargi do organu nadzorczego - Urząd Ochrony Danych Osobowych ul. Stawki 2 00-193 Warszawa </w:t>
      </w:r>
    </w:p>
    <w:p w14:paraId="73CB6F95" w14:textId="77777777" w:rsidR="007A375F" w:rsidRPr="005C599A" w:rsidRDefault="007A375F" w:rsidP="000A3B93">
      <w:pPr>
        <w:numPr>
          <w:ilvl w:val="0"/>
          <w:numId w:val="1"/>
        </w:numPr>
        <w:spacing w:line="256" w:lineRule="auto"/>
        <w:ind w:left="284" w:hanging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599A">
        <w:rPr>
          <w:rFonts w:ascii="Times New Roman" w:hAnsi="Times New Roman" w:cs="Times New Roman"/>
          <w:b/>
          <w:bCs/>
          <w:noProof/>
          <w:sz w:val="24"/>
          <w:szCs w:val="24"/>
        </w:rPr>
        <w:t>Obowiązek podania danych:</w:t>
      </w:r>
      <w:r w:rsidRPr="005C59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C599A">
        <w:rPr>
          <w:rFonts w:ascii="Times New Roman" w:hAnsi="Times New Roman" w:cs="Times New Roman"/>
          <w:noProof/>
          <w:szCs w:val="24"/>
        </w:rPr>
        <w:t xml:space="preserve"> </w:t>
      </w:r>
      <w:r w:rsidRPr="005C599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niezbędne do zabrania głosu w debacie . Konsekwencją niepodania danych będzie brak możliwości zabrania głosu w debacie.</w:t>
      </w:r>
    </w:p>
    <w:p w14:paraId="5E84ADEC" w14:textId="2397FBA0" w:rsidR="007A375F" w:rsidRPr="007A375F" w:rsidRDefault="007A375F" w:rsidP="007A375F">
      <w:pPr>
        <w:rPr>
          <w:rFonts w:ascii="Tahoma" w:hAnsi="Tahoma" w:cs="Tahoma"/>
          <w:noProof/>
        </w:rPr>
      </w:pPr>
    </w:p>
    <w:p w14:paraId="04487DD2" w14:textId="77777777" w:rsidR="00E327EE" w:rsidRDefault="00E327EE"/>
    <w:sectPr w:rsidR="00E3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80D73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numFmt w:val="bullet"/>
      <w:lvlText w:val="•"/>
      <w:lvlJc w:val="left"/>
      <w:pPr>
        <w:ind w:left="786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5BDC"/>
    <w:multiLevelType w:val="hybridMultilevel"/>
    <w:tmpl w:val="D2E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73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494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5F"/>
    <w:rsid w:val="000A3B93"/>
    <w:rsid w:val="005C599A"/>
    <w:rsid w:val="00667E6B"/>
    <w:rsid w:val="0073714F"/>
    <w:rsid w:val="007A375F"/>
    <w:rsid w:val="00803069"/>
    <w:rsid w:val="00806ADF"/>
    <w:rsid w:val="008A2B28"/>
    <w:rsid w:val="00A14108"/>
    <w:rsid w:val="00E11EA3"/>
    <w:rsid w:val="00E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3F9"/>
  <w15:chartTrackingRefBased/>
  <w15:docId w15:val="{B61999AF-1330-45AF-8485-E5A71C4C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14F"/>
    <w:pPr>
      <w:ind w:left="720"/>
      <w:contextualSpacing/>
    </w:pPr>
    <w:rPr>
      <w:rFonts w:ascii="Corbel" w:hAnsi="Corbe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bwaslicka</cp:lastModifiedBy>
  <cp:revision>2</cp:revision>
  <cp:lastPrinted>2025-05-12T10:33:00Z</cp:lastPrinted>
  <dcterms:created xsi:type="dcterms:W3CDTF">2025-05-12T11:36:00Z</dcterms:created>
  <dcterms:modified xsi:type="dcterms:W3CDTF">2025-05-12T11:36:00Z</dcterms:modified>
</cp:coreProperties>
</file>