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CA8AE" w14:textId="418ED142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5817799"/>
      <w:r w:rsidRPr="00AF2D2F">
        <w:rPr>
          <w:rFonts w:ascii="Times New Roman" w:hAnsi="Times New Roman" w:cs="Times New Roman"/>
          <w:b/>
          <w:bCs/>
          <w:sz w:val="24"/>
          <w:szCs w:val="24"/>
        </w:rPr>
        <w:t xml:space="preserve">Uchwała Budżetowa Gminy Lipowiec  Kościelny na rok </w:t>
      </w:r>
      <w:r w:rsidR="009539E7" w:rsidRPr="00AF2D2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0120A2" w:rsidRPr="00AF2D2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D20A2" w:rsidRPr="00AF2D2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970054F" w14:textId="78A5C32B" w:rsidR="00762D95" w:rsidRPr="00AF2D2F" w:rsidRDefault="00294721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D2F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897BBC">
        <w:rPr>
          <w:rFonts w:ascii="Times New Roman" w:hAnsi="Times New Roman" w:cs="Times New Roman"/>
          <w:b/>
          <w:bCs/>
          <w:sz w:val="24"/>
          <w:szCs w:val="24"/>
        </w:rPr>
        <w:t xml:space="preserve"> 205.XXXIX.2022</w:t>
      </w:r>
    </w:p>
    <w:p w14:paraId="69888954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D2F">
        <w:rPr>
          <w:rFonts w:ascii="Times New Roman" w:hAnsi="Times New Roman" w:cs="Times New Roman"/>
          <w:b/>
          <w:bCs/>
          <w:sz w:val="24"/>
          <w:szCs w:val="24"/>
        </w:rPr>
        <w:t xml:space="preserve">Rady Gminy Lipowiec Kościelny </w:t>
      </w:r>
    </w:p>
    <w:p w14:paraId="1E3628DB" w14:textId="495B4B29" w:rsidR="00762D95" w:rsidRPr="00AF2D2F" w:rsidRDefault="00294721" w:rsidP="00EA44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D2F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897BBC">
        <w:rPr>
          <w:rFonts w:ascii="Times New Roman" w:hAnsi="Times New Roman" w:cs="Times New Roman"/>
          <w:b/>
          <w:bCs/>
          <w:sz w:val="24"/>
          <w:szCs w:val="24"/>
        </w:rPr>
        <w:t xml:space="preserve"> 20 grudnia 2022 roku</w:t>
      </w:r>
    </w:p>
    <w:p w14:paraId="1ECA2863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C14BD" w14:textId="00EB11FB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Na podstawie art. 18 ust. 2 pkt 4, pkt 9   ustawy z dnia 8 marca 1990 r. o s</w:t>
      </w:r>
      <w:r w:rsidR="00DA2FC5" w:rsidRPr="00AF2D2F">
        <w:rPr>
          <w:rFonts w:ascii="Times New Roman" w:hAnsi="Times New Roman" w:cs="Times New Roman"/>
          <w:sz w:val="24"/>
          <w:szCs w:val="24"/>
        </w:rPr>
        <w:t xml:space="preserve">amorządzie gminnym </w:t>
      </w:r>
      <w:r w:rsidR="00C927BE" w:rsidRPr="00AF2D2F">
        <w:rPr>
          <w:rFonts w:ascii="Times New Roman" w:hAnsi="Times New Roman" w:cs="Times New Roman"/>
          <w:sz w:val="24"/>
          <w:szCs w:val="24"/>
        </w:rPr>
        <w:t>(Dz.U. z 2</w:t>
      </w:r>
      <w:r w:rsidR="00AD2DBC" w:rsidRPr="00AF2D2F">
        <w:rPr>
          <w:rFonts w:ascii="Times New Roman" w:hAnsi="Times New Roman" w:cs="Times New Roman"/>
          <w:sz w:val="24"/>
          <w:szCs w:val="24"/>
        </w:rPr>
        <w:t>0</w:t>
      </w:r>
      <w:r w:rsidR="005C69D6" w:rsidRPr="00AF2D2F">
        <w:rPr>
          <w:rFonts w:ascii="Times New Roman" w:hAnsi="Times New Roman" w:cs="Times New Roman"/>
          <w:sz w:val="24"/>
          <w:szCs w:val="24"/>
        </w:rPr>
        <w:t>2</w:t>
      </w:r>
      <w:r w:rsidR="00683972" w:rsidRPr="00AF2D2F">
        <w:rPr>
          <w:rFonts w:ascii="Times New Roman" w:hAnsi="Times New Roman" w:cs="Times New Roman"/>
          <w:sz w:val="24"/>
          <w:szCs w:val="24"/>
        </w:rPr>
        <w:t>2</w:t>
      </w:r>
      <w:r w:rsidR="00C927BE" w:rsidRPr="00AF2D2F">
        <w:rPr>
          <w:rFonts w:ascii="Times New Roman" w:hAnsi="Times New Roman" w:cs="Times New Roman"/>
          <w:sz w:val="24"/>
          <w:szCs w:val="24"/>
        </w:rPr>
        <w:t xml:space="preserve">r.   poz. </w:t>
      </w:r>
      <w:r w:rsidR="00683972" w:rsidRPr="00AF2D2F">
        <w:rPr>
          <w:rFonts w:ascii="Times New Roman" w:hAnsi="Times New Roman" w:cs="Times New Roman"/>
          <w:sz w:val="24"/>
          <w:szCs w:val="24"/>
        </w:rPr>
        <w:t>559</w:t>
      </w:r>
      <w:r w:rsidR="001D7B4A" w:rsidRPr="00AF2D2F">
        <w:rPr>
          <w:rFonts w:ascii="Times New Roman" w:hAnsi="Times New Roman" w:cs="Times New Roman"/>
          <w:sz w:val="24"/>
          <w:szCs w:val="24"/>
        </w:rPr>
        <w:t xml:space="preserve"> z póź.zm.</w:t>
      </w:r>
      <w:r w:rsidR="00DA2FC5" w:rsidRPr="00AF2D2F">
        <w:rPr>
          <w:rFonts w:ascii="Times New Roman" w:hAnsi="Times New Roman" w:cs="Times New Roman"/>
          <w:sz w:val="24"/>
          <w:szCs w:val="24"/>
        </w:rPr>
        <w:t>)</w:t>
      </w:r>
      <w:r w:rsidRPr="00AF2D2F">
        <w:rPr>
          <w:rFonts w:ascii="Times New Roman" w:hAnsi="Times New Roman" w:cs="Times New Roman"/>
          <w:sz w:val="24"/>
          <w:szCs w:val="24"/>
        </w:rPr>
        <w:t xml:space="preserve"> oraz art. 211, art. 212, art. 217, art. 218, art. 235, art. 236, art. 237, art. 239, art.242, art.258, art. 264 ust. 3 ustawy z dnia 27 sierpnia 2009 r. o finan</w:t>
      </w:r>
      <w:r w:rsidR="00605E60" w:rsidRPr="00AF2D2F">
        <w:rPr>
          <w:rFonts w:ascii="Times New Roman" w:hAnsi="Times New Roman" w:cs="Times New Roman"/>
          <w:sz w:val="24"/>
          <w:szCs w:val="24"/>
        </w:rPr>
        <w:t>sach publicznych (</w:t>
      </w:r>
      <w:r w:rsidR="005C69D6" w:rsidRPr="00AF2D2F">
        <w:rPr>
          <w:rFonts w:ascii="Times New Roman" w:hAnsi="Times New Roman" w:cs="Times New Roman"/>
          <w:sz w:val="24"/>
          <w:szCs w:val="24"/>
        </w:rPr>
        <w:t>Dz. U.  z 202</w:t>
      </w:r>
      <w:r w:rsidR="00683972" w:rsidRPr="00AF2D2F">
        <w:rPr>
          <w:rFonts w:ascii="Times New Roman" w:hAnsi="Times New Roman" w:cs="Times New Roman"/>
          <w:sz w:val="24"/>
          <w:szCs w:val="24"/>
        </w:rPr>
        <w:t>2</w:t>
      </w:r>
      <w:r w:rsidR="009539E7" w:rsidRPr="00AF2D2F">
        <w:rPr>
          <w:rFonts w:ascii="Times New Roman" w:hAnsi="Times New Roman" w:cs="Times New Roman"/>
          <w:sz w:val="24"/>
          <w:szCs w:val="24"/>
        </w:rPr>
        <w:t xml:space="preserve">r. poz. </w:t>
      </w:r>
      <w:r w:rsidR="00683972" w:rsidRPr="00AF2D2F">
        <w:rPr>
          <w:rFonts w:ascii="Times New Roman" w:hAnsi="Times New Roman" w:cs="Times New Roman"/>
          <w:sz w:val="24"/>
          <w:szCs w:val="24"/>
        </w:rPr>
        <w:t>1634</w:t>
      </w:r>
      <w:r w:rsidR="00AD2DBC" w:rsidRPr="00AF2D2F">
        <w:rPr>
          <w:rFonts w:ascii="Times New Roman" w:hAnsi="Times New Roman" w:cs="Times New Roman"/>
          <w:sz w:val="24"/>
          <w:szCs w:val="24"/>
        </w:rPr>
        <w:t xml:space="preserve"> z póź. zm.</w:t>
      </w:r>
      <w:r w:rsidRPr="00AF2D2F">
        <w:rPr>
          <w:rFonts w:ascii="Times New Roman" w:hAnsi="Times New Roman" w:cs="Times New Roman"/>
          <w:sz w:val="24"/>
          <w:szCs w:val="24"/>
        </w:rPr>
        <w:t>)</w:t>
      </w:r>
      <w:r w:rsidR="001304AD">
        <w:rPr>
          <w:rFonts w:ascii="Times New Roman" w:hAnsi="Times New Roman" w:cs="Times New Roman"/>
          <w:sz w:val="24"/>
          <w:szCs w:val="24"/>
        </w:rPr>
        <w:t xml:space="preserve">, </w:t>
      </w:r>
      <w:r w:rsidR="001304AD" w:rsidRPr="001304AD">
        <w:rPr>
          <w:rFonts w:ascii="Times New Roman" w:hAnsi="Times New Roman" w:cs="Times New Roman"/>
          <w:sz w:val="24"/>
          <w:szCs w:val="24"/>
        </w:rPr>
        <w:t xml:space="preserve">art. 111 pkt 1 i 3 ustawy z dnia 12 marca 2022r. o pomocy obywatelom Ukrainy w związku z konfliktem zbrojnym na terytorium tego państwa (Dz. U. z 2022r. poz.  583 z póź.zm.) </w:t>
      </w:r>
      <w:r w:rsidRPr="00AF2D2F">
        <w:rPr>
          <w:rFonts w:ascii="Times New Roman" w:hAnsi="Times New Roman" w:cs="Times New Roman"/>
          <w:sz w:val="24"/>
          <w:szCs w:val="24"/>
        </w:rPr>
        <w:t xml:space="preserve"> Rada Gminy uchwala, co następuje :</w:t>
      </w:r>
    </w:p>
    <w:p w14:paraId="2887DECA" w14:textId="77777777" w:rsidR="00762D95" w:rsidRPr="00AF2D2F" w:rsidRDefault="00762D95" w:rsidP="00BD13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AA3BA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D2F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6F0E83D9" w14:textId="77777777" w:rsidR="00BD13EB" w:rsidRPr="003E334E" w:rsidRDefault="00BD13EB" w:rsidP="00BD13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34E">
        <w:rPr>
          <w:rFonts w:ascii="Times New Roman" w:hAnsi="Times New Roman" w:cs="Times New Roman"/>
          <w:sz w:val="24"/>
          <w:szCs w:val="24"/>
        </w:rPr>
        <w:t>Dochody w łącznej kwocie 22.921.608,00zł w tym:</w:t>
      </w:r>
      <w:r w:rsidRPr="003E33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E4FFF0" w14:textId="77777777" w:rsidR="00BD13EB" w:rsidRPr="003E334E" w:rsidRDefault="00BD13EB" w:rsidP="00BD13EB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34E">
        <w:rPr>
          <w:rFonts w:ascii="Times New Roman" w:hAnsi="Times New Roman" w:cs="Times New Roman"/>
          <w:sz w:val="24"/>
          <w:szCs w:val="24"/>
        </w:rPr>
        <w:t>dochody bieżące w kwocie: 21.356.116,00zł,</w:t>
      </w:r>
      <w:r w:rsidRPr="003E33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3B6770" w14:textId="77777777" w:rsidR="00BD13EB" w:rsidRPr="003E334E" w:rsidRDefault="00BD13EB" w:rsidP="00BD13EB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34E">
        <w:rPr>
          <w:rFonts w:ascii="Times New Roman" w:hAnsi="Times New Roman" w:cs="Times New Roman"/>
          <w:sz w:val="24"/>
          <w:szCs w:val="24"/>
        </w:rPr>
        <w:t xml:space="preserve">dochody majątkowe w kwocie:  1.565.492,00zł, </w:t>
      </w:r>
    </w:p>
    <w:p w14:paraId="27FC17F1" w14:textId="77777777" w:rsidR="00BD13EB" w:rsidRPr="003E334E" w:rsidRDefault="00BD13EB" w:rsidP="00BD13EB">
      <w:pPr>
        <w:numPr>
          <w:ilvl w:val="0"/>
          <w:numId w:val="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34E">
        <w:rPr>
          <w:rFonts w:ascii="Times New Roman" w:hAnsi="Times New Roman" w:cs="Times New Roman"/>
          <w:sz w:val="24"/>
          <w:szCs w:val="24"/>
        </w:rPr>
        <w:t>zgodnie z załącznikiem  nr 1 do niniejszej uchwały.</w:t>
      </w:r>
    </w:p>
    <w:p w14:paraId="5F10ED23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5965CD" w14:textId="2CFA5667" w:rsidR="00762D95" w:rsidRPr="00AF2D2F" w:rsidRDefault="00762D95" w:rsidP="00BD13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D2F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E064CCD" w14:textId="77777777" w:rsidR="00BD13EB" w:rsidRPr="00AF2D2F" w:rsidRDefault="00BD13EB" w:rsidP="00BD13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Wydatki w łącznej kwocie  24.565.832,77zł, w tym:</w:t>
      </w:r>
      <w:r w:rsidRPr="00AF2D2F">
        <w:rPr>
          <w:rFonts w:ascii="Arial,Bold" w:hAnsi="Arial,Bold" w:cs="Arial,Bold"/>
          <w:b/>
          <w:bCs/>
          <w:sz w:val="10"/>
          <w:szCs w:val="10"/>
        </w:rPr>
        <w:t xml:space="preserve"> </w:t>
      </w:r>
    </w:p>
    <w:p w14:paraId="22BD1ECE" w14:textId="77777777" w:rsidR="00BD13EB" w:rsidRPr="00AF2D2F" w:rsidRDefault="00BD13EB" w:rsidP="00BD13EB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 xml:space="preserve">wydatki bieżące w kwocie   21.501.014,97zł, </w:t>
      </w:r>
    </w:p>
    <w:p w14:paraId="4C537F81" w14:textId="77777777" w:rsidR="00BD13EB" w:rsidRPr="00AF2D2F" w:rsidRDefault="00BD13EB" w:rsidP="00BD13EB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wydatki majątkowe w kwocie 3.064.817,80zł,</w:t>
      </w:r>
      <w:r w:rsidRPr="00AF2D2F">
        <w:rPr>
          <w:rFonts w:ascii="Arial,Bold" w:hAnsi="Arial,Bold" w:cs="Arial,Bold"/>
          <w:b/>
          <w:bCs/>
          <w:sz w:val="10"/>
          <w:szCs w:val="10"/>
        </w:rPr>
        <w:t xml:space="preserve"> </w:t>
      </w:r>
    </w:p>
    <w:p w14:paraId="3A4F5A52" w14:textId="77777777" w:rsidR="00BD13EB" w:rsidRPr="00AF2D2F" w:rsidRDefault="00BD13EB" w:rsidP="00BD13EB">
      <w:pPr>
        <w:numPr>
          <w:ilvl w:val="0"/>
          <w:numId w:val="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zgodnie z załącznikiem  nr 2 do niniejszej uchwały.</w:t>
      </w:r>
    </w:p>
    <w:p w14:paraId="212FA5E2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A96411" w14:textId="341F39D4" w:rsidR="00AF2D2F" w:rsidRPr="00AF2D2F" w:rsidRDefault="00762D95" w:rsidP="00BD13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D2F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561ABAD6" w14:textId="2B317420" w:rsidR="00407AB0" w:rsidRPr="00AF2D2F" w:rsidRDefault="00407AB0" w:rsidP="00407AB0">
      <w:pPr>
        <w:numPr>
          <w:ilvl w:val="0"/>
          <w:numId w:val="1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Deficyt budżetu gminy w wysokości 2.444.716,77zł, który zostanie pokryty przychodami w kwocie 2.444.716,77zł (wolne środki o których mowa w art. 217 ust.2 pkt.6 w kwocie 729.898,97zł oraz niewykorzystane środki pieniężne, o których mowa w art. 217 ust.2 pkt.8 w kwocie 1.714.817,80zł).</w:t>
      </w:r>
    </w:p>
    <w:p w14:paraId="5A7E921C" w14:textId="77777777" w:rsidR="00407AB0" w:rsidRPr="00AF2D2F" w:rsidRDefault="00407AB0" w:rsidP="00407AB0">
      <w:pPr>
        <w:numPr>
          <w:ilvl w:val="0"/>
          <w:numId w:val="1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Przychody w wysokości 672.000,00zł (wolne środki o których mowa w art. 217 ust.2 pkt.6 w kwocie 672.000,00zł) przeznaczone zostaną na rozchody (spłatę wcześniej zaciągniętych kredytów w kwocie 672.000,00zł).</w:t>
      </w:r>
    </w:p>
    <w:p w14:paraId="3E930DFC" w14:textId="3B5AEF17" w:rsidR="00762D95" w:rsidRPr="00AF2D2F" w:rsidRDefault="00407AB0" w:rsidP="00407AB0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Przychody budżetu gminy wynoszą 3.116.716,77zł (wolne o których mowa w art. 217 ust.2  pkt.6 w kwocie 1.401.898,97zł oraz niewykorzystane środków pieniężnych, o których mowa w art. 217 ust.2 pkt.8 w kwocie 1.714.817,80zł), rozchody budżetu gminy wynoszą 672.000,00zł, zgodnie z załącznikiem Nr. 3 do niniejszej uchwały.</w:t>
      </w:r>
    </w:p>
    <w:p w14:paraId="63F891A7" w14:textId="77777777" w:rsidR="00A9756B" w:rsidRPr="00AF2D2F" w:rsidRDefault="00A9756B" w:rsidP="00BD13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0F3F24" w14:textId="643DDB9E" w:rsidR="002655DB" w:rsidRPr="00AF2D2F" w:rsidRDefault="00762D95" w:rsidP="00BD13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D2F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AF264D2" w14:textId="10CA59DD" w:rsidR="002655DB" w:rsidRPr="00AF2D2F" w:rsidRDefault="002655DB" w:rsidP="002655D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 xml:space="preserve">Limity  zobowiązań z tytułu emisji papierów wartościowych oraz kredytów i pożyczek zaciąganych na sfinansowanie przejściowego deficytu budżetu w kwocie </w:t>
      </w:r>
      <w:r w:rsidR="00C7676B" w:rsidRPr="00AF2D2F">
        <w:rPr>
          <w:rFonts w:ascii="Times New Roman" w:hAnsi="Times New Roman" w:cs="Times New Roman"/>
          <w:sz w:val="24"/>
          <w:szCs w:val="24"/>
        </w:rPr>
        <w:t>2</w:t>
      </w:r>
      <w:r w:rsidR="008D1D77" w:rsidRPr="00AF2D2F">
        <w:rPr>
          <w:rFonts w:ascii="Times New Roman" w:hAnsi="Times New Roman" w:cs="Times New Roman"/>
          <w:sz w:val="24"/>
          <w:szCs w:val="24"/>
        </w:rPr>
        <w:t>.0</w:t>
      </w:r>
      <w:r w:rsidR="00BF289E" w:rsidRPr="00AF2D2F">
        <w:rPr>
          <w:rFonts w:ascii="Times New Roman" w:hAnsi="Times New Roman" w:cs="Times New Roman"/>
          <w:sz w:val="24"/>
          <w:szCs w:val="24"/>
        </w:rPr>
        <w:t>00.000,00zł.</w:t>
      </w:r>
    </w:p>
    <w:p w14:paraId="0B91268C" w14:textId="77777777" w:rsidR="006011F5" w:rsidRPr="00AF2D2F" w:rsidRDefault="006011F5" w:rsidP="0094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B5AF54" w14:textId="1AD185D6" w:rsidR="00762D95" w:rsidRPr="00BD13EB" w:rsidRDefault="00762D95" w:rsidP="00BD13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D2F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4813EB87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W budżecie tworzy się rezerwy :</w:t>
      </w:r>
    </w:p>
    <w:p w14:paraId="3F3F74DB" w14:textId="153E13C3" w:rsidR="00762D95" w:rsidRPr="00AF2D2F" w:rsidRDefault="00C302EE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1) ogólną  w wysokości  45</w:t>
      </w:r>
      <w:r w:rsidR="00AF1347" w:rsidRPr="00AF2D2F">
        <w:rPr>
          <w:rFonts w:ascii="Times New Roman" w:hAnsi="Times New Roman" w:cs="Times New Roman"/>
          <w:sz w:val="24"/>
          <w:szCs w:val="24"/>
        </w:rPr>
        <w:t>.000,00</w:t>
      </w:r>
      <w:r w:rsidR="00762D95" w:rsidRPr="00AF2D2F">
        <w:rPr>
          <w:rFonts w:ascii="Times New Roman" w:hAnsi="Times New Roman" w:cs="Times New Roman"/>
          <w:sz w:val="24"/>
          <w:szCs w:val="24"/>
        </w:rPr>
        <w:t>zł.</w:t>
      </w:r>
      <w:r w:rsidR="00762D95" w:rsidRPr="00AF2D2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E250D50" w14:textId="4DBD5F07" w:rsidR="00BD13EB" w:rsidRDefault="006011F5" w:rsidP="00187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 xml:space="preserve">2) celową w </w:t>
      </w:r>
      <w:r w:rsidR="00711160" w:rsidRPr="00AF2D2F">
        <w:rPr>
          <w:rFonts w:ascii="Times New Roman" w:hAnsi="Times New Roman" w:cs="Times New Roman"/>
          <w:sz w:val="24"/>
          <w:szCs w:val="24"/>
        </w:rPr>
        <w:t xml:space="preserve">wysokości  </w:t>
      </w:r>
      <w:r w:rsidR="00B13090" w:rsidRPr="00AF2D2F">
        <w:rPr>
          <w:rFonts w:ascii="Times New Roman" w:hAnsi="Times New Roman" w:cs="Times New Roman"/>
          <w:sz w:val="24"/>
          <w:szCs w:val="24"/>
        </w:rPr>
        <w:t>6</w:t>
      </w:r>
      <w:r w:rsidR="00C302EE" w:rsidRPr="00AF2D2F">
        <w:rPr>
          <w:rFonts w:ascii="Times New Roman" w:hAnsi="Times New Roman" w:cs="Times New Roman"/>
          <w:sz w:val="24"/>
          <w:szCs w:val="24"/>
        </w:rPr>
        <w:t>0</w:t>
      </w:r>
      <w:r w:rsidRPr="00AF2D2F">
        <w:rPr>
          <w:rFonts w:ascii="Times New Roman" w:hAnsi="Times New Roman" w:cs="Times New Roman"/>
          <w:sz w:val="24"/>
          <w:szCs w:val="24"/>
        </w:rPr>
        <w:t>.</w:t>
      </w:r>
      <w:r w:rsidR="00AF1347" w:rsidRPr="00AF2D2F">
        <w:rPr>
          <w:rFonts w:ascii="Times New Roman" w:hAnsi="Times New Roman" w:cs="Times New Roman"/>
          <w:sz w:val="24"/>
          <w:szCs w:val="24"/>
        </w:rPr>
        <w:t>000,00</w:t>
      </w:r>
      <w:r w:rsidR="00762D95" w:rsidRPr="00AF2D2F">
        <w:rPr>
          <w:rFonts w:ascii="Times New Roman" w:hAnsi="Times New Roman" w:cs="Times New Roman"/>
          <w:sz w:val="24"/>
          <w:szCs w:val="24"/>
        </w:rPr>
        <w:t>zł, z przeznaczeniem na realizację zadań własnych w z</w:t>
      </w:r>
      <w:r w:rsidR="004A713C" w:rsidRPr="00AF2D2F">
        <w:rPr>
          <w:rFonts w:ascii="Times New Roman" w:hAnsi="Times New Roman" w:cs="Times New Roman"/>
          <w:sz w:val="24"/>
          <w:szCs w:val="24"/>
        </w:rPr>
        <w:t>akresie zarządzania kryzysowego</w:t>
      </w:r>
      <w:r w:rsidR="00762D95" w:rsidRPr="00AF2D2F">
        <w:rPr>
          <w:rFonts w:ascii="Times New Roman" w:hAnsi="Times New Roman" w:cs="Times New Roman"/>
          <w:sz w:val="24"/>
          <w:szCs w:val="24"/>
        </w:rPr>
        <w:t>.</w:t>
      </w:r>
    </w:p>
    <w:p w14:paraId="74F3719F" w14:textId="77777777" w:rsidR="00187B3C" w:rsidRPr="00187B3C" w:rsidRDefault="00187B3C" w:rsidP="00187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CD378" w14:textId="1E254E1F" w:rsidR="00762D95" w:rsidRPr="00187B3C" w:rsidRDefault="00762D95" w:rsidP="00187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D2F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6</w:t>
      </w:r>
    </w:p>
    <w:p w14:paraId="58B9674D" w14:textId="77777777" w:rsidR="00762D95" w:rsidRPr="00AF2D2F" w:rsidRDefault="00762D95" w:rsidP="00762D95">
      <w:pPr>
        <w:numPr>
          <w:ilvl w:val="0"/>
          <w:numId w:val="6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Dochody związane z realizacją zadań z zakresu administracji rządowej i innych zleconych odrębnymi ustawami, zgodnie z załącznikiem nr 4 do niniejszej uchwały.</w:t>
      </w:r>
    </w:p>
    <w:p w14:paraId="5BBCE477" w14:textId="77777777" w:rsidR="00762D95" w:rsidRPr="00AF2D2F" w:rsidRDefault="00762D95" w:rsidP="00762D95">
      <w:pPr>
        <w:numPr>
          <w:ilvl w:val="0"/>
          <w:numId w:val="6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Wydatki związane z realizacją zadań z zakresu administracji rządowej i innych zleconych odrębnymi ustawami, zgodnie z załącznikiem nr 5 do niniejszej uchwały.</w:t>
      </w:r>
    </w:p>
    <w:p w14:paraId="1106506A" w14:textId="6A7729A2" w:rsidR="00762D95" w:rsidRPr="00BD13EB" w:rsidRDefault="00762D95" w:rsidP="00BD13EB">
      <w:pPr>
        <w:numPr>
          <w:ilvl w:val="0"/>
          <w:numId w:val="6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Dochody i wydatki związane z realizacją zadań realizowanych w drodze umów lub porozumień między jednostkami samorządu terytorialnego, zgodnie z załącznikiem nr 6 do niniejszej uchwały.</w:t>
      </w:r>
    </w:p>
    <w:p w14:paraId="6C66874F" w14:textId="78852874" w:rsidR="00762D95" w:rsidRPr="00AF2D2F" w:rsidRDefault="00762D95" w:rsidP="00BD13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D2F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3461C79A" w14:textId="77777777" w:rsidR="00762D95" w:rsidRPr="00AF2D2F" w:rsidRDefault="00762D95" w:rsidP="00762D95">
      <w:pPr>
        <w:numPr>
          <w:ilvl w:val="0"/>
          <w:numId w:val="7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 xml:space="preserve">Ustala się dochody z tytułu wydawania zezwoleń na sprzedaż napojów alkoholowych oraz wydatki na realizację zadań określonych w gminnym programie profilaktyki i rozwiązywania problemów alkoholowych, zgodnie z załącznikiem nr 7  do niniejszej uchwały. </w:t>
      </w:r>
    </w:p>
    <w:p w14:paraId="263339FC" w14:textId="77777777" w:rsidR="00762D95" w:rsidRPr="00AF2D2F" w:rsidRDefault="00762D95" w:rsidP="00762D95">
      <w:pPr>
        <w:numPr>
          <w:ilvl w:val="0"/>
          <w:numId w:val="7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Ustala się wydatki na realizację zadań określonych w gminnym programie przeciwdziałania narkomanii, zgodnie z załącznikiem nr 8 do niniejszej uchwały.</w:t>
      </w:r>
    </w:p>
    <w:p w14:paraId="164446A0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A62C6" w14:textId="55078FD2" w:rsidR="00762D95" w:rsidRPr="00AF2D2F" w:rsidRDefault="00762D95" w:rsidP="00187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D2F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2BABFFB3" w14:textId="77777777" w:rsidR="00762D95" w:rsidRPr="00AF2D2F" w:rsidRDefault="00762D95" w:rsidP="00762D95">
      <w:pPr>
        <w:numPr>
          <w:ilvl w:val="0"/>
          <w:numId w:val="8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Dotacje podmiotowe dla:</w:t>
      </w:r>
    </w:p>
    <w:p w14:paraId="007D5198" w14:textId="77777777" w:rsidR="00762D95" w:rsidRPr="00AF2D2F" w:rsidRDefault="00762D95" w:rsidP="00762D95">
      <w:pPr>
        <w:numPr>
          <w:ilvl w:val="0"/>
          <w:numId w:val="9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Gminnego Centrum Kultury, Sportu i Rekreacji  w  Lipowcu Kościelnym,</w:t>
      </w:r>
    </w:p>
    <w:p w14:paraId="62AFE658" w14:textId="77777777" w:rsidR="00762D95" w:rsidRPr="00AF2D2F" w:rsidRDefault="00762D95" w:rsidP="00762D95">
      <w:pPr>
        <w:numPr>
          <w:ilvl w:val="0"/>
          <w:numId w:val="9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Gminnej Biblioteki Publicznej w Lipowcu Kościelnym,</w:t>
      </w:r>
    </w:p>
    <w:p w14:paraId="1124ABAB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- zgodnie z załącznikiem nr 9 do niniejszej uchwały.</w:t>
      </w:r>
    </w:p>
    <w:p w14:paraId="46AFFAA4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C3677F" w14:textId="33295DFD" w:rsidR="00762D95" w:rsidRPr="00187B3C" w:rsidRDefault="00762D95" w:rsidP="00187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D2F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41667D4E" w14:textId="18E6EAB4" w:rsidR="00762D95" w:rsidRPr="00AF2D2F" w:rsidRDefault="008D67B5" w:rsidP="00762D95">
      <w:pPr>
        <w:numPr>
          <w:ilvl w:val="1"/>
          <w:numId w:val="9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Wydatki budżetu na 20</w:t>
      </w:r>
      <w:r w:rsidR="00C902F3" w:rsidRPr="00AF2D2F">
        <w:rPr>
          <w:rFonts w:ascii="Times New Roman" w:hAnsi="Times New Roman" w:cs="Times New Roman"/>
          <w:sz w:val="24"/>
          <w:szCs w:val="24"/>
        </w:rPr>
        <w:t>2</w:t>
      </w:r>
      <w:r w:rsidR="000D20A2" w:rsidRPr="00AF2D2F">
        <w:rPr>
          <w:rFonts w:ascii="Times New Roman" w:hAnsi="Times New Roman" w:cs="Times New Roman"/>
          <w:sz w:val="24"/>
          <w:szCs w:val="24"/>
        </w:rPr>
        <w:t>3</w:t>
      </w:r>
      <w:r w:rsidR="00762D95" w:rsidRPr="00AF2D2F">
        <w:rPr>
          <w:rFonts w:ascii="Times New Roman" w:hAnsi="Times New Roman" w:cs="Times New Roman"/>
          <w:sz w:val="24"/>
          <w:szCs w:val="24"/>
        </w:rPr>
        <w:t xml:space="preserve"> rok obejmują zadania jednostek pomocniczych gminy na łączną kwotę  </w:t>
      </w:r>
      <w:r w:rsidR="0091792F" w:rsidRPr="00AF2D2F">
        <w:rPr>
          <w:rFonts w:ascii="Times New Roman" w:hAnsi="Times New Roman" w:cs="Times New Roman"/>
          <w:sz w:val="24"/>
          <w:szCs w:val="24"/>
        </w:rPr>
        <w:t>404.238,04</w:t>
      </w:r>
      <w:r w:rsidR="00C902F3" w:rsidRPr="00AF2D2F">
        <w:rPr>
          <w:rFonts w:ascii="Times New Roman" w:hAnsi="Times New Roman" w:cs="Times New Roman"/>
          <w:sz w:val="24"/>
          <w:szCs w:val="24"/>
        </w:rPr>
        <w:t>zł</w:t>
      </w:r>
      <w:r w:rsidR="00762D95" w:rsidRPr="00AF2D2F">
        <w:rPr>
          <w:rFonts w:ascii="Times New Roman" w:hAnsi="Times New Roman" w:cs="Times New Roman"/>
          <w:sz w:val="24"/>
          <w:szCs w:val="24"/>
        </w:rPr>
        <w:t>, w tym realizowane w ramach funduszu sołec</w:t>
      </w:r>
      <w:r w:rsidR="007A637C" w:rsidRPr="00AF2D2F">
        <w:rPr>
          <w:rFonts w:ascii="Times New Roman" w:hAnsi="Times New Roman" w:cs="Times New Roman"/>
          <w:sz w:val="24"/>
          <w:szCs w:val="24"/>
        </w:rPr>
        <w:t>kiego</w:t>
      </w:r>
      <w:r w:rsidR="002E39BA" w:rsidRPr="00AF2D2F">
        <w:rPr>
          <w:rFonts w:ascii="Times New Roman" w:hAnsi="Times New Roman" w:cs="Times New Roman"/>
          <w:sz w:val="24"/>
          <w:szCs w:val="24"/>
        </w:rPr>
        <w:t xml:space="preserve"> na łączną kwotę </w:t>
      </w:r>
      <w:r w:rsidR="0091792F" w:rsidRPr="00AF2D2F">
        <w:rPr>
          <w:rFonts w:ascii="Times New Roman" w:hAnsi="Times New Roman" w:cs="Times New Roman"/>
          <w:sz w:val="24"/>
          <w:szCs w:val="24"/>
        </w:rPr>
        <w:t>404.238,04</w:t>
      </w:r>
      <w:r w:rsidR="009F0495" w:rsidRPr="00AF2D2F">
        <w:rPr>
          <w:rFonts w:ascii="Times New Roman" w:hAnsi="Times New Roman" w:cs="Times New Roman"/>
          <w:sz w:val="24"/>
          <w:szCs w:val="24"/>
        </w:rPr>
        <w:t>zł, zgodnie z załącznikiem nr 1</w:t>
      </w:r>
      <w:r w:rsidR="00CB66C0" w:rsidRPr="00AF2D2F">
        <w:rPr>
          <w:rFonts w:ascii="Times New Roman" w:hAnsi="Times New Roman" w:cs="Times New Roman"/>
          <w:sz w:val="24"/>
          <w:szCs w:val="24"/>
        </w:rPr>
        <w:t>0</w:t>
      </w:r>
      <w:r w:rsidR="00762D95" w:rsidRPr="00AF2D2F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02A41F45" w14:textId="7E93B33D" w:rsidR="00762D95" w:rsidRPr="00BD13EB" w:rsidRDefault="00762D95" w:rsidP="00BD13EB">
      <w:pPr>
        <w:numPr>
          <w:ilvl w:val="1"/>
          <w:numId w:val="9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Dokonanie wydatków, o których mowa w ust. 1, następuje przez Wójta, który informuje przewodniczących organów wykonawczych jednostek pomocniczych o terminach realizacji poszczególnych przedsięwzięć.</w:t>
      </w:r>
    </w:p>
    <w:p w14:paraId="6D505DCD" w14:textId="77777777" w:rsidR="006011F5" w:rsidRPr="00AF2D2F" w:rsidRDefault="006011F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5E749" w14:textId="03502A8B" w:rsidR="00762D95" w:rsidRPr="00BD13EB" w:rsidRDefault="00762D95" w:rsidP="00BD13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D2F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7206CB9C" w14:textId="7E25FEAA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Wydatki budżetu gminy</w:t>
      </w:r>
      <w:r w:rsidR="009F0495" w:rsidRPr="00AF2D2F">
        <w:rPr>
          <w:rFonts w:ascii="Times New Roman" w:hAnsi="Times New Roman" w:cs="Times New Roman"/>
          <w:sz w:val="24"/>
          <w:szCs w:val="24"/>
        </w:rPr>
        <w:t xml:space="preserve"> na zadania inwestycyjne na 20</w:t>
      </w:r>
      <w:r w:rsidR="000120A2" w:rsidRPr="00AF2D2F">
        <w:rPr>
          <w:rFonts w:ascii="Times New Roman" w:hAnsi="Times New Roman" w:cs="Times New Roman"/>
          <w:sz w:val="24"/>
          <w:szCs w:val="24"/>
        </w:rPr>
        <w:t>2</w:t>
      </w:r>
      <w:r w:rsidR="0091792F" w:rsidRPr="00AF2D2F">
        <w:rPr>
          <w:rFonts w:ascii="Times New Roman" w:hAnsi="Times New Roman" w:cs="Times New Roman"/>
          <w:sz w:val="24"/>
          <w:szCs w:val="24"/>
        </w:rPr>
        <w:t>3</w:t>
      </w:r>
      <w:r w:rsidRPr="00AF2D2F">
        <w:rPr>
          <w:rFonts w:ascii="Times New Roman" w:hAnsi="Times New Roman" w:cs="Times New Roman"/>
          <w:sz w:val="24"/>
          <w:szCs w:val="24"/>
        </w:rPr>
        <w:t xml:space="preserve"> rok nieobjęte Wieloletnią Prognozą Finanso</w:t>
      </w:r>
      <w:r w:rsidR="009F0495" w:rsidRPr="00AF2D2F">
        <w:rPr>
          <w:rFonts w:ascii="Times New Roman" w:hAnsi="Times New Roman" w:cs="Times New Roman"/>
          <w:sz w:val="24"/>
          <w:szCs w:val="24"/>
        </w:rPr>
        <w:t>wa zgodnie z załącznikiem  nr 1</w:t>
      </w:r>
      <w:r w:rsidR="00CB66C0" w:rsidRPr="00AF2D2F">
        <w:rPr>
          <w:rFonts w:ascii="Times New Roman" w:hAnsi="Times New Roman" w:cs="Times New Roman"/>
          <w:sz w:val="24"/>
          <w:szCs w:val="24"/>
        </w:rPr>
        <w:t>1</w:t>
      </w:r>
      <w:r w:rsidRPr="00AF2D2F">
        <w:rPr>
          <w:rFonts w:ascii="Times New Roman" w:hAnsi="Times New Roman" w:cs="Times New Roman"/>
          <w:sz w:val="24"/>
          <w:szCs w:val="24"/>
        </w:rPr>
        <w:t xml:space="preserve">  do niniejszej uchwały.</w:t>
      </w:r>
    </w:p>
    <w:p w14:paraId="09BE15B0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E927D" w14:textId="180C83CF" w:rsidR="00762D95" w:rsidRPr="00187B3C" w:rsidRDefault="00762D95" w:rsidP="00187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D2F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0326A94B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 xml:space="preserve"> Upoważnia się Wójta do:</w:t>
      </w:r>
    </w:p>
    <w:p w14:paraId="7D395AAA" w14:textId="41D8C5C7" w:rsidR="00762D95" w:rsidRPr="00AF2D2F" w:rsidRDefault="00762D95" w:rsidP="00762D95">
      <w:pPr>
        <w:numPr>
          <w:ilvl w:val="0"/>
          <w:numId w:val="10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 xml:space="preserve">zaciągania kredytów i pożyczek oraz emisji papierów wartościowych na pokrycie występującego w ciągu roku przejściowego deficytu budżetu </w:t>
      </w:r>
      <w:r w:rsidR="007A637C" w:rsidRPr="00AF2D2F">
        <w:rPr>
          <w:rFonts w:ascii="Times New Roman" w:hAnsi="Times New Roman" w:cs="Times New Roman"/>
          <w:sz w:val="24"/>
          <w:szCs w:val="24"/>
        </w:rPr>
        <w:t xml:space="preserve">do wysokości  </w:t>
      </w:r>
      <w:r w:rsidR="00092185" w:rsidRPr="00AF2D2F">
        <w:rPr>
          <w:rFonts w:ascii="Times New Roman" w:hAnsi="Times New Roman" w:cs="Times New Roman"/>
          <w:sz w:val="24"/>
          <w:szCs w:val="24"/>
        </w:rPr>
        <w:t>2</w:t>
      </w:r>
      <w:r w:rsidR="008D1D77" w:rsidRPr="00AF2D2F">
        <w:rPr>
          <w:rFonts w:ascii="Times New Roman" w:hAnsi="Times New Roman" w:cs="Times New Roman"/>
          <w:sz w:val="24"/>
          <w:szCs w:val="24"/>
        </w:rPr>
        <w:t>.0</w:t>
      </w:r>
      <w:r w:rsidR="007A637C" w:rsidRPr="00AF2D2F">
        <w:rPr>
          <w:rFonts w:ascii="Times New Roman" w:hAnsi="Times New Roman" w:cs="Times New Roman"/>
          <w:sz w:val="24"/>
          <w:szCs w:val="24"/>
        </w:rPr>
        <w:t>00.000,00</w:t>
      </w:r>
      <w:r w:rsidRPr="00AF2D2F">
        <w:rPr>
          <w:rFonts w:ascii="Times New Roman" w:hAnsi="Times New Roman" w:cs="Times New Roman"/>
          <w:sz w:val="24"/>
          <w:szCs w:val="24"/>
        </w:rPr>
        <w:t xml:space="preserve">zł, </w:t>
      </w:r>
    </w:p>
    <w:p w14:paraId="133609A5" w14:textId="35AD4362" w:rsidR="00235E66" w:rsidRPr="00AF2D2F" w:rsidRDefault="00B95380" w:rsidP="00235E66">
      <w:pPr>
        <w:numPr>
          <w:ilvl w:val="0"/>
          <w:numId w:val="10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 xml:space="preserve">dokonywania </w:t>
      </w:r>
      <w:r w:rsidR="00180E57" w:rsidRPr="00AF2D2F">
        <w:rPr>
          <w:rFonts w:ascii="Times New Roman" w:hAnsi="Times New Roman" w:cs="Times New Roman"/>
          <w:sz w:val="24"/>
          <w:szCs w:val="24"/>
        </w:rPr>
        <w:t>zmian</w:t>
      </w:r>
      <w:r w:rsidR="008D1D77" w:rsidRPr="00AF2D2F">
        <w:rPr>
          <w:rFonts w:ascii="Times New Roman" w:hAnsi="Times New Roman" w:cs="Times New Roman"/>
          <w:sz w:val="24"/>
          <w:szCs w:val="24"/>
        </w:rPr>
        <w:t xml:space="preserve"> </w:t>
      </w:r>
      <w:r w:rsidR="00180E57" w:rsidRPr="00AF2D2F">
        <w:rPr>
          <w:rFonts w:ascii="Times New Roman" w:hAnsi="Times New Roman" w:cs="Times New Roman"/>
          <w:sz w:val="24"/>
          <w:szCs w:val="24"/>
        </w:rPr>
        <w:t>w ramach działu klasyfikacji budżetowej</w:t>
      </w:r>
      <w:r w:rsidR="00235E66" w:rsidRPr="00AF2D2F">
        <w:rPr>
          <w:rFonts w:ascii="Times New Roman" w:hAnsi="Times New Roman" w:cs="Times New Roman"/>
          <w:sz w:val="24"/>
          <w:szCs w:val="24"/>
        </w:rPr>
        <w:t xml:space="preserve"> w rocznym planie wydatków na zadania inwestycyjne, bez wprowadzania nowych zadań i rezygnacji z istniejących zadań,</w:t>
      </w:r>
    </w:p>
    <w:p w14:paraId="43E175C4" w14:textId="18EDF148" w:rsidR="00180E57" w:rsidRPr="00AF2D2F" w:rsidRDefault="003D4063" w:rsidP="001F6908">
      <w:pPr>
        <w:numPr>
          <w:ilvl w:val="0"/>
          <w:numId w:val="10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lastRenderedPageBreak/>
        <w:t xml:space="preserve">dokonywania </w:t>
      </w:r>
      <w:r w:rsidR="00180E57" w:rsidRPr="00AF2D2F">
        <w:rPr>
          <w:rFonts w:ascii="Times New Roman" w:hAnsi="Times New Roman" w:cs="Times New Roman"/>
          <w:sz w:val="24"/>
          <w:szCs w:val="24"/>
        </w:rPr>
        <w:t xml:space="preserve">zmian w planie wydatków budżetu gminy na wynagrodzenia i uposażenia ze stosunku pracy wraz z pochodnymi w ramach działu, z wyjątkiem </w:t>
      </w:r>
      <w:r w:rsidR="00DD380A" w:rsidRPr="00AF2D2F">
        <w:rPr>
          <w:rFonts w:ascii="Times New Roman" w:hAnsi="Times New Roman" w:cs="Times New Roman"/>
          <w:sz w:val="24"/>
          <w:szCs w:val="24"/>
        </w:rPr>
        <w:t xml:space="preserve">tych </w:t>
      </w:r>
      <w:r w:rsidR="00180E57" w:rsidRPr="00AF2D2F">
        <w:rPr>
          <w:rFonts w:ascii="Times New Roman" w:hAnsi="Times New Roman" w:cs="Times New Roman"/>
          <w:sz w:val="24"/>
          <w:szCs w:val="24"/>
        </w:rPr>
        <w:t>wydatków określonych WPF na przedsięwzięcia,</w:t>
      </w:r>
    </w:p>
    <w:p w14:paraId="6A2F37FA" w14:textId="77777777" w:rsidR="00092185" w:rsidRPr="00AF2D2F" w:rsidRDefault="00092185" w:rsidP="001F6908">
      <w:pPr>
        <w:numPr>
          <w:ilvl w:val="0"/>
          <w:numId w:val="10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 xml:space="preserve">dokonywania zmian w planie dochodów i wydatków budżetu związanych ze: </w:t>
      </w:r>
    </w:p>
    <w:p w14:paraId="3C21F437" w14:textId="10A9EB25" w:rsidR="00092185" w:rsidRPr="00AF2D2F" w:rsidRDefault="00092185" w:rsidP="00092185">
      <w:pPr>
        <w:pStyle w:val="Akapitzlist"/>
        <w:numPr>
          <w:ilvl w:val="0"/>
          <w:numId w:val="13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 xml:space="preserve">zmianą kwot lub uzyskaniem płatności przekazywanych z budżetu środków europejskich, o ile zmiany te nie pogorszą wyniku budżetu, </w:t>
      </w:r>
    </w:p>
    <w:p w14:paraId="6870A8EC" w14:textId="5FE48BE3" w:rsidR="00092185" w:rsidRPr="00AF2D2F" w:rsidRDefault="00092185" w:rsidP="00092185">
      <w:pPr>
        <w:pStyle w:val="Akapitzlist"/>
        <w:numPr>
          <w:ilvl w:val="0"/>
          <w:numId w:val="13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 xml:space="preserve">zmianami w realizacji przedsięwzięcia finansowanego z udziałem środków europejskich albo środków, o których mowa w art. 5 ust. 1 pkt 3, o ile zmiany te nie pogorszą wyniku budżetu, </w:t>
      </w:r>
    </w:p>
    <w:p w14:paraId="34283D95" w14:textId="5E006C65" w:rsidR="00092185" w:rsidRPr="00AF2D2F" w:rsidRDefault="00092185" w:rsidP="00092185">
      <w:pPr>
        <w:pStyle w:val="Akapitzlist"/>
        <w:numPr>
          <w:ilvl w:val="0"/>
          <w:numId w:val="13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zwrotem płatności otrzymanych z budżetu środków europejskich,</w:t>
      </w:r>
    </w:p>
    <w:p w14:paraId="3B6FA690" w14:textId="357CC1E1" w:rsidR="00762D95" w:rsidRDefault="00762D95" w:rsidP="00762D95">
      <w:pPr>
        <w:numPr>
          <w:ilvl w:val="0"/>
          <w:numId w:val="10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lokowania wolnych środków budżetowych na rachunkach bankowych w innych bankach.</w:t>
      </w:r>
    </w:p>
    <w:p w14:paraId="62B85635" w14:textId="4495D396" w:rsidR="00BD13EB" w:rsidRPr="00BD13EB" w:rsidRDefault="00BD13EB" w:rsidP="00BD13EB">
      <w:pPr>
        <w:numPr>
          <w:ilvl w:val="0"/>
          <w:numId w:val="10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BD13EB">
        <w:rPr>
          <w:rFonts w:ascii="Times New Roman" w:hAnsi="Times New Roman" w:cs="Times New Roman"/>
          <w:sz w:val="24"/>
          <w:szCs w:val="24"/>
        </w:rPr>
        <w:t xml:space="preserve"> celu realizacji zadań związanych z pomocą obywatelom Ukrainy upoważnia się Wójta Gminy do:</w:t>
      </w:r>
    </w:p>
    <w:p w14:paraId="54D01CCD" w14:textId="77777777" w:rsidR="00BD13EB" w:rsidRPr="00BD13EB" w:rsidRDefault="00BD13EB" w:rsidP="00BD13EB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13EB">
        <w:rPr>
          <w:rFonts w:ascii="Times New Roman" w:hAnsi="Times New Roman" w:cs="Times New Roman"/>
          <w:sz w:val="24"/>
          <w:szCs w:val="24"/>
        </w:rPr>
        <w:t>- dokonania zmian w planie dochodów i wydatków budżetu gminy, w tym dokonania przeniesień wydatków między działami klasyfikacji budżetowej,</w:t>
      </w:r>
    </w:p>
    <w:p w14:paraId="0E26B51A" w14:textId="1293AA43" w:rsidR="00BD13EB" w:rsidRPr="00AF2D2F" w:rsidRDefault="00BD13EB" w:rsidP="00BD13EB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13EB">
        <w:rPr>
          <w:rFonts w:ascii="Times New Roman" w:hAnsi="Times New Roman" w:cs="Times New Roman"/>
          <w:sz w:val="24"/>
          <w:szCs w:val="24"/>
        </w:rPr>
        <w:t>- dokonywania zmian w wieloletniej prognozie finansowej oraz w planie wydatków budżetu  gminy związanych z wprowadzeniem nowych inwestycji lub zakupów inwestycyjnych, o ile zmiana ta nie pogorszy wyniku budżetu jednostki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55AB4B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40118" w14:textId="42E302E6" w:rsidR="00762D95" w:rsidRPr="00BD13EB" w:rsidRDefault="00762D95" w:rsidP="00BD13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D2F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2DEAE2BE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27096885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D350D2" w14:textId="1832C525" w:rsidR="00187B3C" w:rsidRPr="00AF2D2F" w:rsidRDefault="00762D95" w:rsidP="00187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D2F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14:paraId="4D45D828" w14:textId="48E38D75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Uchwała wchodzi</w:t>
      </w:r>
      <w:r w:rsidR="00236B76" w:rsidRPr="00AF2D2F">
        <w:rPr>
          <w:rFonts w:ascii="Times New Roman" w:hAnsi="Times New Roman" w:cs="Times New Roman"/>
          <w:sz w:val="24"/>
          <w:szCs w:val="24"/>
        </w:rPr>
        <w:t xml:space="preserve"> w życie z dniem 1 stycznia 20</w:t>
      </w:r>
      <w:r w:rsidR="000120A2" w:rsidRPr="00AF2D2F">
        <w:rPr>
          <w:rFonts w:ascii="Times New Roman" w:hAnsi="Times New Roman" w:cs="Times New Roman"/>
          <w:sz w:val="24"/>
          <w:szCs w:val="24"/>
        </w:rPr>
        <w:t>2</w:t>
      </w:r>
      <w:r w:rsidR="0091792F" w:rsidRPr="00AF2D2F">
        <w:rPr>
          <w:rFonts w:ascii="Times New Roman" w:hAnsi="Times New Roman" w:cs="Times New Roman"/>
          <w:sz w:val="24"/>
          <w:szCs w:val="24"/>
        </w:rPr>
        <w:t>3</w:t>
      </w:r>
      <w:r w:rsidRPr="00AF2D2F">
        <w:rPr>
          <w:rFonts w:ascii="Times New Roman" w:hAnsi="Times New Roman" w:cs="Times New Roman"/>
          <w:sz w:val="24"/>
          <w:szCs w:val="24"/>
        </w:rPr>
        <w:t xml:space="preserve">r. i podlega  publikacji w Dzienniku Urzędowym Województwa Mazowieckiego oraz na tablicy ogłoszeń Urzędu Gminy. </w:t>
      </w:r>
    </w:p>
    <w:p w14:paraId="0B824EE0" w14:textId="77777777" w:rsidR="00762D95" w:rsidRPr="00AF2D2F" w:rsidRDefault="00762D95" w:rsidP="00762D9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118A0C6" w14:textId="77777777" w:rsidR="00762D95" w:rsidRPr="00AF2D2F" w:rsidRDefault="00762D95" w:rsidP="00762D9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8DC84A6" w14:textId="77777777" w:rsidR="00762D95" w:rsidRPr="00AF2D2F" w:rsidRDefault="00762D95" w:rsidP="00762D9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ED9C166" w14:textId="77777777" w:rsidR="00762D95" w:rsidRPr="00AF2D2F" w:rsidRDefault="00762D95" w:rsidP="00762D9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F2D2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Przewodniczący Rady Gminy</w:t>
      </w:r>
    </w:p>
    <w:p w14:paraId="12DD51E1" w14:textId="77777777" w:rsidR="00762D95" w:rsidRPr="00AF2D2F" w:rsidRDefault="00762D95" w:rsidP="00762D9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bookmarkEnd w:id="0"/>
    <w:p w14:paraId="5159607C" w14:textId="3A5AD80C" w:rsidR="00356D2B" w:rsidRPr="00AF2D2F" w:rsidRDefault="00356D2B" w:rsidP="00AF2D2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356D2B" w:rsidRPr="00AF2D2F" w:rsidSect="00AF4A96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79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ind w:left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)"/>
      <w:lvlJc w:val="left"/>
      <w:pPr>
        <w:ind w:left="4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78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14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50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186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2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58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294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30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0" w15:restartNumberingAfterBreak="0">
    <w:nsid w:val="135C52C3"/>
    <w:multiLevelType w:val="hybridMultilevel"/>
    <w:tmpl w:val="A516A5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1AD01B3"/>
    <w:multiLevelType w:val="hybridMultilevel"/>
    <w:tmpl w:val="77C68B38"/>
    <w:lvl w:ilvl="0" w:tplc="13A2713C">
      <w:start w:val="1"/>
      <w:numFmt w:val="lowerLetter"/>
      <w:lvlText w:val="%1)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863723E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1847285661">
    <w:abstractNumId w:val="0"/>
  </w:num>
  <w:num w:numId="2" w16cid:durableId="1155798664">
    <w:abstractNumId w:val="1"/>
  </w:num>
  <w:num w:numId="3" w16cid:durableId="1312100258">
    <w:abstractNumId w:val="2"/>
  </w:num>
  <w:num w:numId="4" w16cid:durableId="2126079497">
    <w:abstractNumId w:val="3"/>
  </w:num>
  <w:num w:numId="5" w16cid:durableId="1574270971">
    <w:abstractNumId w:val="4"/>
  </w:num>
  <w:num w:numId="6" w16cid:durableId="900865964">
    <w:abstractNumId w:val="5"/>
  </w:num>
  <w:num w:numId="7" w16cid:durableId="1791319836">
    <w:abstractNumId w:val="6"/>
  </w:num>
  <w:num w:numId="8" w16cid:durableId="2003728954">
    <w:abstractNumId w:val="7"/>
  </w:num>
  <w:num w:numId="9" w16cid:durableId="369037579">
    <w:abstractNumId w:val="8"/>
  </w:num>
  <w:num w:numId="10" w16cid:durableId="90056521">
    <w:abstractNumId w:val="9"/>
  </w:num>
  <w:num w:numId="11" w16cid:durableId="719018493">
    <w:abstractNumId w:val="1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</w:num>
  <w:num w:numId="12" w16cid:durableId="697632451">
    <w:abstractNumId w:val="12"/>
  </w:num>
  <w:num w:numId="13" w16cid:durableId="1299841462">
    <w:abstractNumId w:val="10"/>
  </w:num>
  <w:num w:numId="14" w16cid:durableId="18038820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1AA"/>
    <w:rsid w:val="00001272"/>
    <w:rsid w:val="000120A2"/>
    <w:rsid w:val="00082542"/>
    <w:rsid w:val="00084B6E"/>
    <w:rsid w:val="00092185"/>
    <w:rsid w:val="000D20A2"/>
    <w:rsid w:val="001304AD"/>
    <w:rsid w:val="001401AA"/>
    <w:rsid w:val="00180E57"/>
    <w:rsid w:val="0018268C"/>
    <w:rsid w:val="001841C8"/>
    <w:rsid w:val="00187B3C"/>
    <w:rsid w:val="001D6072"/>
    <w:rsid w:val="001D7B4A"/>
    <w:rsid w:val="001F6908"/>
    <w:rsid w:val="00235E66"/>
    <w:rsid w:val="00236B76"/>
    <w:rsid w:val="00252545"/>
    <w:rsid w:val="002655DB"/>
    <w:rsid w:val="00294721"/>
    <w:rsid w:val="002A7F75"/>
    <w:rsid w:val="002E39BA"/>
    <w:rsid w:val="003438D1"/>
    <w:rsid w:val="00356D2B"/>
    <w:rsid w:val="003A5AB2"/>
    <w:rsid w:val="003D4063"/>
    <w:rsid w:val="003F77B4"/>
    <w:rsid w:val="00407AB0"/>
    <w:rsid w:val="004555D8"/>
    <w:rsid w:val="00472555"/>
    <w:rsid w:val="004A713C"/>
    <w:rsid w:val="004C5129"/>
    <w:rsid w:val="00583440"/>
    <w:rsid w:val="005B1262"/>
    <w:rsid w:val="005C69D6"/>
    <w:rsid w:val="005E3FE9"/>
    <w:rsid w:val="006011F5"/>
    <w:rsid w:val="00605E60"/>
    <w:rsid w:val="00624E9C"/>
    <w:rsid w:val="0065340F"/>
    <w:rsid w:val="00671CE4"/>
    <w:rsid w:val="00683972"/>
    <w:rsid w:val="006871D9"/>
    <w:rsid w:val="00711160"/>
    <w:rsid w:val="0072688C"/>
    <w:rsid w:val="00762D95"/>
    <w:rsid w:val="007710A9"/>
    <w:rsid w:val="00782953"/>
    <w:rsid w:val="007835E9"/>
    <w:rsid w:val="007A637C"/>
    <w:rsid w:val="007C5E79"/>
    <w:rsid w:val="007E74F5"/>
    <w:rsid w:val="0088672A"/>
    <w:rsid w:val="00897BBC"/>
    <w:rsid w:val="008D1D77"/>
    <w:rsid w:val="008D36D1"/>
    <w:rsid w:val="008D67B5"/>
    <w:rsid w:val="008F09C3"/>
    <w:rsid w:val="00900398"/>
    <w:rsid w:val="0091792F"/>
    <w:rsid w:val="00946E72"/>
    <w:rsid w:val="009510D0"/>
    <w:rsid w:val="009539E7"/>
    <w:rsid w:val="009E40A6"/>
    <w:rsid w:val="009E71CD"/>
    <w:rsid w:val="009F0495"/>
    <w:rsid w:val="00A02A29"/>
    <w:rsid w:val="00A4752C"/>
    <w:rsid w:val="00A9756B"/>
    <w:rsid w:val="00AA5D13"/>
    <w:rsid w:val="00AA6CC8"/>
    <w:rsid w:val="00AB6C3E"/>
    <w:rsid w:val="00AD2DBC"/>
    <w:rsid w:val="00AD36A7"/>
    <w:rsid w:val="00AF1347"/>
    <w:rsid w:val="00AF2D2F"/>
    <w:rsid w:val="00B13090"/>
    <w:rsid w:val="00B44AC8"/>
    <w:rsid w:val="00B95380"/>
    <w:rsid w:val="00BB622C"/>
    <w:rsid w:val="00BC4462"/>
    <w:rsid w:val="00BD13EB"/>
    <w:rsid w:val="00BE0DE1"/>
    <w:rsid w:val="00BF289E"/>
    <w:rsid w:val="00C106D8"/>
    <w:rsid w:val="00C302EE"/>
    <w:rsid w:val="00C53A91"/>
    <w:rsid w:val="00C713FD"/>
    <w:rsid w:val="00C7676B"/>
    <w:rsid w:val="00C902F3"/>
    <w:rsid w:val="00C927BE"/>
    <w:rsid w:val="00CA0CC2"/>
    <w:rsid w:val="00CB66C0"/>
    <w:rsid w:val="00D002EB"/>
    <w:rsid w:val="00D10BE2"/>
    <w:rsid w:val="00D45FA5"/>
    <w:rsid w:val="00DA2FC5"/>
    <w:rsid w:val="00DC1343"/>
    <w:rsid w:val="00DD380A"/>
    <w:rsid w:val="00E4798C"/>
    <w:rsid w:val="00EA4435"/>
    <w:rsid w:val="00F046A9"/>
    <w:rsid w:val="00F31E16"/>
    <w:rsid w:val="00F75DD6"/>
    <w:rsid w:val="00F90DB2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1018E"/>
  <w15:chartTrackingRefBased/>
  <w15:docId w15:val="{DA918567-4366-4149-8F57-7547AF51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C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90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56D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838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atelus</dc:creator>
  <cp:keywords/>
  <dc:description/>
  <cp:lastModifiedBy>atelus</cp:lastModifiedBy>
  <cp:revision>115</cp:revision>
  <cp:lastPrinted>2019-11-05T14:42:00Z</cp:lastPrinted>
  <dcterms:created xsi:type="dcterms:W3CDTF">2016-11-03T11:25:00Z</dcterms:created>
  <dcterms:modified xsi:type="dcterms:W3CDTF">2022-12-22T12:52:00Z</dcterms:modified>
</cp:coreProperties>
</file>