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EC" w:rsidRPr="00851C64" w:rsidRDefault="007C7EEC" w:rsidP="007C7E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C64">
        <w:rPr>
          <w:rFonts w:ascii="Times New Roman" w:hAnsi="Times New Roman" w:cs="Times New Roman"/>
          <w:b/>
          <w:bCs/>
          <w:sz w:val="24"/>
          <w:szCs w:val="24"/>
        </w:rPr>
        <w:t xml:space="preserve">UCHWAŁA  Nr </w:t>
      </w:r>
      <w:r w:rsidR="00D37CFA">
        <w:rPr>
          <w:rFonts w:ascii="Times New Roman" w:hAnsi="Times New Roman" w:cs="Times New Roman"/>
          <w:b/>
          <w:bCs/>
          <w:sz w:val="24"/>
          <w:szCs w:val="24"/>
        </w:rPr>
        <w:t>176.XXXIII.2022</w:t>
      </w:r>
    </w:p>
    <w:p w:rsidR="007C7EEC" w:rsidRPr="00851C64" w:rsidRDefault="007C7EEC" w:rsidP="007C7E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C64">
        <w:rPr>
          <w:rFonts w:ascii="Times New Roman" w:hAnsi="Times New Roman" w:cs="Times New Roman"/>
          <w:b/>
          <w:bCs/>
          <w:sz w:val="24"/>
          <w:szCs w:val="24"/>
        </w:rPr>
        <w:t>Rady Gminy w Lipowcu Kościelnym</w:t>
      </w:r>
    </w:p>
    <w:p w:rsidR="007C7EEC" w:rsidRPr="00851C64" w:rsidRDefault="007C7EEC" w:rsidP="007C7E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C6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37CFA">
        <w:rPr>
          <w:rFonts w:ascii="Times New Roman" w:hAnsi="Times New Roman" w:cs="Times New Roman"/>
          <w:b/>
          <w:bCs/>
          <w:sz w:val="24"/>
          <w:szCs w:val="24"/>
        </w:rPr>
        <w:t>27 maja 2022 r.</w:t>
      </w:r>
      <w:bookmarkStart w:id="0" w:name="_GoBack"/>
      <w:bookmarkEnd w:id="0"/>
    </w:p>
    <w:p w:rsidR="007C7EEC" w:rsidRPr="00851C64" w:rsidRDefault="007C7EEC" w:rsidP="007C7E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C64">
        <w:rPr>
          <w:rFonts w:ascii="Times New Roman" w:hAnsi="Times New Roman" w:cs="Times New Roman"/>
          <w:b/>
          <w:bCs/>
          <w:sz w:val="24"/>
          <w:szCs w:val="24"/>
        </w:rPr>
        <w:t>w sprawie zmian w  Statucie Gminnego Ośrodka Pomocy Społecznej</w:t>
      </w:r>
    </w:p>
    <w:p w:rsidR="007C7EEC" w:rsidRPr="00851C64" w:rsidRDefault="007C7EEC" w:rsidP="007C7E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C64">
        <w:rPr>
          <w:rFonts w:ascii="Times New Roman" w:hAnsi="Times New Roman" w:cs="Times New Roman"/>
          <w:b/>
          <w:bCs/>
          <w:sz w:val="24"/>
          <w:szCs w:val="24"/>
        </w:rPr>
        <w:t>w Lipowcu Kościelnym</w:t>
      </w:r>
    </w:p>
    <w:p w:rsidR="007C7EEC" w:rsidRPr="00851C64" w:rsidRDefault="007C7EEC" w:rsidP="007C7EEC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851C6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1C64">
        <w:rPr>
          <w:rStyle w:val="fontstyle21"/>
          <w:rFonts w:ascii="Times New Roman" w:hAnsi="Times New Roman" w:cs="Times New Roman"/>
          <w:sz w:val="24"/>
          <w:szCs w:val="24"/>
        </w:rPr>
        <w:t>Na podstawie art. 18 ust. 2 pkt 15 i art. 40 ust. 2 pkt 2 ustawy z dnia 8 marca 1990 r. o samorządzie</w:t>
      </w:r>
      <w:r w:rsidR="00996B3E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851C64">
        <w:rPr>
          <w:rStyle w:val="fontstyle21"/>
          <w:rFonts w:ascii="Times New Roman" w:hAnsi="Times New Roman" w:cs="Times New Roman"/>
          <w:sz w:val="24"/>
          <w:szCs w:val="24"/>
        </w:rPr>
        <w:t>gminnym (Dz. U. 202</w:t>
      </w:r>
      <w:r w:rsidR="00996B3E">
        <w:rPr>
          <w:rStyle w:val="fontstyle21"/>
          <w:rFonts w:ascii="Times New Roman" w:hAnsi="Times New Roman" w:cs="Times New Roman"/>
          <w:sz w:val="24"/>
          <w:szCs w:val="24"/>
        </w:rPr>
        <w:t>2</w:t>
      </w:r>
      <w:r w:rsidRPr="00851C64">
        <w:rPr>
          <w:rStyle w:val="fontstyle21"/>
          <w:rFonts w:ascii="Times New Roman" w:hAnsi="Times New Roman" w:cs="Times New Roman"/>
          <w:sz w:val="24"/>
          <w:szCs w:val="24"/>
        </w:rPr>
        <w:t xml:space="preserve"> r. poz.</w:t>
      </w:r>
      <w:r w:rsidR="00996B3E">
        <w:rPr>
          <w:rStyle w:val="fontstyle21"/>
          <w:rFonts w:ascii="Times New Roman" w:hAnsi="Times New Roman" w:cs="Times New Roman"/>
          <w:sz w:val="24"/>
          <w:szCs w:val="24"/>
        </w:rPr>
        <w:t xml:space="preserve"> 559</w:t>
      </w:r>
      <w:r w:rsidRPr="00851C64">
        <w:rPr>
          <w:rStyle w:val="fontstyle21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51C64">
        <w:rPr>
          <w:rStyle w:val="fontstyle21"/>
          <w:rFonts w:ascii="Times New Roman" w:hAnsi="Times New Roman" w:cs="Times New Roman"/>
          <w:sz w:val="24"/>
          <w:szCs w:val="24"/>
        </w:rPr>
        <w:t>późn</w:t>
      </w:r>
      <w:proofErr w:type="spellEnd"/>
      <w:r w:rsidRPr="00851C64">
        <w:rPr>
          <w:rStyle w:val="fontstyle21"/>
          <w:rFonts w:ascii="Times New Roman" w:hAnsi="Times New Roman" w:cs="Times New Roman"/>
          <w:sz w:val="24"/>
          <w:szCs w:val="24"/>
        </w:rPr>
        <w:t xml:space="preserve">. zm.), w związku z art. 110 ustawy z dnia 12 marca 2004 roku o pomocy społecznej (Dz. U. 2021 poz. 2268 z </w:t>
      </w:r>
      <w:proofErr w:type="spellStart"/>
      <w:r w:rsidRPr="00851C64">
        <w:rPr>
          <w:rStyle w:val="fontstyle21"/>
          <w:rFonts w:ascii="Times New Roman" w:hAnsi="Times New Roman" w:cs="Times New Roman"/>
          <w:sz w:val="24"/>
          <w:szCs w:val="24"/>
        </w:rPr>
        <w:t>późn</w:t>
      </w:r>
      <w:proofErr w:type="spellEnd"/>
      <w:r w:rsidRPr="00851C64">
        <w:rPr>
          <w:rStyle w:val="fontstyle21"/>
          <w:rFonts w:ascii="Times New Roman" w:hAnsi="Times New Roman" w:cs="Times New Roman"/>
          <w:sz w:val="24"/>
          <w:szCs w:val="24"/>
        </w:rPr>
        <w:t>. zm.) Rada Gminy w Lipowcu Kościelnym uchwala,</w:t>
      </w:r>
      <w:r w:rsidR="00E466C0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851C64">
        <w:rPr>
          <w:rStyle w:val="fontstyle21"/>
          <w:rFonts w:ascii="Times New Roman" w:hAnsi="Times New Roman" w:cs="Times New Roman"/>
          <w:sz w:val="24"/>
          <w:szCs w:val="24"/>
        </w:rPr>
        <w:t>co  następuje:</w:t>
      </w:r>
    </w:p>
    <w:p w:rsidR="00996B3E" w:rsidRDefault="007C7EEC" w:rsidP="00996B3E">
      <w:pPr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</w:pPr>
      <w:r w:rsidRPr="00851C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377F"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 xml:space="preserve">§ 1. </w:t>
      </w:r>
      <w:r w:rsidR="0089377F">
        <w:rPr>
          <w:rFonts w:ascii="TimesNewRomanPSMT" w:eastAsiaTheme="minorHAnsi" w:hAnsi="TimesNewRomanPSMT" w:cs="TimesNewRomanPSMT"/>
          <w:bCs/>
          <w:color w:val="000000" w:themeColor="text1"/>
        </w:rPr>
        <w:t>W Statucie Gminnego Ośrodka Pomocy Społecznej w Lipowcu Kościelnym uchwalonym Uchwałą</w:t>
      </w:r>
      <w:r w:rsidR="00996B3E">
        <w:rPr>
          <w:rFonts w:ascii="TimesNewRomanPSMT" w:eastAsiaTheme="minorHAnsi" w:hAnsi="TimesNewRomanPSMT" w:cs="TimesNewRomanPSMT"/>
          <w:bCs/>
          <w:color w:val="000000" w:themeColor="text1"/>
        </w:rPr>
        <w:t xml:space="preserve"> </w:t>
      </w:r>
      <w:r w:rsidR="0089377F">
        <w:rPr>
          <w:rFonts w:ascii="TimesNewRomanPSMT" w:eastAsiaTheme="minorHAnsi" w:hAnsi="TimesNewRomanPSMT" w:cs="TimesNewRomanPSMT"/>
          <w:bCs/>
          <w:color w:val="000000" w:themeColor="text1"/>
        </w:rPr>
        <w:t>Nr 50.X.2011 Rady Gminy w Lipowcu Kościelnym z dnia 29 sierpnia 2011 r. wprowadza się następujące</w:t>
      </w:r>
      <w:r w:rsidR="00996B3E">
        <w:rPr>
          <w:rFonts w:ascii="TimesNewRomanPSMT" w:eastAsiaTheme="minorHAnsi" w:hAnsi="TimesNewRomanPSMT" w:cs="TimesNewRomanPSMT"/>
          <w:bCs/>
          <w:color w:val="000000" w:themeColor="text1"/>
        </w:rPr>
        <w:t xml:space="preserve"> </w:t>
      </w:r>
      <w:r w:rsidR="0089377F">
        <w:rPr>
          <w:rFonts w:ascii="TimesNewRomanPSMT" w:eastAsiaTheme="minorHAnsi" w:hAnsi="TimesNewRomanPSMT" w:cs="TimesNewRomanPSMT"/>
          <w:bCs/>
          <w:color w:val="000000" w:themeColor="text1"/>
        </w:rPr>
        <w:t>zmiany:</w:t>
      </w:r>
      <w:r w:rsidR="00996B3E">
        <w:rPr>
          <w:rFonts w:ascii="TimesNewRomanPSMT" w:eastAsiaTheme="minorHAnsi" w:hAnsi="TimesNewRomanPSMT" w:cs="TimesNewRomanPSMT"/>
          <w:bCs/>
          <w:color w:val="000000" w:themeColor="text1"/>
        </w:rPr>
        <w:t xml:space="preserve">  </w:t>
      </w:r>
      <w:r w:rsidR="0089377F"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>W rozdziale IV Cele i zadania Gminnego Ośrodka Pomocy Społecznej w Lipowcu Kościelnym</w:t>
      </w:r>
    </w:p>
    <w:p w:rsidR="0089377F" w:rsidRDefault="0089377F" w:rsidP="00996B3E">
      <w:pPr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>w § 6 dodaje się pkt 2</w:t>
      </w:r>
      <w:r w:rsidR="00996B3E"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>4</w:t>
      </w:r>
      <w:r w:rsidR="00E60724"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 xml:space="preserve"> i 25 </w:t>
      </w:r>
      <w:r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 xml:space="preserve"> w brzmieniu :</w:t>
      </w:r>
    </w:p>
    <w:p w:rsidR="0089377F" w:rsidRDefault="0089377F" w:rsidP="0089377F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Cs/>
          <w:color w:val="000000" w:themeColor="text1"/>
        </w:rPr>
      </w:pPr>
      <w:r>
        <w:rPr>
          <w:rFonts w:ascii="TimesNewRomanPSMT" w:eastAsiaTheme="minorHAnsi" w:hAnsi="TimesNewRomanPSMT" w:cs="TimesNewRomanPSMT"/>
          <w:bCs/>
          <w:color w:val="000000" w:themeColor="text1"/>
        </w:rPr>
        <w:t>„</w:t>
      </w:r>
      <w:r w:rsidRPr="00303437">
        <w:rPr>
          <w:rFonts w:ascii="TimesNewRomanPSMT" w:eastAsiaTheme="minorHAnsi" w:hAnsi="TimesNewRomanPSMT" w:cs="TimesNewRomanPSMT"/>
          <w:b/>
          <w:bCs/>
          <w:color w:val="000000" w:themeColor="text1"/>
        </w:rPr>
        <w:t>2</w:t>
      </w:r>
      <w:r w:rsidR="00996B3E" w:rsidRPr="00303437">
        <w:rPr>
          <w:rFonts w:ascii="TimesNewRomanPSMT" w:eastAsiaTheme="minorHAnsi" w:hAnsi="TimesNewRomanPSMT" w:cs="TimesNewRomanPSMT"/>
          <w:b/>
          <w:bCs/>
          <w:color w:val="000000" w:themeColor="text1"/>
        </w:rPr>
        <w:t>4</w:t>
      </w:r>
      <w:r w:rsidRPr="00303437">
        <w:rPr>
          <w:rFonts w:ascii="TimesNewRomanPSMT" w:eastAsiaTheme="minorHAnsi" w:hAnsi="TimesNewRomanPSMT" w:cs="TimesNewRomanPSMT"/>
          <w:b/>
          <w:bCs/>
          <w:color w:val="000000" w:themeColor="text1"/>
        </w:rPr>
        <w:t>)</w:t>
      </w:r>
      <w:r>
        <w:rPr>
          <w:rFonts w:ascii="TimesNewRomanPSMT" w:eastAsiaTheme="minorHAnsi" w:hAnsi="TimesNewRomanPSMT" w:cs="TimesNewRomanPSMT"/>
          <w:bCs/>
          <w:color w:val="000000" w:themeColor="text1"/>
        </w:rPr>
        <w:t xml:space="preserve"> </w:t>
      </w:r>
      <w:r w:rsidRPr="00303437"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 xml:space="preserve">Zadania z ustawy </w:t>
      </w:r>
      <w:r w:rsidR="00996B3E" w:rsidRPr="00303437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z dnia 17 grudnia 2021 r. o dodatku </w:t>
      </w:r>
      <w:r w:rsidR="00303437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osłonowym </w:t>
      </w:r>
      <w:r w:rsidRPr="00303437"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>wynikającym</w:t>
      </w:r>
      <w:r w:rsidR="00303437"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 xml:space="preserve">  </w:t>
      </w:r>
      <w:r w:rsidRPr="00303437"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>z</w:t>
      </w:r>
      <w:r w:rsidR="00303437"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 xml:space="preserve"> </w:t>
      </w:r>
      <w:r w:rsidRPr="00303437"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 xml:space="preserve"> upoważnienia Wójta Gminy w Lipowcu Kościelnym</w:t>
      </w:r>
      <w:r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>.</w:t>
      </w:r>
    </w:p>
    <w:p w:rsidR="00996B3E" w:rsidRDefault="00996B3E" w:rsidP="0089377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</w:pPr>
    </w:p>
    <w:p w:rsidR="00E60724" w:rsidRDefault="00E60724" w:rsidP="00E60724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Cs/>
          <w:color w:val="000000" w:themeColor="text1"/>
        </w:rPr>
      </w:pPr>
      <w:r w:rsidRPr="00303437">
        <w:rPr>
          <w:rFonts w:ascii="TimesNewRomanPSMT" w:eastAsiaTheme="minorHAnsi" w:hAnsi="TimesNewRomanPSMT" w:cs="TimesNewRomanPSMT"/>
          <w:b/>
          <w:bCs/>
          <w:color w:val="000000" w:themeColor="text1"/>
        </w:rPr>
        <w:t>2</w:t>
      </w:r>
      <w:r>
        <w:rPr>
          <w:rFonts w:ascii="TimesNewRomanPSMT" w:eastAsiaTheme="minorHAnsi" w:hAnsi="TimesNewRomanPSMT" w:cs="TimesNewRomanPSMT"/>
          <w:b/>
          <w:bCs/>
          <w:color w:val="000000" w:themeColor="text1"/>
        </w:rPr>
        <w:t>5</w:t>
      </w:r>
      <w:r w:rsidRPr="00303437">
        <w:rPr>
          <w:rFonts w:ascii="TimesNewRomanPSMT" w:eastAsiaTheme="minorHAnsi" w:hAnsi="TimesNewRomanPSMT" w:cs="TimesNewRomanPSMT"/>
          <w:b/>
          <w:bCs/>
          <w:color w:val="000000" w:themeColor="text1"/>
        </w:rPr>
        <w:t>)</w:t>
      </w:r>
      <w:r>
        <w:rPr>
          <w:rFonts w:ascii="TimesNewRomanPSMT" w:eastAsiaTheme="minorHAnsi" w:hAnsi="TimesNewRomanPSMT" w:cs="TimesNewRomanPSMT"/>
          <w:bCs/>
          <w:color w:val="000000" w:themeColor="text1"/>
        </w:rPr>
        <w:t xml:space="preserve"> </w:t>
      </w:r>
      <w:r w:rsidRPr="00303437"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 xml:space="preserve">Zadania z ustawy </w:t>
      </w:r>
      <w:r w:rsidRPr="00303437">
        <w:rPr>
          <w:rStyle w:val="fontstyle21"/>
          <w:rFonts w:ascii="Times New Roman" w:hAnsi="Times New Roman" w:cs="Times New Roman"/>
          <w:b/>
          <w:sz w:val="24"/>
          <w:szCs w:val="24"/>
        </w:rPr>
        <w:t>z dnia 1</w:t>
      </w:r>
      <w:r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2 marca </w:t>
      </w:r>
      <w:r w:rsidRPr="00303437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Style w:val="fontstyle21"/>
          <w:rFonts w:ascii="Times New Roman" w:hAnsi="Times New Roman" w:cs="Times New Roman"/>
          <w:b/>
          <w:sz w:val="24"/>
          <w:szCs w:val="24"/>
        </w:rPr>
        <w:t>2</w:t>
      </w:r>
      <w:r w:rsidRPr="00303437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r. o </w:t>
      </w:r>
      <w:r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pomocy obywatelom Ukrainy w związku z konfliktem zbrojnym na  terytorium tego państwa  </w:t>
      </w:r>
      <w:r w:rsidRPr="00303437"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>wynikającym</w:t>
      </w:r>
      <w:r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 xml:space="preserve">  </w:t>
      </w:r>
      <w:r w:rsidRPr="00303437"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>z</w:t>
      </w:r>
      <w:r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 xml:space="preserve"> </w:t>
      </w:r>
      <w:r w:rsidRPr="00303437"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 xml:space="preserve"> upoważnienia Wójta Gminy w Lipowcu Kościelnym</w:t>
      </w:r>
      <w:r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>.</w:t>
      </w:r>
      <w:r>
        <w:rPr>
          <w:rFonts w:ascii="TimesNewRomanPSMT" w:eastAsiaTheme="minorHAnsi" w:hAnsi="TimesNewRomanPSMT" w:cs="TimesNewRomanPSMT"/>
          <w:bCs/>
          <w:color w:val="000000" w:themeColor="text1"/>
        </w:rPr>
        <w:t>”.</w:t>
      </w:r>
    </w:p>
    <w:p w:rsidR="00E60724" w:rsidRDefault="00E60724" w:rsidP="0089377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</w:pPr>
    </w:p>
    <w:p w:rsidR="00E60724" w:rsidRDefault="00E60724" w:rsidP="0089377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</w:pPr>
    </w:p>
    <w:p w:rsidR="0089377F" w:rsidRDefault="0089377F" w:rsidP="0089377F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Cs/>
          <w:color w:val="000000" w:themeColor="text1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 xml:space="preserve">§ 2. </w:t>
      </w:r>
      <w:r>
        <w:rPr>
          <w:rFonts w:ascii="TimesNewRomanPSMT" w:eastAsiaTheme="minorHAnsi" w:hAnsi="TimesNewRomanPSMT" w:cs="TimesNewRomanPSMT"/>
          <w:bCs/>
          <w:color w:val="000000" w:themeColor="text1"/>
        </w:rPr>
        <w:t>Wykonanie uchwały powierza się Wójtowi Gminy .</w:t>
      </w:r>
    </w:p>
    <w:p w:rsidR="00996B3E" w:rsidRDefault="00996B3E" w:rsidP="0089377F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</w:pPr>
    </w:p>
    <w:p w:rsidR="0089377F" w:rsidRDefault="0089377F" w:rsidP="0089377F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Cs/>
          <w:color w:val="000000" w:themeColor="text1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 w:themeColor="text1"/>
        </w:rPr>
        <w:t xml:space="preserve">§ 3. </w:t>
      </w:r>
      <w:r>
        <w:rPr>
          <w:rFonts w:ascii="TimesNewRomanPSMT" w:eastAsiaTheme="minorHAnsi" w:hAnsi="TimesNewRomanPSMT" w:cs="TimesNewRomanPSMT"/>
          <w:bCs/>
          <w:color w:val="000000" w:themeColor="text1"/>
        </w:rPr>
        <w:t>Uchwała wchodzi w życie po upływie 14 dni od dnia ogłoszenia w Dzienniku Urzędowym</w:t>
      </w:r>
    </w:p>
    <w:p w:rsidR="0089377F" w:rsidRDefault="0089377F" w:rsidP="0089377F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Cs/>
          <w:color w:val="000000" w:themeColor="text1"/>
        </w:rPr>
      </w:pPr>
      <w:r>
        <w:rPr>
          <w:rFonts w:ascii="TimesNewRomanPSMT" w:eastAsiaTheme="minorHAnsi" w:hAnsi="TimesNewRomanPSMT" w:cs="TimesNewRomanPSMT"/>
          <w:bCs/>
          <w:color w:val="000000" w:themeColor="text1"/>
        </w:rPr>
        <w:t>Województwa Mazowieckiego.</w:t>
      </w:r>
    </w:p>
    <w:p w:rsidR="0089377F" w:rsidRDefault="0089377F" w:rsidP="007C7EEC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C7EEC" w:rsidRPr="00851C64" w:rsidRDefault="007C7EEC" w:rsidP="007C7EEC">
      <w:pPr>
        <w:rPr>
          <w:rFonts w:ascii="Times New Roman" w:hAnsi="Times New Roman" w:cs="Times New Roman"/>
          <w:sz w:val="24"/>
          <w:szCs w:val="24"/>
        </w:rPr>
      </w:pPr>
      <w:r w:rsidRPr="00851C6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1157A" w:rsidRDefault="0051157A"/>
    <w:sectPr w:rsidR="0051157A" w:rsidSect="0051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7EEC"/>
    <w:rsid w:val="000B1A0D"/>
    <w:rsid w:val="00303437"/>
    <w:rsid w:val="0051157A"/>
    <w:rsid w:val="006B3F1E"/>
    <w:rsid w:val="006F228C"/>
    <w:rsid w:val="007C7EEC"/>
    <w:rsid w:val="0089377F"/>
    <w:rsid w:val="008B70A4"/>
    <w:rsid w:val="008F7B52"/>
    <w:rsid w:val="00996B3E"/>
    <w:rsid w:val="00CF1A57"/>
    <w:rsid w:val="00D37CFA"/>
    <w:rsid w:val="00D51AA3"/>
    <w:rsid w:val="00D80E01"/>
    <w:rsid w:val="00E466C0"/>
    <w:rsid w:val="00E60724"/>
    <w:rsid w:val="00E62F43"/>
    <w:rsid w:val="00F0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E505F-9FB5-413F-AB29-BAE6C49D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bCs/>
        <w:color w:val="000000" w:themeColor="text1"/>
        <w:sz w:val="24"/>
        <w:szCs w:val="28"/>
        <w:lang w:val="pl-PL" w:eastAsia="en-US" w:bidi="ar-SA"/>
      </w:rPr>
    </w:rPrDefault>
    <w:pPrDefault>
      <w:pPr>
        <w:spacing w:line="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EEC"/>
    <w:pPr>
      <w:spacing w:after="200" w:line="276" w:lineRule="auto"/>
      <w:jc w:val="left"/>
    </w:pPr>
    <w:rPr>
      <w:rFonts w:ascii="Calibri" w:eastAsia="Times New Roman" w:hAnsi="Calibri" w:cs="Calibri"/>
      <w:bCs w:val="0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3F1E"/>
    <w:pPr>
      <w:keepNext/>
      <w:keepLines/>
      <w:spacing w:before="480" w:after="0" w:line="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3F1E"/>
    <w:rPr>
      <w:rFonts w:eastAsiaTheme="majorEastAsia" w:cstheme="majorBidi"/>
      <w:b/>
      <w:bCs/>
      <w:sz w:val="24"/>
      <w:szCs w:val="28"/>
    </w:rPr>
  </w:style>
  <w:style w:type="character" w:customStyle="1" w:styleId="fontstyle01">
    <w:name w:val="fontstyle01"/>
    <w:basedOn w:val="Domylnaczcionkaakapitu"/>
    <w:rsid w:val="007C7EE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7C7EE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CFA"/>
    <w:rPr>
      <w:rFonts w:ascii="Segoe UI" w:eastAsia="Times New Roman" w:hAnsi="Segoe UI" w:cs="Segoe UI"/>
      <w:bCs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Sabina Malikowska</cp:lastModifiedBy>
  <cp:revision>5</cp:revision>
  <cp:lastPrinted>2022-05-25T09:16:00Z</cp:lastPrinted>
  <dcterms:created xsi:type="dcterms:W3CDTF">2022-05-19T11:26:00Z</dcterms:created>
  <dcterms:modified xsi:type="dcterms:W3CDTF">2022-05-25T09:17:00Z</dcterms:modified>
</cp:coreProperties>
</file>