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251C" w14:textId="7D8C2D99" w:rsidR="002473A9" w:rsidRPr="00CA776E" w:rsidRDefault="000B783B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Zarządzenie Nr </w:t>
      </w:r>
      <w:r w:rsidR="009B3895">
        <w:rPr>
          <w:rFonts w:ascii="Times New Roman" w:hAnsi="Times New Roman"/>
          <w:b/>
          <w:sz w:val="26"/>
          <w:szCs w:val="26"/>
        </w:rPr>
        <w:t>10.2021</w:t>
      </w:r>
    </w:p>
    <w:p w14:paraId="0162656A" w14:textId="77777777" w:rsidR="002473A9" w:rsidRPr="00CA776E" w:rsidRDefault="002473A9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Wójta Gminy Lipowiec Kościelny</w:t>
      </w:r>
    </w:p>
    <w:p w14:paraId="36D93680" w14:textId="2711F1B7" w:rsidR="002473A9" w:rsidRPr="00CA776E" w:rsidRDefault="00D63DB2" w:rsidP="00DA3D06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 26</w:t>
      </w:r>
      <w:r w:rsidR="009B422B">
        <w:rPr>
          <w:rFonts w:ascii="Times New Roman" w:hAnsi="Times New Roman"/>
          <w:b/>
          <w:sz w:val="26"/>
          <w:szCs w:val="26"/>
        </w:rPr>
        <w:t xml:space="preserve"> marca 20</w:t>
      </w:r>
      <w:r>
        <w:rPr>
          <w:rFonts w:ascii="Times New Roman" w:hAnsi="Times New Roman"/>
          <w:b/>
          <w:sz w:val="26"/>
          <w:szCs w:val="26"/>
        </w:rPr>
        <w:t>21</w:t>
      </w:r>
    </w:p>
    <w:p w14:paraId="460C9FAC" w14:textId="77777777" w:rsidR="002473A9" w:rsidRPr="00CA776E" w:rsidRDefault="002473A9" w:rsidP="002473A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D566040" w14:textId="77777777" w:rsidR="002473A9" w:rsidRPr="00CA776E" w:rsidRDefault="002473A9" w:rsidP="00DA3D06">
      <w:pPr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 sprawie przekazania sprawozdania z wykonania budżetu Gminy, sprawozdania finansowego Gminy oraz sprawozdania z wykonania planu finansowego jednostek kultury.</w:t>
      </w:r>
    </w:p>
    <w:p w14:paraId="25B75E21" w14:textId="0FEC4D14" w:rsidR="002473A9" w:rsidRPr="00687337" w:rsidRDefault="002473A9" w:rsidP="00DA3D06">
      <w:pPr>
        <w:ind w:firstLine="708"/>
        <w:jc w:val="both"/>
        <w:rPr>
          <w:rFonts w:ascii="Times New Roman" w:hAnsi="Times New Roman"/>
        </w:rPr>
      </w:pPr>
      <w:r w:rsidRPr="00687337">
        <w:rPr>
          <w:rFonts w:ascii="Times New Roman" w:hAnsi="Times New Roman"/>
        </w:rPr>
        <w:t xml:space="preserve">Na podstawie art. 267, art. 269, art. 270 ust. 1 ustawy z dnia 27 sierpnia 2009 roku o finansach publicznych </w:t>
      </w:r>
      <w:r w:rsidR="009B3895">
        <w:rPr>
          <w:rFonts w:ascii="Times New Roman" w:hAnsi="Times New Roman"/>
        </w:rPr>
        <w:t>(Dz. U. z 2021 poz. 305</w:t>
      </w:r>
      <w:r w:rsidR="001276B6" w:rsidRPr="00687337">
        <w:rPr>
          <w:rFonts w:ascii="Times New Roman" w:hAnsi="Times New Roman"/>
        </w:rPr>
        <w:t>)</w:t>
      </w:r>
      <w:r w:rsidRPr="00687337">
        <w:rPr>
          <w:rFonts w:ascii="Times New Roman" w:hAnsi="Times New Roman"/>
        </w:rPr>
        <w:t>, art. 13 pkt 5 ustawy z 7 października 1992 roku o regionalnych izbach obr</w:t>
      </w:r>
      <w:r w:rsidR="00A937E0" w:rsidRPr="00687337">
        <w:rPr>
          <w:rFonts w:ascii="Times New Roman" w:hAnsi="Times New Roman"/>
        </w:rPr>
        <w:t>achunkowych (t. j. Dz. U. z 2019</w:t>
      </w:r>
      <w:r w:rsidRPr="00687337">
        <w:rPr>
          <w:rFonts w:ascii="Times New Roman" w:hAnsi="Times New Roman"/>
        </w:rPr>
        <w:t xml:space="preserve"> po</w:t>
      </w:r>
      <w:r w:rsidR="00A937E0" w:rsidRPr="00687337">
        <w:rPr>
          <w:rFonts w:ascii="Times New Roman" w:hAnsi="Times New Roman"/>
        </w:rPr>
        <w:t>z. 2137</w:t>
      </w:r>
      <w:r w:rsidRPr="00687337">
        <w:rPr>
          <w:rFonts w:ascii="Times New Roman" w:hAnsi="Times New Roman"/>
        </w:rPr>
        <w:t>) oraz art. 13 pkt 7 ustawy z dnia 20 lipca 2000 roku o ogłaszaniu aktów normatywnych i niektórych innych ak</w:t>
      </w:r>
      <w:r w:rsidR="00CA776E" w:rsidRPr="00687337">
        <w:rPr>
          <w:rFonts w:ascii="Times New Roman" w:hAnsi="Times New Roman"/>
        </w:rPr>
        <w:t>tów prawnych (</w:t>
      </w:r>
      <w:proofErr w:type="spellStart"/>
      <w:r w:rsidR="00CA776E" w:rsidRPr="00687337">
        <w:rPr>
          <w:rFonts w:ascii="Times New Roman" w:hAnsi="Times New Roman"/>
        </w:rPr>
        <w:t>t.j</w:t>
      </w:r>
      <w:proofErr w:type="spellEnd"/>
      <w:r w:rsidR="00CA776E" w:rsidRPr="00687337">
        <w:rPr>
          <w:rFonts w:ascii="Times New Roman" w:hAnsi="Times New Roman"/>
        </w:rPr>
        <w:t>. Dz. U. z 201</w:t>
      </w:r>
      <w:r w:rsidR="00A937E0" w:rsidRPr="00687337">
        <w:rPr>
          <w:rFonts w:ascii="Times New Roman" w:hAnsi="Times New Roman"/>
        </w:rPr>
        <w:t>9 poz. 1461</w:t>
      </w:r>
      <w:r w:rsidRPr="00687337">
        <w:rPr>
          <w:rFonts w:ascii="Times New Roman" w:hAnsi="Times New Roman"/>
        </w:rPr>
        <w:t>) Wójt Gminy Lipowiec Kościelny  zarządza co następuje:</w:t>
      </w:r>
      <w:bookmarkStart w:id="0" w:name="_GoBack"/>
      <w:bookmarkEnd w:id="0"/>
    </w:p>
    <w:p w14:paraId="06A2DA9A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1</w:t>
      </w:r>
    </w:p>
    <w:p w14:paraId="30A90BC8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 w Lipowcu Kościelnym i Regionalnej Izbie Obrachunkowej:</w:t>
      </w:r>
    </w:p>
    <w:p w14:paraId="6035B638" w14:textId="6DC384A4" w:rsidR="002473A9" w:rsidRPr="00DA3D06" w:rsidRDefault="002473A9" w:rsidP="00DA3D06">
      <w:pPr>
        <w:pStyle w:val="Akapitzlist"/>
        <w:ind w:left="0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z wykonania budżetu Gmi</w:t>
      </w:r>
      <w:r w:rsidR="00D63DB2">
        <w:rPr>
          <w:rFonts w:ascii="Times New Roman" w:hAnsi="Times New Roman"/>
          <w:sz w:val="25"/>
          <w:szCs w:val="25"/>
        </w:rPr>
        <w:t>ny Lipowiec Kościelny za rok 2020</w:t>
      </w:r>
      <w:r w:rsidRPr="00DA3D06">
        <w:rPr>
          <w:rFonts w:ascii="Times New Roman" w:hAnsi="Times New Roman"/>
          <w:sz w:val="25"/>
          <w:szCs w:val="25"/>
        </w:rPr>
        <w:t>, wraz z objaśnieniami, stanowiące załącznik Nr.1 do zarządzenia.</w:t>
      </w:r>
    </w:p>
    <w:p w14:paraId="079C75E3" w14:textId="77777777"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2</w:t>
      </w:r>
    </w:p>
    <w:p w14:paraId="18633C64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Gminy:</w:t>
      </w:r>
    </w:p>
    <w:p w14:paraId="32108146" w14:textId="2972A9DD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finansowe Gmi</w:t>
      </w:r>
      <w:r w:rsidR="00D63DB2">
        <w:rPr>
          <w:rFonts w:ascii="Times New Roman" w:hAnsi="Times New Roman"/>
          <w:sz w:val="25"/>
          <w:szCs w:val="25"/>
        </w:rPr>
        <w:t>ny Lipowiec Kościelny za rok 2020</w:t>
      </w:r>
      <w:r w:rsidRPr="00DA3D06">
        <w:rPr>
          <w:rFonts w:ascii="Times New Roman" w:hAnsi="Times New Roman"/>
          <w:sz w:val="25"/>
          <w:szCs w:val="25"/>
        </w:rPr>
        <w:t>, stanowiące załącznik Nr. 2 do zarządzenia,</w:t>
      </w:r>
    </w:p>
    <w:p w14:paraId="3E3C3611" w14:textId="77777777"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14:paraId="26F309A3" w14:textId="3949BC0F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roczne z wykonania planu finansowego Gminnej Biblioteki Publicznej</w:t>
      </w:r>
      <w:r w:rsidR="00D63DB2">
        <w:rPr>
          <w:rFonts w:ascii="Times New Roman" w:hAnsi="Times New Roman"/>
          <w:sz w:val="25"/>
          <w:szCs w:val="25"/>
        </w:rPr>
        <w:t xml:space="preserve"> w Lipowcu Kościelnym za rok 2020</w:t>
      </w:r>
      <w:r w:rsidRPr="00DA3D06">
        <w:rPr>
          <w:rFonts w:ascii="Times New Roman" w:hAnsi="Times New Roman"/>
          <w:sz w:val="25"/>
          <w:szCs w:val="25"/>
        </w:rPr>
        <w:t>, stanowiące załącznik Nr.</w:t>
      </w:r>
      <w:r w:rsidR="00530EAA">
        <w:rPr>
          <w:rFonts w:ascii="Times New Roman" w:hAnsi="Times New Roman"/>
          <w:sz w:val="25"/>
          <w:szCs w:val="25"/>
        </w:rPr>
        <w:t xml:space="preserve"> </w:t>
      </w:r>
      <w:r w:rsidRPr="00DA3D06">
        <w:rPr>
          <w:rFonts w:ascii="Times New Roman" w:hAnsi="Times New Roman"/>
          <w:sz w:val="25"/>
          <w:szCs w:val="25"/>
        </w:rPr>
        <w:t>3 do zarządzenia,</w:t>
      </w:r>
    </w:p>
    <w:p w14:paraId="54C5756D" w14:textId="77777777" w:rsidR="002473A9" w:rsidRPr="00DA3D06" w:rsidRDefault="002473A9" w:rsidP="002473A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636ADD1" w14:textId="0C957E1D" w:rsidR="002473A9" w:rsidRPr="00DA3D06" w:rsidRDefault="002473A9" w:rsidP="002473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 xml:space="preserve">sprawozdanie roczne z wykonania planu finansowego Gminnego Centrum Kultury, Sportu i Rekreacji </w:t>
      </w:r>
      <w:r w:rsidR="00D63DB2">
        <w:rPr>
          <w:rFonts w:ascii="Times New Roman" w:hAnsi="Times New Roman"/>
          <w:sz w:val="25"/>
          <w:szCs w:val="25"/>
        </w:rPr>
        <w:t xml:space="preserve"> w Lipowcu Kościelnym za rok 2020</w:t>
      </w:r>
      <w:r w:rsidRPr="00DA3D06">
        <w:rPr>
          <w:rFonts w:ascii="Times New Roman" w:hAnsi="Times New Roman"/>
          <w:sz w:val="25"/>
          <w:szCs w:val="25"/>
        </w:rPr>
        <w:t>, stanowiące załącznik Nr. 4 do zarządzenia,</w:t>
      </w:r>
    </w:p>
    <w:p w14:paraId="6AB6EEE2" w14:textId="77777777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informację o stanie mienia Gminy Lipowiec Kościelny, stanowiącą załącznik Nr. 5 do zarządzenia.</w:t>
      </w:r>
    </w:p>
    <w:p w14:paraId="06F74AA4" w14:textId="77777777"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14:paraId="57F736B1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3</w:t>
      </w:r>
    </w:p>
    <w:p w14:paraId="41F9F838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Regionalnej Izbie Obrachunkowej w Warszawie informację, o której mowa w § 2 pkt 4.</w:t>
      </w:r>
    </w:p>
    <w:p w14:paraId="2DB466F8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4</w:t>
      </w:r>
    </w:p>
    <w:p w14:paraId="7CDEFDC6" w14:textId="77777777" w:rsidR="002473A9" w:rsidRPr="00DA3D06" w:rsidRDefault="002473A9" w:rsidP="00DA3D06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Sprawozdanie, o którym mowa w § 1 pkt.1  podlega publikacji w Dzienniku Urzędowym Województwa Mazowieckiego.</w:t>
      </w:r>
    </w:p>
    <w:p w14:paraId="11BA924A" w14:textId="77777777"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5</w:t>
      </w:r>
    </w:p>
    <w:p w14:paraId="3D8AD003" w14:textId="77777777" w:rsidR="007F4A56" w:rsidRPr="00DA3D06" w:rsidRDefault="002473A9">
      <w:pPr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Zarządzenie wchodzi w życie z dniem podpisania.</w:t>
      </w:r>
    </w:p>
    <w:sectPr w:rsidR="007F4A56" w:rsidRPr="00DA3D06" w:rsidSect="00393E6E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5771"/>
    <w:multiLevelType w:val="hybridMultilevel"/>
    <w:tmpl w:val="3282F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F"/>
    <w:rsid w:val="000B3BFA"/>
    <w:rsid w:val="000B783B"/>
    <w:rsid w:val="000F5146"/>
    <w:rsid w:val="001276B6"/>
    <w:rsid w:val="002473A9"/>
    <w:rsid w:val="00393E6E"/>
    <w:rsid w:val="003B31F3"/>
    <w:rsid w:val="003D35CA"/>
    <w:rsid w:val="003E2714"/>
    <w:rsid w:val="00530EAA"/>
    <w:rsid w:val="005A24B1"/>
    <w:rsid w:val="0063456B"/>
    <w:rsid w:val="00687337"/>
    <w:rsid w:val="007F4A56"/>
    <w:rsid w:val="008F1719"/>
    <w:rsid w:val="009B3895"/>
    <w:rsid w:val="009B422B"/>
    <w:rsid w:val="009D637F"/>
    <w:rsid w:val="009F1150"/>
    <w:rsid w:val="00A937E0"/>
    <w:rsid w:val="00AA2909"/>
    <w:rsid w:val="00B9355F"/>
    <w:rsid w:val="00BB4F72"/>
    <w:rsid w:val="00CA776E"/>
    <w:rsid w:val="00D0045F"/>
    <w:rsid w:val="00D22D71"/>
    <w:rsid w:val="00D263F5"/>
    <w:rsid w:val="00D63DB2"/>
    <w:rsid w:val="00D8221D"/>
    <w:rsid w:val="00DA3D06"/>
    <w:rsid w:val="00E77D6B"/>
    <w:rsid w:val="00ED05BE"/>
    <w:rsid w:val="00F75415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773"/>
  <w15:chartTrackingRefBased/>
  <w15:docId w15:val="{006F3E5B-DB0D-448D-B1BB-3D09288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Aneta Telus</cp:lastModifiedBy>
  <cp:revision>34</cp:revision>
  <cp:lastPrinted>2019-03-25T10:11:00Z</cp:lastPrinted>
  <dcterms:created xsi:type="dcterms:W3CDTF">2014-08-27T05:56:00Z</dcterms:created>
  <dcterms:modified xsi:type="dcterms:W3CDTF">2021-03-25T09:40:00Z</dcterms:modified>
</cp:coreProperties>
</file>