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7" w:rsidRPr="009216AD" w:rsidRDefault="00721B6E" w:rsidP="004D1F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447" w:rsidRPr="009216AD" w:rsidRDefault="007C1C43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976A8A">
        <w:rPr>
          <w:rFonts w:ascii="Times New Roman" w:hAnsi="Times New Roman" w:cs="Times New Roman"/>
          <w:b/>
          <w:sz w:val="26"/>
          <w:szCs w:val="26"/>
        </w:rPr>
        <w:t>110.XIX</w:t>
      </w:r>
      <w:r>
        <w:rPr>
          <w:rFonts w:ascii="Times New Roman" w:hAnsi="Times New Roman" w:cs="Times New Roman"/>
          <w:b/>
          <w:sz w:val="26"/>
          <w:szCs w:val="26"/>
        </w:rPr>
        <w:t>.2020</w:t>
      </w:r>
    </w:p>
    <w:p w:rsidR="00725447" w:rsidRPr="009216AD" w:rsidRDefault="00725447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 xml:space="preserve">Rady Gminy w Lipowcu Kościelnym 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z dnia</w:t>
      </w:r>
      <w:r w:rsidR="00F47C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6A8A">
        <w:rPr>
          <w:rFonts w:ascii="Times New Roman" w:hAnsi="Times New Roman" w:cs="Times New Roman"/>
          <w:b/>
          <w:sz w:val="26"/>
          <w:szCs w:val="26"/>
        </w:rPr>
        <w:t xml:space="preserve">17 grudnia 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D339A">
        <w:rPr>
          <w:rFonts w:ascii="Times New Roman" w:hAnsi="Times New Roman" w:cs="Times New Roman"/>
          <w:b/>
          <w:sz w:val="26"/>
          <w:szCs w:val="26"/>
        </w:rPr>
        <w:t>20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725447" w:rsidRDefault="00725447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16AD">
        <w:rPr>
          <w:rFonts w:ascii="Times New Roman" w:hAnsi="Times New Roman" w:cs="Times New Roman"/>
          <w:b/>
          <w:i/>
          <w:sz w:val="26"/>
          <w:szCs w:val="26"/>
        </w:rPr>
        <w:t>w sprawie przyjęcia Programu Współpracy Gminy Lipowiec Kościelny                                   z organizacjami pozarządowymi i podmiotami prowadzącymi działalność                        pożytku publicznego na rok 20</w:t>
      </w:r>
      <w:r w:rsidR="007C1C43">
        <w:rPr>
          <w:rFonts w:ascii="Times New Roman" w:hAnsi="Times New Roman" w:cs="Times New Roman"/>
          <w:b/>
          <w:i/>
          <w:sz w:val="26"/>
          <w:szCs w:val="26"/>
        </w:rPr>
        <w:t>21</w:t>
      </w:r>
      <w:r w:rsidRPr="009216AD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A8671E" w:rsidRPr="009216AD" w:rsidRDefault="00A8671E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25447" w:rsidRPr="009216AD" w:rsidRDefault="00725447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ab/>
        <w:t>Na podstawie art.5a ust.1</w:t>
      </w:r>
      <w:r w:rsidR="00312C02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7C1C43">
        <w:rPr>
          <w:rFonts w:ascii="Times New Roman" w:hAnsi="Times New Roman" w:cs="Times New Roman"/>
          <w:sz w:val="24"/>
          <w:szCs w:val="24"/>
        </w:rPr>
        <w:t>20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C1C43">
        <w:rPr>
          <w:rFonts w:ascii="Times New Roman" w:hAnsi="Times New Roman" w:cs="Times New Roman"/>
          <w:sz w:val="24"/>
          <w:szCs w:val="24"/>
        </w:rPr>
        <w:t>1057</w:t>
      </w:r>
      <w:r w:rsidRPr="009216AD">
        <w:rPr>
          <w:rFonts w:ascii="Times New Roman" w:hAnsi="Times New Roman" w:cs="Times New Roman"/>
          <w:sz w:val="24"/>
          <w:szCs w:val="24"/>
        </w:rPr>
        <w:t>) oraz art.18 ust.2 pkt 15 ustawy z dnia 8 marca 1990 roku o samorządzie gminnym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7C1C43">
        <w:rPr>
          <w:rFonts w:ascii="Times New Roman" w:hAnsi="Times New Roman" w:cs="Times New Roman"/>
          <w:sz w:val="24"/>
          <w:szCs w:val="24"/>
        </w:rPr>
        <w:t>20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C1C43">
        <w:rPr>
          <w:rFonts w:ascii="Times New Roman" w:hAnsi="Times New Roman" w:cs="Times New Roman"/>
          <w:sz w:val="24"/>
          <w:szCs w:val="24"/>
        </w:rPr>
        <w:t>713</w:t>
      </w:r>
      <w:r w:rsidR="00926322">
        <w:rPr>
          <w:rFonts w:ascii="Times New Roman" w:hAnsi="Times New Roman" w:cs="Times New Roman"/>
          <w:sz w:val="24"/>
          <w:szCs w:val="24"/>
        </w:rPr>
        <w:t>)</w:t>
      </w:r>
      <w:r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Rada Gminy  </w:t>
      </w:r>
      <w:r w:rsidR="007C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46"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u c h w a l a, </w:t>
      </w:r>
      <w:r w:rsidRPr="009216AD">
        <w:rPr>
          <w:rFonts w:ascii="Times New Roman" w:hAnsi="Times New Roman" w:cs="Times New Roman"/>
          <w:sz w:val="24"/>
          <w:szCs w:val="24"/>
        </w:rPr>
        <w:t>co następuje: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725447" w:rsidRPr="009216AD" w:rsidRDefault="00B04E46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C41ECD" w:rsidRPr="009216AD">
        <w:rPr>
          <w:rFonts w:ascii="Times New Roman" w:hAnsi="Times New Roman" w:cs="Times New Roman"/>
          <w:sz w:val="24"/>
          <w:szCs w:val="24"/>
        </w:rPr>
        <w:t>„</w:t>
      </w:r>
      <w:r w:rsidRPr="009216AD">
        <w:rPr>
          <w:rFonts w:ascii="Times New Roman" w:hAnsi="Times New Roman" w:cs="Times New Roman"/>
          <w:sz w:val="24"/>
          <w:szCs w:val="24"/>
        </w:rPr>
        <w:t>Program Współpracy Gminy Lipowiec Kościelny z organizacjami pozarządowymi i podmiotami prowadzącymi działalność pożytku publicznego na rok 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7C1C43">
        <w:rPr>
          <w:rFonts w:ascii="Times New Roman" w:hAnsi="Times New Roman" w:cs="Times New Roman"/>
          <w:sz w:val="24"/>
          <w:szCs w:val="24"/>
        </w:rPr>
        <w:t>1</w:t>
      </w:r>
      <w:r w:rsidR="00C41ECD" w:rsidRPr="009216AD">
        <w:rPr>
          <w:rFonts w:ascii="Times New Roman" w:hAnsi="Times New Roman" w:cs="Times New Roman"/>
          <w:sz w:val="24"/>
          <w:szCs w:val="24"/>
        </w:rPr>
        <w:t>” w brzmieniu stanowiącym załącznik do niniejszej uchwały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B04E46" w:rsidRPr="009216AD" w:rsidRDefault="00725447" w:rsidP="00E31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B04E46" w:rsidRPr="009216A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31598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E31598" w:rsidRPr="009216A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Załącznik do uchwały Nr</w:t>
      </w:r>
      <w:r w:rsidR="00976A8A">
        <w:rPr>
          <w:rFonts w:ascii="Times New Roman" w:hAnsi="Times New Roman" w:cs="Times New Roman"/>
          <w:sz w:val="24"/>
          <w:szCs w:val="24"/>
        </w:rPr>
        <w:t>110.XIX.</w:t>
      </w:r>
      <w:bookmarkStart w:id="0" w:name="_GoBack"/>
      <w:bookmarkEnd w:id="0"/>
      <w:r w:rsidR="00F47C7C">
        <w:rPr>
          <w:rFonts w:ascii="Times New Roman" w:hAnsi="Times New Roman" w:cs="Times New Roman"/>
          <w:sz w:val="24"/>
          <w:szCs w:val="24"/>
        </w:rPr>
        <w:t>.20</w:t>
      </w:r>
      <w:r w:rsidR="007C1C43">
        <w:rPr>
          <w:rFonts w:ascii="Times New Roman" w:hAnsi="Times New Roman" w:cs="Times New Roman"/>
          <w:sz w:val="24"/>
          <w:szCs w:val="24"/>
        </w:rPr>
        <w:t>20</w:t>
      </w:r>
    </w:p>
    <w:p w:rsidR="00E31598" w:rsidRPr="009216AD" w:rsidRDefault="00E31598" w:rsidP="00E315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Rady Gminy w Lipowcu Kościelnym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PROGRAM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WSPÓŁPRACY GMINY LIPOWIEC KOŚCIELNY Z ORGANIZACJAMI POZARZĄDOWYMI I PODMIOTAMI PRAWADZĄCYMI DZIAŁALNOŚĆ POŻYTKU PUBLICZNEGO NA 20</w:t>
      </w:r>
      <w:r w:rsidR="00935819">
        <w:rPr>
          <w:rFonts w:ascii="Times New Roman" w:hAnsi="Times New Roman" w:cs="Times New Roman"/>
          <w:b/>
          <w:sz w:val="26"/>
          <w:szCs w:val="26"/>
        </w:rPr>
        <w:t>2</w:t>
      </w:r>
      <w:r w:rsidR="007C1C43">
        <w:rPr>
          <w:rFonts w:ascii="Times New Roman" w:hAnsi="Times New Roman" w:cs="Times New Roman"/>
          <w:b/>
          <w:sz w:val="26"/>
          <w:szCs w:val="26"/>
        </w:rPr>
        <w:t>1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7C1C43">
        <w:rPr>
          <w:rFonts w:ascii="Times New Roman" w:hAnsi="Times New Roman" w:cs="Times New Roman"/>
          <w:sz w:val="24"/>
          <w:szCs w:val="24"/>
        </w:rPr>
        <w:t>20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C1C43">
        <w:rPr>
          <w:rFonts w:ascii="Times New Roman" w:hAnsi="Times New Roman" w:cs="Times New Roman"/>
          <w:sz w:val="24"/>
          <w:szCs w:val="24"/>
        </w:rPr>
        <w:t>1057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podmiotach programu – rozumie się przez to organizacje pozarządowe oraz inne podmioty prowadzące działalność pożytku publicznego, o których mowa w art.3 ustawy,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dotacji -  rozumie się przez to dotacje w rozumieniu ustawy z dnia 27 sierpnia 2009 roku o finansach publicznych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201</w:t>
      </w:r>
      <w:r w:rsidR="00935819">
        <w:rPr>
          <w:rFonts w:ascii="Times New Roman" w:hAnsi="Times New Roman" w:cs="Times New Roman"/>
          <w:sz w:val="24"/>
          <w:szCs w:val="24"/>
        </w:rPr>
        <w:t>9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935819">
        <w:rPr>
          <w:rFonts w:ascii="Times New Roman" w:hAnsi="Times New Roman" w:cs="Times New Roman"/>
          <w:sz w:val="24"/>
          <w:szCs w:val="24"/>
        </w:rPr>
        <w:t>869</w:t>
      </w:r>
      <w:r w:rsidR="00BA3F30">
        <w:rPr>
          <w:rFonts w:ascii="Times New Roman" w:hAnsi="Times New Roman" w:cs="Times New Roman"/>
          <w:sz w:val="24"/>
          <w:szCs w:val="24"/>
        </w:rPr>
        <w:t xml:space="preserve"> ze zm.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konkursie – rozumie się przez to otwarty konkurs, o którym mowa w art.11 ust.2 i w art.13 ustawy,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obejmuje współpracę Gminy z organizacjami pozarządowymi i innymi podmiotami działającymi na rzecz Gminy w zakresie zadań publicznych realizowanych w roku 20</w:t>
      </w:r>
      <w:r w:rsidR="002C6103">
        <w:rPr>
          <w:rFonts w:ascii="Times New Roman" w:hAnsi="Times New Roman" w:cs="Times New Roman"/>
          <w:sz w:val="24"/>
          <w:szCs w:val="24"/>
        </w:rPr>
        <w:t>21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określa cele, formy, zasady i priorytetowe obszary współpracy Gminy z organizacjami pozarządowymi i innymi podmiotami, wysokość środków finansowych przeznaczonych na jego realizacje a także podmioty odpowiedzialne za realizacje programu oraz sposoby oceny jego wykonania.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stanowi element lokalnej, szeroko rozumianej polityki społecznej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 i ma na celu objęcie jak najszerszych obszarów aktywności społecznej.</w:t>
      </w:r>
    </w:p>
    <w:p w:rsidR="005807B3" w:rsidRPr="009216AD" w:rsidRDefault="005807B3" w:rsidP="005807B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575E" w:rsidRPr="009216AD">
        <w:rPr>
          <w:rFonts w:ascii="Times New Roman" w:hAnsi="Times New Roman" w:cs="Times New Roman"/>
          <w:b/>
          <w:sz w:val="24"/>
          <w:szCs w:val="24"/>
        </w:rPr>
        <w:t>2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3.</w:t>
      </w:r>
    </w:p>
    <w:p w:rsidR="005807B3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Celem głównym programu jest 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wzrost aktywności społecznej, </w:t>
      </w:r>
      <w:r w:rsidRPr="009216AD">
        <w:rPr>
          <w:rFonts w:ascii="Times New Roman" w:hAnsi="Times New Roman" w:cs="Times New Roman"/>
          <w:sz w:val="24"/>
          <w:szCs w:val="24"/>
        </w:rPr>
        <w:t xml:space="preserve">kształtowanie społeczeństwa obywatelskiego i rozwiązywanie problemów społecznych poprzez budowanie partnerstwa między administracją samorządową a organizacjami pozarządowymi i innymi podmiotami służącego do lepszego rozpoznawania i zaspokajania potrzeb społecznych w sposób skuteczny i efektywny. </w:t>
      </w:r>
    </w:p>
    <w:p w:rsidR="00C91BEE" w:rsidRDefault="00C91BEE" w:rsidP="0058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BEE" w:rsidRPr="009216AD" w:rsidRDefault="00C91BEE" w:rsidP="0058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poprawa jakości życia poprzez pełniejsze zaspokajanie potrzeb mieszkańców,</w:t>
      </w:r>
    </w:p>
    <w:p w:rsidR="008B575E" w:rsidRPr="009216AD" w:rsidRDefault="008B575E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budowanie społeczeństwa obywatelskiego, poprzez umacnianie poczucia odpowiedzialności za wspólnotę lokalną, swoje otoczenie oraz tradycję,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zwiększenie udziału mieszkańców w rozwiązywaniu problemów lokalnych,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aktywizacja społeczności lokalnej,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zwiększenie udziału organizacji pozarządowych w realizacji zadań własnych gminy.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F56123" w:rsidRPr="009216AD">
        <w:rPr>
          <w:rFonts w:ascii="Times New Roman" w:hAnsi="Times New Roman" w:cs="Times New Roman"/>
          <w:b/>
          <w:sz w:val="24"/>
          <w:szCs w:val="24"/>
        </w:rPr>
        <w:t>3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Zasady i formy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Współpraca Gminy z organizacjami pozarządowymi oraz innymi podmiotami oparta jest na zasadach: pomocniczości, suwerenności stron, partnerstwa, efektywności, jawności, uczciwej konkurencji i wzajemnego poszanowania interesów partnerów współpracy: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zasada</w:t>
      </w:r>
      <w:r w:rsidRPr="00921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pomocniczości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oznacza, że Gmina powierza lub wspiera realizację zadań własnych organizacjom pozarządowym oraz innym podmiotom, które zapewniają ich wykonanie w sposób ekonomiczny, profesjonalny i terminowy,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 w:rsidRPr="009216AD">
        <w:rPr>
          <w:rFonts w:ascii="Times New Roman" w:hAnsi="Times New Roman" w:cs="Times New Roman"/>
          <w:sz w:val="24"/>
          <w:szCs w:val="24"/>
        </w:rPr>
        <w:t xml:space="preserve"> polega na tym , że strony maja prawo do niezależności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>i odrębności w samodzielnym definiowaniu i poszukiwaniu sposobów rozwiązania problemów i zadań,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partnerstwa </w:t>
      </w:r>
      <w:r w:rsidRPr="009216AD">
        <w:rPr>
          <w:rFonts w:ascii="Times New Roman" w:hAnsi="Times New Roman" w:cs="Times New Roman"/>
          <w:sz w:val="24"/>
          <w:szCs w:val="24"/>
        </w:rPr>
        <w:t>realizowana jest w zakresie uczestnictwa organizacji pozarządowych i innych podmiotów w określeniu problemów i potrzeb mieszkańców Gminy, a także wypracowanie sposobu ich rozwiązania,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efektywności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wspólnym dążeniu Gminy i organizacji pozarządowych oraz innych podmiotów do osiągania możliwie najlepszych efektów 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 realizacji zadań publicznych,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jawności, uczciwej konkurencji i wzajemnego poszanowania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udostępnieniu przez strony współpracy informacji o zamiarach, celach, kosztach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6AD">
        <w:rPr>
          <w:rFonts w:ascii="Times New Roman" w:hAnsi="Times New Roman" w:cs="Times New Roman"/>
          <w:sz w:val="24"/>
          <w:szCs w:val="24"/>
        </w:rPr>
        <w:t>i efektach współpracy.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Rada Gminy Lipowiec Kościelny rezerwuje w budżecie gminy środki finansowe na realizacje zadań przez organizacje pozarządowe oraz inne podmioty.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Partnerami Gminy w realizacji zadań własnych mogą być organizacje pozarządowe oraz inne podmioty, które podejmują i realizują działania wynikające z odrębnych przepisów.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oraz inne podmioty powinny zapewnić realizację zadań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</w:t>
      </w:r>
      <w:r w:rsidRPr="009216AD">
        <w:rPr>
          <w:rFonts w:ascii="Times New Roman" w:hAnsi="Times New Roman" w:cs="Times New Roman"/>
          <w:sz w:val="24"/>
          <w:szCs w:val="24"/>
        </w:rPr>
        <w:t>w sposób efektywny, profesjonalny i terminowy.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Miejscem realizacji programu współpracy z organizacjami pozarządowymi oraz innymi podmiotami jest teren Gminy Lipowiec Kościelny.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277A9C" w:rsidRPr="009216AD">
        <w:rPr>
          <w:rFonts w:ascii="Times New Roman" w:hAnsi="Times New Roman" w:cs="Times New Roman"/>
          <w:sz w:val="24"/>
          <w:szCs w:val="24"/>
        </w:rPr>
        <w:t xml:space="preserve"> 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</w:t>
      </w:r>
      <w:r w:rsidR="00C91BEE">
        <w:rPr>
          <w:rFonts w:ascii="Times New Roman" w:hAnsi="Times New Roman" w:cs="Times New Roman"/>
          <w:sz w:val="24"/>
          <w:szCs w:val="24"/>
        </w:rPr>
        <w:t>a</w:t>
      </w:r>
      <w:r w:rsidRPr="009216AD">
        <w:rPr>
          <w:rFonts w:ascii="Times New Roman" w:hAnsi="Times New Roman" w:cs="Times New Roman"/>
          <w:sz w:val="24"/>
          <w:szCs w:val="24"/>
        </w:rPr>
        <w:t xml:space="preserve"> Gminy z organizacjami pozarządowymi i innymi podmiotami ma charakter finansowy i pozafinansowy.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Do form współpracy o charakterze finansowym zalicza się zlecenie zadań publicznych na zasadach określonych w ustawie, które obejmują: 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powierzanie wykonywania zadań publicznych wraz z udzielaniem dotacji na finansowanie ich realizacji 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takich działań wraz z udzielaniem dotacji na dofinansowanie ich realizacji,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wspólna realizacja zadań publicznych na zasadach partnerstwa.</w:t>
      </w:r>
    </w:p>
    <w:p w:rsidR="005807B3" w:rsidRPr="009216AD" w:rsidRDefault="00C91BEE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Powierzanie oraz wspieranie</w:t>
      </w:r>
      <w:r w:rsidR="005807B3" w:rsidRPr="009216AD">
        <w:rPr>
          <w:rFonts w:ascii="Times New Roman" w:hAnsi="Times New Roman" w:cs="Times New Roman"/>
          <w:sz w:val="24"/>
          <w:szCs w:val="24"/>
        </w:rPr>
        <w:t xml:space="preserve"> zadań publicznych, o których mowa w ust.2 odbywa się po przeprowadzeniu otwartego konkursu ofert, chyba, że przepisy odrębne przewidują inny tryb zlecania.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i inne podmioty, które przygotowują wnioski o dofinansowanie projektów z funduszy unijnych, mogą ubiegać się o dofinansowanie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z budżetu gminy wymaganego wkładu własnego.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form współpracy o charakterze pozafinansowym zalicza się: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wymianę informacji o planowanych kierunkach działalności i współpracy poprzez konsultowanie ich z podmiotami Programu,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publikowanie informacji na stronie internetowej i w Biuletynie Informacji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przekazywanie przez organizacje pozarządowe i inne podmioty informacji 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>o przewidywanych lub realizowanych działaniach sfery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udzielanie informacji i pomocy w pozyskiwaniu środków finansowych na realizację zadań publicznych z ró</w:t>
      </w:r>
      <w:r w:rsidR="00C91BEE">
        <w:rPr>
          <w:rFonts w:ascii="Times New Roman" w:hAnsi="Times New Roman" w:cs="Times New Roman"/>
          <w:sz w:val="24"/>
          <w:szCs w:val="24"/>
        </w:rPr>
        <w:t>ż</w:t>
      </w:r>
      <w:r w:rsidRPr="009216AD">
        <w:rPr>
          <w:rFonts w:ascii="Times New Roman" w:hAnsi="Times New Roman" w:cs="Times New Roman"/>
          <w:sz w:val="24"/>
          <w:szCs w:val="24"/>
        </w:rPr>
        <w:t xml:space="preserve">nych źródeł,  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 charakterze promocyjnym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udostępnianie obiektów gminnych do realizacji zadań publicznych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realizowanie wspólnych projektów i inicjatyw na rzecz społeczności lokalnej, szczególnie z zakresu kultury, sportu, rekreacji, podtrzymywania i upowszechniania tradycji oraz pomocy społecznej,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techniczną w postaci organizacji środków transportu, użyczenia sprzętu, pomieszczeń lub przekazywanie zamortyzowanych środków trwałych, sprzętu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wyposażenia służących do realizacji zadań publicznych w ramach działalności statutowej.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4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wynika z art.4 ustawy oraz art.7 ustawy z dnia 8 marca 1990r.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</w:t>
      </w:r>
      <w:r w:rsidRPr="009216AD">
        <w:rPr>
          <w:rFonts w:ascii="Times New Roman" w:hAnsi="Times New Roman" w:cs="Times New Roman"/>
          <w:sz w:val="24"/>
          <w:szCs w:val="24"/>
        </w:rPr>
        <w:t>o samorządzie gminnym.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Gmina współpracuje z organizacjami pozarządowymi oraz innymi podmiotami prowadzącymi działalność statutową w dziedzinach obejmujących określony w ust.1 przedmiotowy zakres współpracy.</w:t>
      </w:r>
    </w:p>
    <w:p w:rsidR="009216AD" w:rsidRP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Programu jest realizacja części zadań publicznych o charakterze lokalnym realizowanych przez Gminę, niezastrzeżonych ustawami na rzecz innych organów administracji.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współpracy Gminy z podmiotami prowadzącymi działalność pożytku publicznego jest: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rozwój gospodarczy Gminy, działalność wspomagająca rozwój wspólnot i społeczności lokalnych,     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działalność wspomagająca rozwój kultury fizycznej i sportu, współpraca  przy organizacji imprez i festynów,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i promująca aktywny i zdrowy styl życia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5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Priorytetowe zadania publiczne i obszary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0.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</w:t>
      </w:r>
      <w:r w:rsidR="00D70A2D" w:rsidRPr="009216AD">
        <w:rPr>
          <w:rFonts w:ascii="Times New Roman" w:hAnsi="Times New Roman" w:cs="Times New Roman"/>
          <w:sz w:val="24"/>
          <w:szCs w:val="24"/>
        </w:rPr>
        <w:t>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926322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1 priorytetowe obszary współpracy obejmują sferę zadań publicznych z zakresu: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i upowszechnianie kultury fizycznej, sportu, turystyki i rekreacji poprzez: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krzewienie kultury fizycznej wśród dzieci i młodzieży,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rajdów rowerowych,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upowszechnianie kultury fizycznej i promocja sportu wśród emerytów i rencistów </w:t>
      </w:r>
      <w:r w:rsidR="009216AD">
        <w:rPr>
          <w:rFonts w:ascii="Times New Roman" w:hAnsi="Times New Roman" w:cs="Times New Roman"/>
          <w:sz w:val="24"/>
          <w:szCs w:val="24"/>
        </w:rPr>
        <w:t>oraz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zapewnienie im aktywnych form spędzania wolnego czasu,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organizowanie imprez rekreacyjnych,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ochrony i promocji zdrowia oraz propagowanie zdrowego i aktywnego stylu życia,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prowadzenie edukacji zdrowotnej i profilaktycznej,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na rzecz osób niepełnosprawnych, w tym działania integracyjne,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porządku i bezpieczeństwa publicznego,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ochotniczych straży pożarnych,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szkolenie młodzieżowych drużyn pożarniczych,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zapewnienie bezpieczeństwa podczas imprez masowych,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uzależnieniom i patologiom społecznym,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wdrażanie profilaktycznych programów w zakresie uzależnień, przemocy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16AD">
        <w:rPr>
          <w:rFonts w:ascii="Times New Roman" w:hAnsi="Times New Roman" w:cs="Times New Roman"/>
          <w:sz w:val="24"/>
          <w:szCs w:val="24"/>
        </w:rPr>
        <w:t>w rodzinie,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terapeutyczna i materialna osobom i rodzinom dotkniętym problemem uzależnień,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upowszechniania i podtrzymywania tradycji narodowej i lokalnej, pielęgnowanie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i rozwój świadomości narodowej i kulturowej,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upamiętnianie miejsc pamięci narodowej,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imprez lokalnych mających na celu przekazywanie miejscowych obyczajów,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dbałość o zachowanie i wzbogacanie miejscowych zbiorów kulturalnych,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dożynek gminnych,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kultury, sztuki, ochrony dóbr kultury i dziedzictwa narodowego,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wiedzy o dziejach i kulturze naszego regionu,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upowszechnianie muzyki klasycznej, poezji i literatury poprzez organizowanie imprez ogólnie dostępnych,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ekologii, ochrony przyrody i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edukacja ekologiczna wśród dzieci i młodzieży, upowszechnianie dobrych wzorów, prowadzenie akcji „Sprzątanie Świata’,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zagadnień kształtowania i ochrony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zjawiskom bezdomności zwierząt,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wypoczynku i zagospodarowania czasu wolnego dzieci i młodzieży,</w:t>
      </w:r>
    </w:p>
    <w:p w:rsidR="005807B3" w:rsidRPr="009216AD" w:rsidRDefault="005807B3" w:rsidP="005807B3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zajęć dzieciom i młodzieży w czasie po zajęciach szkolnych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wolnym od szkoły, głównie w okresie ferii i wakacji,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pomocy społecznej, w tym działalność na rzecz osób niepełnosprawnych i w wieku emerytalnym,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osobom starszym i samotnym,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rodzinom, w których występuje problem uzależnień.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Organizacje pozarządowe lub inne podmioty mogą z własnej inicjatywy złożyć gminie ofertę realizacji zadań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Jeżeli dane zadanie można realizować efektywniej , powierzenie może nastąpić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innym trybie niż udzielenie dotacji w drodze otwartego konkursu ofert, w szczególności poprzez zakup usług na zasadach i w trybie określonych w przepisach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o zamówieniach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Na wniosek organizacji pozarządowej lub innego podmiotu Gmina może zlecić realizacj</w:t>
      </w:r>
      <w:r w:rsidR="009B6627">
        <w:rPr>
          <w:rFonts w:ascii="Times New Roman" w:hAnsi="Times New Roman" w:cs="Times New Roman"/>
          <w:sz w:val="24"/>
          <w:szCs w:val="24"/>
        </w:rPr>
        <w:t>ę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zadania publicznego o charakterze lokalnym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Zadanie publiczne może być realizowane w ramach inicjatywy lokalnej zgodnie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z zasadami wynikającymi z ustawy.</w:t>
      </w:r>
    </w:p>
    <w:p w:rsidR="00D70A2D" w:rsidRPr="009216AD" w:rsidRDefault="00D70A2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6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Organizacjom pozarządowym oraz innym podmiotów można zlecać realizowanie zadań publicznych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Organizacja pozarządowa lub inny podmiot może złożyć wniosek dotyczący realizacji zadania publicznego w trybie małej dotacji z własnej inicjatywy.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Powierzenie realizacji zadań organizacjom pozarządowym i innym podmiotom odbywa się w drodze otwartych konkursów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Ogłoszenie o konkursie zamieszcza się w Biuletynie Informacji Publicznej Urzędu Gminy, na tablicy ogłoszeń, w terminie nie krótszym niż 21 dni od dnia wyznaczonego terminu składania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złożenie oferty zgodnie ze wzorem określonym w przepisach.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Ofertę należy przygotować według zasad określonych w regulaminie konkursu oraz załączyć wymagane załączniki.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odbywa się dwuetapowo: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 etap – wstępna ocena oferty pod względem formalnym,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II etap – ostateczna ocena formalna oraz ocena merytoryczna dokonana przez komisję konkursową.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Przy rozpatrywaniu ofert komisja konkursowa kieruje się następującymi kryteriami: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możliwością realizacji zadania publicznego przez organizację pozarządową lub inny podmiot,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kalkulacją kosztów realizacji zadania,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kwalifikacjami osób, które będą wykonywały zadanie,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wkładem rzeczowym i finansowym, 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dotychczasową współpracą oferenta z samorządem.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ofert przeprowadza się w sytuacji, gdy zgłoszona została tylko jedna oferta.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Informacje o rozstrzygnięciu konkursu wraz z wykazem ofert podaje się do wiadomości publicznej w sposób określony w 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 ust.2.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Każdy z oferentów może żądać uzasadnienia wyboru lub odrzucenia oferty.</w:t>
      </w:r>
    </w:p>
    <w:p w:rsidR="005807B3" w:rsidRPr="00A64B6B" w:rsidRDefault="005807B3" w:rsidP="00A64B6B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 oferentem, który wygrał konkurs Wójt Gminy podpisuje umowę na powierzenie lub wsparcie realizacji zadania publicznego.  </w:t>
      </w:r>
    </w:p>
    <w:p w:rsidR="00D70A2D" w:rsidRPr="009216AD" w:rsidRDefault="00D70A2D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7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Wysokość środków przeznaczonych na realizacje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Rada Gminy w Lipowcu Kościelnym uchwala w budżecie Gminy środki finansowe przeznaczone na realizacje niniejszego Programu oraz wytycza zakres współpracy.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Wysokość dofinansowania lub finansowania zadania publicznego w trybie małych dotacji nie przekracza 10.000 złotych. 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8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obejmuje współpracę Gminy Lipowiec Kościelny z organizacjami pozarządowymi </w:t>
      </w:r>
      <w:r w:rsidR="00A64B6B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i innymi podmiotami działającymi na rzecz Gminy w zakresie zadań publicznych realizowanych w </w:t>
      </w:r>
      <w:r w:rsidR="00D70A2D" w:rsidRPr="009216AD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2C6103">
        <w:rPr>
          <w:rFonts w:ascii="Times New Roman" w:hAnsi="Times New Roman" w:cs="Times New Roman"/>
          <w:sz w:val="24"/>
          <w:szCs w:val="24"/>
        </w:rPr>
        <w:t>1</w:t>
      </w:r>
      <w:r w:rsidR="00D70A2D" w:rsidRPr="009216A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Pr="009216AD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D7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9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19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 z realizacji Programu za dany rok </w:t>
      </w:r>
      <w:r w:rsidR="00A8671E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926322">
        <w:rPr>
          <w:rFonts w:ascii="Times New Roman" w:hAnsi="Times New Roman" w:cs="Times New Roman"/>
          <w:sz w:val="24"/>
          <w:szCs w:val="24"/>
        </w:rPr>
        <w:t>1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Wójt Gminy przedstawi Radzie Gminy w terminie do 30 kwietnia </w:t>
      </w:r>
      <w:r w:rsidR="000671BB" w:rsidRPr="009216AD">
        <w:rPr>
          <w:rFonts w:ascii="Times New Roman" w:hAnsi="Times New Roman" w:cs="Times New Roman"/>
          <w:sz w:val="24"/>
          <w:szCs w:val="24"/>
        </w:rPr>
        <w:t>20</w:t>
      </w:r>
      <w:r w:rsidR="00BA3F30">
        <w:rPr>
          <w:rFonts w:ascii="Times New Roman" w:hAnsi="Times New Roman" w:cs="Times New Roman"/>
          <w:sz w:val="24"/>
          <w:szCs w:val="24"/>
        </w:rPr>
        <w:t>2</w:t>
      </w:r>
      <w:r w:rsidR="002C6103">
        <w:rPr>
          <w:rFonts w:ascii="Times New Roman" w:hAnsi="Times New Roman" w:cs="Times New Roman"/>
          <w:sz w:val="24"/>
          <w:szCs w:val="24"/>
        </w:rPr>
        <w:t>2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Sprawozdanie, którym mowa wyżej zostanie umieszczone w Biuletynie Informacji Publicznej oraz przedstawione organizacjom pozarządowym i innym podmiotom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sposób zwyczajowo przyjęty.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D70A2D" w:rsidRPr="009216AD">
        <w:rPr>
          <w:rFonts w:ascii="Times New Roman" w:hAnsi="Times New Roman" w:cs="Times New Roman"/>
          <w:sz w:val="24"/>
          <w:szCs w:val="24"/>
        </w:rPr>
        <w:t>0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Realizacja Programu współpracy poddana jest ewaluacji rozumianej jako planowe działania mające na celu ocenę realizacji wykonania Programu.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Celem wieloletniego monitoringu realizacji Programu ustala się następujące wskaźniki: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otwartych konkursów ofert,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złożonych ofert w konkursach,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na realizacje zadania publicznego,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w formie wsparcia i powierzenia,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środków finansowych przekazanych organizacjom,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budżetowych środków finansowych przeznaczonych na realizację Programu</w:t>
      </w:r>
      <w:r w:rsidR="00A64B6B">
        <w:rPr>
          <w:rFonts w:ascii="Times New Roman" w:hAnsi="Times New Roman" w:cs="Times New Roman"/>
          <w:sz w:val="24"/>
          <w:szCs w:val="24"/>
        </w:rPr>
        <w:t>.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10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tworzenia programu oraz przebieg konsultacji społecznych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powstał przy udziale organizacji pozarządowych i innych podmiotów w sposób zgodny z Uchwałą Nr 191/XLIII/2010 Rady Gminy w Lipowcu Kościelnym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z dnia 26 sierpnia 2010 roku w sprawie określenia szczegółowego sposobu konsultowania z organizacjami pozarządowymi i podmiotami, o których mowa w art.3 ust.3 ustawy o działalności pożytku publicznego i o wolontariacie, projektów aktów prawa miejscowego w dziedzinach dotyczących działalności statutowej tych organizacji.   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efekcie przeprowadzonych konsultacji </w:t>
      </w:r>
      <w:r w:rsidR="00721B6E">
        <w:rPr>
          <w:rFonts w:ascii="Times New Roman" w:hAnsi="Times New Roman" w:cs="Times New Roman"/>
          <w:sz w:val="24"/>
          <w:szCs w:val="24"/>
        </w:rPr>
        <w:t xml:space="preserve">nie </w:t>
      </w:r>
      <w:r w:rsidRPr="009216AD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721B6E">
        <w:rPr>
          <w:rFonts w:ascii="Times New Roman" w:hAnsi="Times New Roman" w:cs="Times New Roman"/>
          <w:sz w:val="24"/>
          <w:szCs w:val="24"/>
        </w:rPr>
        <w:t>żaden</w:t>
      </w:r>
      <w:r w:rsidRPr="009216AD">
        <w:rPr>
          <w:rFonts w:ascii="Times New Roman" w:hAnsi="Times New Roman" w:cs="Times New Roman"/>
          <w:sz w:val="24"/>
          <w:szCs w:val="24"/>
        </w:rPr>
        <w:t xml:space="preserve"> wniosek.          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do opiniowania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ofert w otwartych konkursach ofert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Komisje konkursowe powoływane są przez Wójta Gminy Lipowiec Kościelny celem opiniowania ofert złożonych w otwartych konkursach 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każdego konkursu powoływana jest odrębna komisja konkursowa.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Komisja konkursowa składa się z 5 osób i powoływana jest spośród pracowników Urzędu Gminy i gminnych jednostek organizacyjnych,  przedstawicieli Rady Gminy oraz przedstawicieli organizacji pozarządowych. </w:t>
      </w: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Kodeksu Postępowania Administracyjnego (KPA) dotyczące wyłączenia z postępowania konkursowego.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przypadku wyłączenia z postępowania lub nieobecności członka komisji, posiedzenie odbywa się pod warunkiem, że biorą w nim udział co najmniej 3 osoby. 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Udział w pracach komisji konkursowej jest nieodpłatny.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Członkowie komisji wybierają spośród siebie przewodniczącego.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rozpatruje oferty w terminie podanym w ogłoszeniu.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przystępując do rozstrzygnięcia konkursu ofert, dokonuje następujących czynności: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zapoznaje się z podmiotami, które złożyły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wypełnia oświadczenia dopuszczające lub wyłączające z postępowania,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stwierdza prawomocność posiedzenia komisji,    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ocenia pod względem formalnym złożone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odrzuca oferty nie spełniające warunków konkursu,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dokonuje indywidualnie punktowej oceny ofert na karcie oceny,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sporządza protokół z prac komisji, odczytuje jego treść i podpisuje protokół.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Sporządzony protokół powinien zawierać: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oznaczenie miejsca i</w:t>
      </w:r>
      <w:r w:rsidRPr="00A877F3">
        <w:rPr>
          <w:rFonts w:ascii="Times New Roman" w:hAnsi="Times New Roman" w:cs="Times New Roman"/>
          <w:sz w:val="26"/>
          <w:szCs w:val="26"/>
        </w:rPr>
        <w:t xml:space="preserve"> czasu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i nazwiska członków komisji,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liczbę zgłoszonych ofert,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odpowiadającym warunkom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nie odpowiadającym warunkom konkursu lub zgłoszonych po terminie,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średnią arytmetyczną punktów przyznanych przez komisję,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propozycje rozstrzygnięcia konkursu wraz z proponowana kwota dotacji,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 członków komisji.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35A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0671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Przeprowadzona przez komisje konkursowa ocena ofert oraz propozycja rozstrzygnięcia konkursu zostanie przedstawiona Wójtowi Gminy, który dokona ostatecznego wyboru i zdecyduje o wysokości dotacji.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 w:rsidR="000671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Pr="00AD35A6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konkursowa zostaje rozwiązania z chwil</w:t>
      </w:r>
      <w:r w:rsidR="00482DE2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rozstrzygnięcia konkursu ofert.</w:t>
      </w:r>
    </w:p>
    <w:p w:rsidR="00725447" w:rsidRPr="00725447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5447" w:rsidRPr="00725447" w:rsidSect="00A867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7A"/>
    <w:multiLevelType w:val="hybridMultilevel"/>
    <w:tmpl w:val="6E923528"/>
    <w:lvl w:ilvl="0" w:tplc="762A9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543"/>
    <w:multiLevelType w:val="hybridMultilevel"/>
    <w:tmpl w:val="037C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FF8"/>
    <w:multiLevelType w:val="hybridMultilevel"/>
    <w:tmpl w:val="15B8A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2A1"/>
    <w:multiLevelType w:val="hybridMultilevel"/>
    <w:tmpl w:val="C76C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1AA"/>
    <w:multiLevelType w:val="hybridMultilevel"/>
    <w:tmpl w:val="3DF40E04"/>
    <w:lvl w:ilvl="0" w:tplc="90E66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56DE"/>
    <w:multiLevelType w:val="hybridMultilevel"/>
    <w:tmpl w:val="3BC8C47E"/>
    <w:lvl w:ilvl="0" w:tplc="944A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91429"/>
    <w:multiLevelType w:val="hybridMultilevel"/>
    <w:tmpl w:val="822C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2108"/>
    <w:multiLevelType w:val="hybridMultilevel"/>
    <w:tmpl w:val="5FB6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408"/>
    <w:multiLevelType w:val="hybridMultilevel"/>
    <w:tmpl w:val="1FA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280"/>
    <w:multiLevelType w:val="hybridMultilevel"/>
    <w:tmpl w:val="AF8873F8"/>
    <w:lvl w:ilvl="0" w:tplc="E916B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93E42"/>
    <w:multiLevelType w:val="hybridMultilevel"/>
    <w:tmpl w:val="49A4AEDC"/>
    <w:lvl w:ilvl="0" w:tplc="93AA5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E7663"/>
    <w:multiLevelType w:val="hybridMultilevel"/>
    <w:tmpl w:val="22C4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888"/>
    <w:multiLevelType w:val="hybridMultilevel"/>
    <w:tmpl w:val="F19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579"/>
    <w:multiLevelType w:val="hybridMultilevel"/>
    <w:tmpl w:val="FCC81DD2"/>
    <w:lvl w:ilvl="0" w:tplc="6232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27E9"/>
    <w:multiLevelType w:val="hybridMultilevel"/>
    <w:tmpl w:val="9F32D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954"/>
    <w:multiLevelType w:val="hybridMultilevel"/>
    <w:tmpl w:val="F4B8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5980"/>
    <w:multiLevelType w:val="hybridMultilevel"/>
    <w:tmpl w:val="041A9FFC"/>
    <w:lvl w:ilvl="0" w:tplc="443E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0DAD"/>
    <w:multiLevelType w:val="hybridMultilevel"/>
    <w:tmpl w:val="9F76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3B8"/>
    <w:multiLevelType w:val="hybridMultilevel"/>
    <w:tmpl w:val="A7F0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0A91"/>
    <w:multiLevelType w:val="hybridMultilevel"/>
    <w:tmpl w:val="6AFC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FAC"/>
    <w:multiLevelType w:val="hybridMultilevel"/>
    <w:tmpl w:val="6BE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213"/>
    <w:multiLevelType w:val="hybridMultilevel"/>
    <w:tmpl w:val="27B235E0"/>
    <w:lvl w:ilvl="0" w:tplc="A73A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32361"/>
    <w:multiLevelType w:val="hybridMultilevel"/>
    <w:tmpl w:val="ED34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597B"/>
    <w:multiLevelType w:val="hybridMultilevel"/>
    <w:tmpl w:val="CE869936"/>
    <w:lvl w:ilvl="0" w:tplc="6770B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3649B"/>
    <w:multiLevelType w:val="hybridMultilevel"/>
    <w:tmpl w:val="DB221FBA"/>
    <w:lvl w:ilvl="0" w:tplc="D3BE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775DB"/>
    <w:multiLevelType w:val="hybridMultilevel"/>
    <w:tmpl w:val="A2F89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60D75"/>
    <w:multiLevelType w:val="hybridMultilevel"/>
    <w:tmpl w:val="47B4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6D3"/>
    <w:multiLevelType w:val="hybridMultilevel"/>
    <w:tmpl w:val="78000846"/>
    <w:lvl w:ilvl="0" w:tplc="4A449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154F3"/>
    <w:multiLevelType w:val="hybridMultilevel"/>
    <w:tmpl w:val="65AA9A78"/>
    <w:lvl w:ilvl="0" w:tplc="6E0E9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74B42"/>
    <w:multiLevelType w:val="hybridMultilevel"/>
    <w:tmpl w:val="C5B8ACEA"/>
    <w:lvl w:ilvl="0" w:tplc="A4DE8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C75C5"/>
    <w:multiLevelType w:val="hybridMultilevel"/>
    <w:tmpl w:val="DC123666"/>
    <w:lvl w:ilvl="0" w:tplc="E3E2D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CE6B66"/>
    <w:multiLevelType w:val="hybridMultilevel"/>
    <w:tmpl w:val="F5FC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F5F90"/>
    <w:multiLevelType w:val="hybridMultilevel"/>
    <w:tmpl w:val="33AE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55E4"/>
    <w:multiLevelType w:val="hybridMultilevel"/>
    <w:tmpl w:val="AB2A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685A"/>
    <w:multiLevelType w:val="hybridMultilevel"/>
    <w:tmpl w:val="D74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7A9A"/>
    <w:multiLevelType w:val="hybridMultilevel"/>
    <w:tmpl w:val="B07043A2"/>
    <w:lvl w:ilvl="0" w:tplc="DC04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336E5"/>
    <w:multiLevelType w:val="hybridMultilevel"/>
    <w:tmpl w:val="8F04160C"/>
    <w:lvl w:ilvl="0" w:tplc="98466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7102E"/>
    <w:multiLevelType w:val="hybridMultilevel"/>
    <w:tmpl w:val="DAF6A312"/>
    <w:lvl w:ilvl="0" w:tplc="FE607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B17C8"/>
    <w:multiLevelType w:val="hybridMultilevel"/>
    <w:tmpl w:val="E1482C60"/>
    <w:lvl w:ilvl="0" w:tplc="3BFA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32"/>
  </w:num>
  <w:num w:numId="5">
    <w:abstractNumId w:val="7"/>
  </w:num>
  <w:num w:numId="6">
    <w:abstractNumId w:val="6"/>
  </w:num>
  <w:num w:numId="7">
    <w:abstractNumId w:val="13"/>
  </w:num>
  <w:num w:numId="8">
    <w:abstractNumId w:val="19"/>
  </w:num>
  <w:num w:numId="9">
    <w:abstractNumId w:val="1"/>
  </w:num>
  <w:num w:numId="10">
    <w:abstractNumId w:val="28"/>
  </w:num>
  <w:num w:numId="11">
    <w:abstractNumId w:val="34"/>
  </w:num>
  <w:num w:numId="12">
    <w:abstractNumId w:val="23"/>
  </w:num>
  <w:num w:numId="13">
    <w:abstractNumId w:val="38"/>
  </w:num>
  <w:num w:numId="14">
    <w:abstractNumId w:val="18"/>
  </w:num>
  <w:num w:numId="15">
    <w:abstractNumId w:val="22"/>
  </w:num>
  <w:num w:numId="16">
    <w:abstractNumId w:val="8"/>
  </w:num>
  <w:num w:numId="17">
    <w:abstractNumId w:val="33"/>
  </w:num>
  <w:num w:numId="18">
    <w:abstractNumId w:val="3"/>
  </w:num>
  <w:num w:numId="19">
    <w:abstractNumId w:val="29"/>
  </w:num>
  <w:num w:numId="20">
    <w:abstractNumId w:val="10"/>
  </w:num>
  <w:num w:numId="21">
    <w:abstractNumId w:val="12"/>
  </w:num>
  <w:num w:numId="22">
    <w:abstractNumId w:val="31"/>
  </w:num>
  <w:num w:numId="23">
    <w:abstractNumId w:val="11"/>
  </w:num>
  <w:num w:numId="24">
    <w:abstractNumId w:val="26"/>
  </w:num>
  <w:num w:numId="25">
    <w:abstractNumId w:val="30"/>
  </w:num>
  <w:num w:numId="26">
    <w:abstractNumId w:val="9"/>
  </w:num>
  <w:num w:numId="27">
    <w:abstractNumId w:val="15"/>
  </w:num>
  <w:num w:numId="28">
    <w:abstractNumId w:val="2"/>
  </w:num>
  <w:num w:numId="29">
    <w:abstractNumId w:val="37"/>
  </w:num>
  <w:num w:numId="30">
    <w:abstractNumId w:val="25"/>
  </w:num>
  <w:num w:numId="31">
    <w:abstractNumId w:val="35"/>
  </w:num>
  <w:num w:numId="32">
    <w:abstractNumId w:val="27"/>
  </w:num>
  <w:num w:numId="33">
    <w:abstractNumId w:val="16"/>
  </w:num>
  <w:num w:numId="34">
    <w:abstractNumId w:val="36"/>
  </w:num>
  <w:num w:numId="35">
    <w:abstractNumId w:val="5"/>
  </w:num>
  <w:num w:numId="36">
    <w:abstractNumId w:val="24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128A7"/>
    <w:rsid w:val="000671BB"/>
    <w:rsid w:val="00207541"/>
    <w:rsid w:val="00246DC4"/>
    <w:rsid w:val="0025412D"/>
    <w:rsid w:val="00277A9C"/>
    <w:rsid w:val="002C6103"/>
    <w:rsid w:val="00312C02"/>
    <w:rsid w:val="003C39BF"/>
    <w:rsid w:val="00482DE2"/>
    <w:rsid w:val="004D1FDF"/>
    <w:rsid w:val="00545607"/>
    <w:rsid w:val="005807B3"/>
    <w:rsid w:val="006003C7"/>
    <w:rsid w:val="00721B6E"/>
    <w:rsid w:val="00725447"/>
    <w:rsid w:val="007C1C43"/>
    <w:rsid w:val="008B575E"/>
    <w:rsid w:val="009216AD"/>
    <w:rsid w:val="00926322"/>
    <w:rsid w:val="00935819"/>
    <w:rsid w:val="009644FD"/>
    <w:rsid w:val="00976A8A"/>
    <w:rsid w:val="009B6627"/>
    <w:rsid w:val="00A03C27"/>
    <w:rsid w:val="00A64B6B"/>
    <w:rsid w:val="00A8671E"/>
    <w:rsid w:val="00AF3520"/>
    <w:rsid w:val="00B04E46"/>
    <w:rsid w:val="00B81E14"/>
    <w:rsid w:val="00BA39F0"/>
    <w:rsid w:val="00BA3F30"/>
    <w:rsid w:val="00C41ECD"/>
    <w:rsid w:val="00C91BEE"/>
    <w:rsid w:val="00D46202"/>
    <w:rsid w:val="00D70A2D"/>
    <w:rsid w:val="00DE1613"/>
    <w:rsid w:val="00E31598"/>
    <w:rsid w:val="00ED046B"/>
    <w:rsid w:val="00ED339A"/>
    <w:rsid w:val="00F47C7C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D518-9DEE-4D14-9644-D0BF49B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2556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Sabina Malikowska</cp:lastModifiedBy>
  <cp:revision>10</cp:revision>
  <cp:lastPrinted>2020-12-15T10:21:00Z</cp:lastPrinted>
  <dcterms:created xsi:type="dcterms:W3CDTF">2020-09-21T10:53:00Z</dcterms:created>
  <dcterms:modified xsi:type="dcterms:W3CDTF">2020-12-15T10:21:00Z</dcterms:modified>
</cp:coreProperties>
</file>