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9FF9" w14:textId="4E89D139" w:rsidR="007052C0" w:rsidRDefault="001957FE" w:rsidP="001957FE">
      <w:pPr>
        <w:rPr>
          <w:rFonts w:ascii="Arial" w:hAnsi="Arial" w:cs="Arial"/>
          <w:b/>
          <w:sz w:val="20"/>
          <w:szCs w:val="20"/>
        </w:rPr>
      </w:pPr>
      <w:r w:rsidRPr="00B831F1">
        <w:rPr>
          <w:rFonts w:ascii="Arial" w:hAnsi="Arial" w:cs="Arial"/>
          <w:b/>
          <w:sz w:val="20"/>
          <w:szCs w:val="20"/>
        </w:rPr>
        <w:t xml:space="preserve">Informacja o </w:t>
      </w:r>
      <w:r w:rsidR="007052C0">
        <w:rPr>
          <w:rFonts w:ascii="Arial" w:hAnsi="Arial" w:cs="Arial"/>
          <w:b/>
          <w:sz w:val="20"/>
          <w:szCs w:val="20"/>
        </w:rPr>
        <w:t>konkursie filmowym dla rodziców i ucznió</w:t>
      </w:r>
      <w:r w:rsidR="008E4629">
        <w:rPr>
          <w:rFonts w:ascii="Arial" w:hAnsi="Arial" w:cs="Arial"/>
          <w:b/>
          <w:sz w:val="20"/>
          <w:szCs w:val="20"/>
        </w:rPr>
        <w:t>w</w:t>
      </w:r>
      <w:r w:rsidR="007052C0">
        <w:rPr>
          <w:rFonts w:ascii="Arial" w:hAnsi="Arial" w:cs="Arial"/>
          <w:b/>
          <w:sz w:val="20"/>
          <w:szCs w:val="20"/>
        </w:rPr>
        <w:t xml:space="preserve"> </w:t>
      </w:r>
    </w:p>
    <w:p w14:paraId="68AD7033" w14:textId="5AB557CC" w:rsidR="001957FE" w:rsidRPr="007B34F4" w:rsidRDefault="001957FE" w:rsidP="001957FE">
      <w:pPr>
        <w:rPr>
          <w:rFonts w:ascii="Arial" w:hAnsi="Arial" w:cs="Arial"/>
          <w:sz w:val="20"/>
          <w:szCs w:val="20"/>
        </w:rPr>
      </w:pPr>
      <w:r w:rsidRPr="007B34F4">
        <w:rPr>
          <w:rFonts w:ascii="Arial" w:hAnsi="Arial" w:cs="Arial"/>
          <w:sz w:val="20"/>
          <w:szCs w:val="20"/>
        </w:rPr>
        <w:t>– szkolny dziennik elektroniczny, publikacj</w:t>
      </w:r>
      <w:r w:rsidR="00393594">
        <w:rPr>
          <w:rFonts w:ascii="Arial" w:hAnsi="Arial" w:cs="Arial"/>
          <w:sz w:val="20"/>
          <w:szCs w:val="20"/>
        </w:rPr>
        <w:t>a</w:t>
      </w:r>
      <w:r w:rsidR="007B34F4">
        <w:rPr>
          <w:rFonts w:ascii="Arial" w:hAnsi="Arial" w:cs="Arial"/>
          <w:sz w:val="20"/>
          <w:szCs w:val="20"/>
        </w:rPr>
        <w:t xml:space="preserve"> </w:t>
      </w:r>
      <w:r w:rsidR="00924FEF">
        <w:rPr>
          <w:rFonts w:ascii="Arial" w:hAnsi="Arial" w:cs="Arial"/>
          <w:sz w:val="20"/>
          <w:szCs w:val="20"/>
        </w:rPr>
        <w:t xml:space="preserve">w </w:t>
      </w:r>
      <w:r w:rsidR="007B34F4">
        <w:rPr>
          <w:rFonts w:ascii="Arial" w:hAnsi="Arial" w:cs="Arial"/>
          <w:sz w:val="20"/>
          <w:szCs w:val="20"/>
        </w:rPr>
        <w:t>możliwie</w:t>
      </w:r>
      <w:r w:rsidR="00924FEF">
        <w:rPr>
          <w:rFonts w:ascii="Arial" w:hAnsi="Arial" w:cs="Arial"/>
          <w:sz w:val="20"/>
          <w:szCs w:val="20"/>
        </w:rPr>
        <w:t xml:space="preserve"> najszybszym terminie</w:t>
      </w:r>
      <w:r w:rsidR="007B34F4">
        <w:rPr>
          <w:rFonts w:ascii="Arial" w:hAnsi="Arial" w:cs="Arial"/>
          <w:sz w:val="20"/>
          <w:szCs w:val="20"/>
        </w:rPr>
        <w:t xml:space="preserve">. </w:t>
      </w:r>
    </w:p>
    <w:p w14:paraId="4604FA71" w14:textId="77777777" w:rsidR="007052C0" w:rsidRDefault="007052C0" w:rsidP="001957FE">
      <w:pPr>
        <w:jc w:val="both"/>
        <w:rPr>
          <w:rFonts w:ascii="Arial" w:hAnsi="Arial" w:cs="Arial"/>
          <w:sz w:val="20"/>
          <w:szCs w:val="20"/>
        </w:rPr>
      </w:pPr>
    </w:p>
    <w:p w14:paraId="780BDC49" w14:textId="64234539" w:rsidR="00862E86" w:rsidRDefault="00862E86" w:rsidP="001957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Rodzice</w:t>
      </w:r>
      <w:r w:rsidR="00CF08E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48785DB0" w14:textId="7F23D413" w:rsidR="007052C0" w:rsidRDefault="007052C0" w:rsidP="00705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Serdecznie zapraszamy wszystkich rodziców i dzieci do udziału w konkursie filmowym współorganizowanym przez TVP3 Warszawa. Wystarczy nakręcić 1</w:t>
      </w:r>
      <w:r w:rsidR="00924FE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minutowy film na temat: „Dlaczego liczy się rolnictwo</w:t>
      </w:r>
      <w:r w:rsidR="00D5702B" w:rsidRPr="007C09C0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” i zgłosić go na stronie: </w:t>
      </w:r>
      <w:hyperlink r:id="rId4" w:history="1">
        <w:r w:rsidRPr="007A3CF7">
          <w:rPr>
            <w:rStyle w:val="Hipercze"/>
            <w:rFonts w:ascii="Arial" w:hAnsi="Arial" w:cs="Arial"/>
            <w:sz w:val="20"/>
            <w:szCs w:val="20"/>
          </w:rPr>
          <w:t>https://obserwujmazowsze.stat.gov.pl/liczy_sie_rolnictwo_konkurs/</w:t>
        </w:r>
      </w:hyperlink>
      <w:r>
        <w:rPr>
          <w:rFonts w:ascii="Arial" w:hAnsi="Arial" w:cs="Arial"/>
          <w:sz w:val="20"/>
          <w:szCs w:val="20"/>
        </w:rPr>
        <w:t xml:space="preserve"> do 31 października 2020 roku. Nagrodą specjalną jest emisja filmu</w:t>
      </w:r>
      <w:r w:rsidR="00486261">
        <w:rPr>
          <w:rFonts w:ascii="Arial" w:hAnsi="Arial" w:cs="Arial"/>
          <w:sz w:val="20"/>
          <w:szCs w:val="20"/>
        </w:rPr>
        <w:t xml:space="preserve"> na antenie </w:t>
      </w:r>
      <w:r w:rsidR="00924FEF">
        <w:rPr>
          <w:rFonts w:ascii="Arial" w:hAnsi="Arial" w:cs="Arial"/>
          <w:sz w:val="20"/>
          <w:szCs w:val="20"/>
        </w:rPr>
        <w:t>T</w:t>
      </w:r>
      <w:r w:rsidR="00486261">
        <w:rPr>
          <w:rFonts w:ascii="Arial" w:hAnsi="Arial" w:cs="Arial"/>
          <w:sz w:val="20"/>
          <w:szCs w:val="20"/>
        </w:rPr>
        <w:t xml:space="preserve">elewizji </w:t>
      </w:r>
      <w:r w:rsidR="00924FEF">
        <w:rPr>
          <w:rFonts w:ascii="Arial" w:hAnsi="Arial" w:cs="Arial"/>
          <w:sz w:val="20"/>
          <w:szCs w:val="20"/>
        </w:rPr>
        <w:t>P</w:t>
      </w:r>
      <w:r w:rsidR="00486261">
        <w:rPr>
          <w:rFonts w:ascii="Arial" w:hAnsi="Arial" w:cs="Arial"/>
          <w:sz w:val="20"/>
          <w:szCs w:val="20"/>
        </w:rPr>
        <w:t>olskiej oraz atrakcyjne gadżety Powszechnego Spisu Rolnego.</w:t>
      </w:r>
    </w:p>
    <w:p w14:paraId="179A1D9F" w14:textId="35DC969E" w:rsidR="0076281A" w:rsidRDefault="00486261" w:rsidP="00B1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jesteś </w:t>
      </w:r>
      <w:r w:rsidR="00862E86">
        <w:rPr>
          <w:rFonts w:ascii="Arial" w:hAnsi="Arial" w:cs="Arial"/>
          <w:sz w:val="20"/>
          <w:szCs w:val="20"/>
        </w:rPr>
        <w:t>rolnik</w:t>
      </w:r>
      <w:r>
        <w:rPr>
          <w:rFonts w:ascii="Arial" w:hAnsi="Arial" w:cs="Arial"/>
          <w:sz w:val="20"/>
          <w:szCs w:val="20"/>
        </w:rPr>
        <w:t>iem</w:t>
      </w:r>
      <w:r w:rsidR="00862E86">
        <w:rPr>
          <w:rFonts w:ascii="Arial" w:hAnsi="Arial" w:cs="Arial"/>
          <w:sz w:val="20"/>
          <w:szCs w:val="20"/>
        </w:rPr>
        <w:t>, użytkownik</w:t>
      </w:r>
      <w:r>
        <w:rPr>
          <w:rFonts w:ascii="Arial" w:hAnsi="Arial" w:cs="Arial"/>
          <w:sz w:val="20"/>
          <w:szCs w:val="20"/>
        </w:rPr>
        <w:t>iem</w:t>
      </w:r>
      <w:r w:rsidR="00862E86">
        <w:rPr>
          <w:rFonts w:ascii="Arial" w:hAnsi="Arial" w:cs="Arial"/>
          <w:sz w:val="20"/>
          <w:szCs w:val="20"/>
        </w:rPr>
        <w:t xml:space="preserve"> gospodarstw</w:t>
      </w:r>
      <w:r>
        <w:rPr>
          <w:rFonts w:ascii="Arial" w:hAnsi="Arial" w:cs="Arial"/>
          <w:sz w:val="20"/>
          <w:szCs w:val="20"/>
        </w:rPr>
        <w:t>a</w:t>
      </w:r>
      <w:r w:rsidR="00862E86">
        <w:rPr>
          <w:rFonts w:ascii="Arial" w:hAnsi="Arial" w:cs="Arial"/>
          <w:sz w:val="20"/>
          <w:szCs w:val="20"/>
        </w:rPr>
        <w:t xml:space="preserve"> roln</w:t>
      </w:r>
      <w:r>
        <w:rPr>
          <w:rFonts w:ascii="Arial" w:hAnsi="Arial" w:cs="Arial"/>
          <w:sz w:val="20"/>
          <w:szCs w:val="20"/>
        </w:rPr>
        <w:t>ego</w:t>
      </w:r>
      <w:r w:rsidR="00862E86">
        <w:rPr>
          <w:rFonts w:ascii="Arial" w:hAnsi="Arial" w:cs="Arial"/>
          <w:sz w:val="20"/>
          <w:szCs w:val="20"/>
        </w:rPr>
        <w:t xml:space="preserve"> lub posiada</w:t>
      </w:r>
      <w:r>
        <w:rPr>
          <w:rFonts w:ascii="Arial" w:hAnsi="Arial" w:cs="Arial"/>
          <w:sz w:val="20"/>
          <w:szCs w:val="20"/>
        </w:rPr>
        <w:t xml:space="preserve">sz </w:t>
      </w:r>
      <w:r w:rsidR="00862E86">
        <w:rPr>
          <w:rFonts w:ascii="Arial" w:hAnsi="Arial" w:cs="Arial"/>
          <w:sz w:val="20"/>
          <w:szCs w:val="20"/>
        </w:rPr>
        <w:t>w swojej najbliższej rodzinie taką osobę</w:t>
      </w:r>
      <w:r w:rsidR="00E76D2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przypominamy, że l</w:t>
      </w:r>
      <w:r w:rsidR="00D854A0">
        <w:rPr>
          <w:rFonts w:ascii="Arial" w:hAnsi="Arial" w:cs="Arial"/>
          <w:sz w:val="20"/>
          <w:szCs w:val="20"/>
        </w:rPr>
        <w:t>istopad jest ostatnim miesiącem trwania Powszechnego</w:t>
      </w:r>
      <w:r w:rsidR="009526EA">
        <w:rPr>
          <w:rFonts w:ascii="Arial" w:hAnsi="Arial" w:cs="Arial"/>
          <w:sz w:val="20"/>
          <w:szCs w:val="20"/>
        </w:rPr>
        <w:t xml:space="preserve"> Spis</w:t>
      </w:r>
      <w:r w:rsidR="00D854A0">
        <w:rPr>
          <w:rFonts w:ascii="Arial" w:hAnsi="Arial" w:cs="Arial"/>
          <w:sz w:val="20"/>
          <w:szCs w:val="20"/>
        </w:rPr>
        <w:t>u Rolnego</w:t>
      </w:r>
      <w:r w:rsidR="009526EA">
        <w:rPr>
          <w:rFonts w:ascii="Arial" w:hAnsi="Arial" w:cs="Arial"/>
          <w:sz w:val="20"/>
          <w:szCs w:val="20"/>
        </w:rPr>
        <w:t>.</w:t>
      </w:r>
      <w:r w:rsidR="00D85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E50A4E">
        <w:rPr>
          <w:rFonts w:ascii="Arial" w:hAnsi="Arial" w:cs="Arial"/>
          <w:sz w:val="20"/>
          <w:szCs w:val="20"/>
        </w:rPr>
        <w:t>o właśnie teraz jest</w:t>
      </w:r>
      <w:r w:rsidR="00D854A0">
        <w:rPr>
          <w:rFonts w:ascii="Arial" w:hAnsi="Arial" w:cs="Arial"/>
          <w:sz w:val="20"/>
          <w:szCs w:val="20"/>
        </w:rPr>
        <w:t xml:space="preserve"> </w:t>
      </w:r>
      <w:r w:rsidR="00E50A4E">
        <w:rPr>
          <w:rFonts w:ascii="Arial" w:hAnsi="Arial" w:cs="Arial"/>
          <w:sz w:val="20"/>
          <w:szCs w:val="20"/>
        </w:rPr>
        <w:t xml:space="preserve">ostatni </w:t>
      </w:r>
      <w:r w:rsidR="00D854A0">
        <w:rPr>
          <w:rFonts w:ascii="Arial" w:hAnsi="Arial" w:cs="Arial"/>
          <w:sz w:val="20"/>
          <w:szCs w:val="20"/>
        </w:rPr>
        <w:t>moment</w:t>
      </w:r>
      <w:r w:rsidR="00E50A4E">
        <w:rPr>
          <w:rFonts w:ascii="Arial" w:hAnsi="Arial" w:cs="Arial"/>
          <w:sz w:val="20"/>
          <w:szCs w:val="20"/>
        </w:rPr>
        <w:t xml:space="preserve">, aby </w:t>
      </w:r>
      <w:r w:rsidR="00880AB7">
        <w:rPr>
          <w:rFonts w:ascii="Arial" w:hAnsi="Arial" w:cs="Arial"/>
          <w:sz w:val="20"/>
          <w:szCs w:val="20"/>
        </w:rPr>
        <w:t>s</w:t>
      </w:r>
      <w:r w:rsidR="00E50A4E">
        <w:rPr>
          <w:rFonts w:ascii="Arial" w:hAnsi="Arial" w:cs="Arial"/>
          <w:sz w:val="20"/>
          <w:szCs w:val="20"/>
        </w:rPr>
        <w:t>pełnić obowiązek spisowy</w:t>
      </w:r>
      <w:r>
        <w:rPr>
          <w:rFonts w:ascii="Arial" w:hAnsi="Arial" w:cs="Arial"/>
          <w:sz w:val="20"/>
          <w:szCs w:val="20"/>
        </w:rPr>
        <w:t>, jeśli jeszcze Państwo tego nie zrobili</w:t>
      </w:r>
      <w:r w:rsidR="00D854A0" w:rsidRPr="00D854A0">
        <w:rPr>
          <w:rFonts w:ascii="Arial" w:hAnsi="Arial" w:cs="Arial"/>
          <w:sz w:val="20"/>
          <w:szCs w:val="20"/>
        </w:rPr>
        <w:t>.</w:t>
      </w:r>
      <w:r w:rsidR="00D854A0">
        <w:rPr>
          <w:rFonts w:ascii="Arial" w:hAnsi="Arial" w:cs="Arial"/>
          <w:sz w:val="20"/>
          <w:szCs w:val="20"/>
        </w:rPr>
        <w:t xml:space="preserve"> </w:t>
      </w:r>
      <w:r w:rsidR="0076281A">
        <w:rPr>
          <w:rFonts w:ascii="Arial" w:hAnsi="Arial" w:cs="Arial"/>
          <w:sz w:val="20"/>
          <w:szCs w:val="20"/>
        </w:rPr>
        <w:t xml:space="preserve">Wystarczy wejść na stronę </w:t>
      </w:r>
      <w:hyperlink r:id="rId5" w:history="1">
        <w:r w:rsidR="0076281A" w:rsidRPr="00B21E14">
          <w:rPr>
            <w:rStyle w:val="Hipercze"/>
            <w:rFonts w:ascii="Arial" w:hAnsi="Arial" w:cs="Arial"/>
            <w:sz w:val="20"/>
            <w:szCs w:val="20"/>
          </w:rPr>
          <w:t>https://spisrolny.gov.pl/</w:t>
        </w:r>
      </w:hyperlink>
      <w:r w:rsidR="0076281A">
        <w:rPr>
          <w:rFonts w:ascii="Arial" w:hAnsi="Arial" w:cs="Arial"/>
          <w:sz w:val="20"/>
          <w:szCs w:val="20"/>
        </w:rPr>
        <w:t xml:space="preserve">. Jeżeli mamy pod ręką list Prezesa GUS informujący o spisie rolnym </w:t>
      </w:r>
      <w:r w:rsidR="007052C0">
        <w:rPr>
          <w:rFonts w:ascii="Arial" w:hAnsi="Arial" w:cs="Arial"/>
          <w:sz w:val="20"/>
          <w:szCs w:val="20"/>
        </w:rPr>
        <w:t xml:space="preserve">z numerem gospodarstwa </w:t>
      </w:r>
      <w:r w:rsidR="0076281A">
        <w:rPr>
          <w:rFonts w:ascii="Arial" w:hAnsi="Arial" w:cs="Arial"/>
          <w:sz w:val="20"/>
          <w:szCs w:val="20"/>
        </w:rPr>
        <w:t>i przygotowane wcześniej informacje np. o powierzchni dział</w:t>
      </w:r>
      <w:r>
        <w:rPr>
          <w:rFonts w:ascii="Arial" w:hAnsi="Arial" w:cs="Arial"/>
          <w:sz w:val="20"/>
          <w:szCs w:val="20"/>
        </w:rPr>
        <w:t>e</w:t>
      </w:r>
      <w:r w:rsidR="0076281A">
        <w:rPr>
          <w:rFonts w:ascii="Arial" w:hAnsi="Arial" w:cs="Arial"/>
          <w:sz w:val="20"/>
          <w:szCs w:val="20"/>
        </w:rPr>
        <w:t>k, wypełnienie formu</w:t>
      </w:r>
      <w:r w:rsidR="00F44038">
        <w:rPr>
          <w:rFonts w:ascii="Arial" w:hAnsi="Arial" w:cs="Arial"/>
          <w:sz w:val="20"/>
          <w:szCs w:val="20"/>
        </w:rPr>
        <w:t xml:space="preserve">larza </w:t>
      </w:r>
      <w:r>
        <w:rPr>
          <w:rFonts w:ascii="Arial" w:hAnsi="Arial" w:cs="Arial"/>
          <w:sz w:val="20"/>
          <w:szCs w:val="20"/>
        </w:rPr>
        <w:t>nie będzie trudne</w:t>
      </w:r>
      <w:r w:rsidR="00880AB7">
        <w:rPr>
          <w:rFonts w:ascii="Arial" w:hAnsi="Arial" w:cs="Arial"/>
          <w:sz w:val="20"/>
          <w:szCs w:val="20"/>
        </w:rPr>
        <w:t>.</w:t>
      </w:r>
      <w:r w:rsidR="007052C0">
        <w:rPr>
          <w:rFonts w:ascii="Arial" w:hAnsi="Arial" w:cs="Arial"/>
          <w:sz w:val="20"/>
          <w:szCs w:val="20"/>
        </w:rPr>
        <w:t xml:space="preserve"> W przypadku problemów prosimy o kontakt z infolinią spisową 22 279 99 99.</w:t>
      </w:r>
    </w:p>
    <w:p w14:paraId="5ECBC23E" w14:textId="446C513B" w:rsidR="00D4514D" w:rsidRDefault="00880AB7" w:rsidP="00B1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Spisanie się zajmuje </w:t>
      </w:r>
      <w:r w:rsidR="00916ABD">
        <w:rPr>
          <w:rFonts w:ascii="Arial" w:hAnsi="Arial" w:cs="Arial"/>
          <w:sz w:val="20"/>
          <w:szCs w:val="20"/>
        </w:rPr>
        <w:t xml:space="preserve">niewiele czasu, ale uzyskane informacje </w:t>
      </w:r>
      <w:r w:rsidR="009F373C">
        <w:rPr>
          <w:rFonts w:ascii="Arial" w:hAnsi="Arial" w:cs="Arial"/>
          <w:sz w:val="20"/>
          <w:szCs w:val="20"/>
        </w:rPr>
        <w:t>będą służyły</w:t>
      </w:r>
      <w:r w:rsidR="00916ABD">
        <w:rPr>
          <w:rFonts w:ascii="Arial" w:hAnsi="Arial" w:cs="Arial"/>
          <w:sz w:val="20"/>
          <w:szCs w:val="20"/>
        </w:rPr>
        <w:t xml:space="preserve"> przez wiele lat.</w:t>
      </w:r>
      <w:r w:rsidR="0076281A">
        <w:rPr>
          <w:rFonts w:ascii="Arial" w:hAnsi="Arial" w:cs="Arial"/>
          <w:sz w:val="20"/>
          <w:szCs w:val="20"/>
        </w:rPr>
        <w:t xml:space="preserve"> </w:t>
      </w:r>
      <w:r w:rsidR="00E50A4E">
        <w:rPr>
          <w:rFonts w:ascii="Arial" w:hAnsi="Arial" w:cs="Arial"/>
          <w:sz w:val="20"/>
          <w:szCs w:val="20"/>
        </w:rPr>
        <w:t>Ostatecznym beneficjentem spisu jest zawsze rolnik.</w:t>
      </w:r>
    </w:p>
    <w:p w14:paraId="6EF89711" w14:textId="1F50C3F4" w:rsidR="00E50A4E" w:rsidRDefault="00E50A4E" w:rsidP="00B1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warto czekać na ostatnią chwilę. Następne zaproszenie do udziału w spisie rolnym będzie dopiero za 10 lat. </w:t>
      </w:r>
    </w:p>
    <w:p w14:paraId="2423BC3E" w14:textId="77777777" w:rsidR="007052C0" w:rsidRDefault="007052C0" w:rsidP="00B12BAD">
      <w:pPr>
        <w:jc w:val="both"/>
        <w:rPr>
          <w:rFonts w:ascii="Arial" w:hAnsi="Arial" w:cs="Arial"/>
          <w:sz w:val="20"/>
          <w:szCs w:val="20"/>
        </w:rPr>
      </w:pPr>
    </w:p>
    <w:p w14:paraId="2DCEBF8A" w14:textId="058A0865" w:rsidR="00632588" w:rsidRDefault="008D3862" w:rsidP="00E50A4E">
      <w:pPr>
        <w:jc w:val="both"/>
        <w:rPr>
          <w:rFonts w:ascii="Arial" w:hAnsi="Arial" w:cs="Arial"/>
          <w:sz w:val="20"/>
          <w:szCs w:val="20"/>
        </w:rPr>
      </w:pPr>
      <w:r w:rsidRPr="00B831F1">
        <w:rPr>
          <w:rFonts w:ascii="Arial" w:hAnsi="Arial" w:cs="Arial"/>
          <w:sz w:val="20"/>
          <w:szCs w:val="20"/>
        </w:rPr>
        <w:t>Więcej informa</w:t>
      </w:r>
      <w:r w:rsidR="005E08EC">
        <w:rPr>
          <w:rFonts w:ascii="Arial" w:hAnsi="Arial" w:cs="Arial"/>
          <w:sz w:val="20"/>
          <w:szCs w:val="20"/>
        </w:rPr>
        <w:t>cji</w:t>
      </w:r>
      <w:r w:rsidR="006C0996" w:rsidRPr="00B831F1">
        <w:rPr>
          <w:rFonts w:ascii="Arial" w:hAnsi="Arial" w:cs="Arial"/>
          <w:sz w:val="20"/>
          <w:szCs w:val="20"/>
        </w:rPr>
        <w:t>:</w:t>
      </w:r>
      <w:r w:rsidRPr="00B831F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B831F1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https://spisrolny.gov.pl/</w:t>
        </w:r>
      </w:hyperlink>
    </w:p>
    <w:p w14:paraId="3B9F8CE6" w14:textId="6F96E367" w:rsidR="001957FE" w:rsidRPr="00CF08E4" w:rsidRDefault="00CF08E4" w:rsidP="00CF08E4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Wojewódzkie Biuro Spisowe w Warszawie</w:t>
      </w:r>
    </w:p>
    <w:p w14:paraId="72ED3316" w14:textId="637BFDBD" w:rsidR="00925879" w:rsidRPr="00C72C32" w:rsidRDefault="00925879" w:rsidP="00CF08E4">
      <w:pPr>
        <w:jc w:val="center"/>
        <w:rPr>
          <w:rFonts w:ascii="Arial" w:hAnsi="Arial" w:cs="Arial"/>
          <w:sz w:val="20"/>
        </w:rPr>
      </w:pPr>
    </w:p>
    <w:sectPr w:rsidR="00925879" w:rsidRPr="00C7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7"/>
    <w:rsid w:val="00040F4E"/>
    <w:rsid w:val="00060488"/>
    <w:rsid w:val="0012283F"/>
    <w:rsid w:val="00131FA5"/>
    <w:rsid w:val="001957FE"/>
    <w:rsid w:val="001C6564"/>
    <w:rsid w:val="002D40B0"/>
    <w:rsid w:val="00302268"/>
    <w:rsid w:val="00307D55"/>
    <w:rsid w:val="00393594"/>
    <w:rsid w:val="004708EA"/>
    <w:rsid w:val="00486261"/>
    <w:rsid w:val="0057418C"/>
    <w:rsid w:val="00574E11"/>
    <w:rsid w:val="005E08EC"/>
    <w:rsid w:val="00600417"/>
    <w:rsid w:val="00632588"/>
    <w:rsid w:val="006326C9"/>
    <w:rsid w:val="006B4E37"/>
    <w:rsid w:val="006C0996"/>
    <w:rsid w:val="006F748D"/>
    <w:rsid w:val="007052C0"/>
    <w:rsid w:val="0076281A"/>
    <w:rsid w:val="007B34F4"/>
    <w:rsid w:val="007C09C0"/>
    <w:rsid w:val="00862E86"/>
    <w:rsid w:val="00880AB7"/>
    <w:rsid w:val="008D3862"/>
    <w:rsid w:val="008E4629"/>
    <w:rsid w:val="00916ABD"/>
    <w:rsid w:val="00924FEF"/>
    <w:rsid w:val="00925879"/>
    <w:rsid w:val="009526EA"/>
    <w:rsid w:val="009F373C"/>
    <w:rsid w:val="00A071E0"/>
    <w:rsid w:val="00AE3F7F"/>
    <w:rsid w:val="00B12BAD"/>
    <w:rsid w:val="00B350F5"/>
    <w:rsid w:val="00B44B80"/>
    <w:rsid w:val="00B831F1"/>
    <w:rsid w:val="00BB26B9"/>
    <w:rsid w:val="00BF3FE6"/>
    <w:rsid w:val="00C72C32"/>
    <w:rsid w:val="00CD2DD9"/>
    <w:rsid w:val="00CF08E4"/>
    <w:rsid w:val="00D4514D"/>
    <w:rsid w:val="00D5702B"/>
    <w:rsid w:val="00D854A0"/>
    <w:rsid w:val="00D912AB"/>
    <w:rsid w:val="00DA32B2"/>
    <w:rsid w:val="00DE6053"/>
    <w:rsid w:val="00E27B6B"/>
    <w:rsid w:val="00E40ACF"/>
    <w:rsid w:val="00E50A4E"/>
    <w:rsid w:val="00E54311"/>
    <w:rsid w:val="00E7037D"/>
    <w:rsid w:val="00E76D23"/>
    <w:rsid w:val="00E95FAF"/>
    <w:rsid w:val="00F33D27"/>
    <w:rsid w:val="00F44038"/>
    <w:rsid w:val="00F6460F"/>
    <w:rsid w:val="00FC25B6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A4CD"/>
  <w15:chartTrackingRefBased/>
  <w15:docId w15:val="{BC9A2FDB-1CA2-4086-99DC-708B3004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7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1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0B0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C72C32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C72C32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D57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rolny.gov.pl/" TargetMode="External"/><Relationship Id="rId5" Type="http://schemas.openxmlformats.org/officeDocument/2006/relationships/hyperlink" Target="https://spisrolny.gov.pl/" TargetMode="External"/><Relationship Id="rId4" Type="http://schemas.openxmlformats.org/officeDocument/2006/relationships/hyperlink" Target="https://obserwujmazowsze.stat.gov.pl/liczy_sie_rolnictwo_konkur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11</cp:revision>
  <dcterms:created xsi:type="dcterms:W3CDTF">2020-10-21T18:35:00Z</dcterms:created>
  <dcterms:modified xsi:type="dcterms:W3CDTF">2020-10-23T13:48:00Z</dcterms:modified>
</cp:coreProperties>
</file>