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DE" w:rsidRDefault="006A6BDE" w:rsidP="006A6BDE">
      <w:pPr>
        <w:pStyle w:val="NormalnyWeb"/>
      </w:pPr>
      <w:r>
        <w:t>Redakcja Dziennika Urzędowego Dziennik Urzędowy Województwa Mazowieckiego niniejszym przekazuje informację o ogłoszeniu aktu normatywnego / innego aktu prawnego w wojewódzkim dzienniku urzędowym:</w:t>
      </w:r>
    </w:p>
    <w:p w:rsidR="006A6BDE" w:rsidRDefault="006A6BDE" w:rsidP="006A6BDE">
      <w:pPr>
        <w:pStyle w:val="Nagwek3"/>
        <w:rPr>
          <w:rFonts w:eastAsiaTheme="minorHAnsi"/>
        </w:rPr>
      </w:pPr>
      <w:r>
        <w:rPr>
          <w:rFonts w:eastAsiaTheme="minorHAnsi"/>
        </w:rPr>
        <w:t xml:space="preserve">Dane ogłoszonego aktu normatywnego / innego aktu prawnego: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95"/>
        <w:gridCol w:w="5577"/>
      </w:tblGrid>
      <w:tr w:rsidR="006A6BDE" w:rsidTr="006A6BDE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- rodzaj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Uchwała</w:t>
            </w:r>
          </w:p>
        </w:tc>
      </w:tr>
      <w:tr w:rsidR="006A6BDE" w:rsidTr="006A6B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- numer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22.IV.2019</w:t>
            </w:r>
          </w:p>
        </w:tc>
      </w:tr>
      <w:tr w:rsidR="006A6BDE" w:rsidTr="006A6B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- organ wydający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Rada Gminy Lipowiec Kościelny</w:t>
            </w:r>
          </w:p>
        </w:tc>
      </w:tr>
      <w:tr w:rsidR="006A6BDE" w:rsidTr="006A6B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- data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2019.02.15</w:t>
            </w:r>
          </w:p>
        </w:tc>
      </w:tr>
      <w:tr w:rsidR="006A6BDE" w:rsidTr="006A6B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- tytuł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w sprawie uchwalenia miejscowego planu zagospodarowania przestrzennego gminy Lipowiec Kościelny</w:t>
            </w:r>
          </w:p>
        </w:tc>
      </w:tr>
    </w:tbl>
    <w:p w:rsidR="006A6BDE" w:rsidRDefault="006A6BDE" w:rsidP="006A6BDE">
      <w:pPr>
        <w:pStyle w:val="Nagwek3"/>
        <w:rPr>
          <w:rFonts w:eastAsiaTheme="minorHAnsi"/>
        </w:rPr>
      </w:pPr>
      <w:r>
        <w:rPr>
          <w:rFonts w:eastAsiaTheme="minorHAnsi"/>
        </w:rPr>
        <w:t xml:space="preserve">Miejsce ogłoszenia: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041"/>
        <w:gridCol w:w="7031"/>
      </w:tblGrid>
      <w:tr w:rsidR="006A6BDE" w:rsidTr="006A6BDE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- Nazwa dziennika urzędowego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Dziennik Urzędowy Województwa Mazowieckiego</w:t>
            </w:r>
          </w:p>
        </w:tc>
      </w:tr>
      <w:tr w:rsidR="006A6BDE" w:rsidTr="006A6B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- Rocznik: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6A6BDE" w:rsidTr="006A6B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- Pozycja: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4343</w:t>
            </w:r>
          </w:p>
        </w:tc>
      </w:tr>
      <w:tr w:rsidR="006A6BDE" w:rsidTr="006A6B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Data ogłoszenia: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3 kwietnia 2019</w:t>
            </w:r>
          </w:p>
        </w:tc>
      </w:tr>
      <w:tr w:rsidR="006A6BDE" w:rsidTr="006A6B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r>
              <w:rPr>
                <w:lang w:eastAsia="en-US"/>
              </w:rPr>
              <w:t>- jednolity identyfikator aktu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BDE" w:rsidRDefault="006A6BDE">
            <w:pPr>
              <w:rPr>
                <w:lang w:eastAsia="en-US"/>
              </w:rPr>
            </w:pPr>
            <w:hyperlink r:id="rId4" w:history="1">
              <w:r>
                <w:rPr>
                  <w:rStyle w:val="Hipercze"/>
                  <w:lang w:eastAsia="en-US"/>
                </w:rPr>
                <w:t>http://edziennik.mazowieckie.pl/ActDetails.aspx?year=2019&amp;poz=4343</w:t>
              </w:r>
            </w:hyperlink>
          </w:p>
        </w:tc>
      </w:tr>
    </w:tbl>
    <w:p w:rsidR="006A6BDE" w:rsidRDefault="006A6BDE" w:rsidP="006A6BDE">
      <w:pPr>
        <w:pStyle w:val="NormalnyWeb"/>
        <w:rPr>
          <w:i/>
          <w:iCs/>
          <w:sz w:val="16"/>
          <w:szCs w:val="16"/>
          <w:u w:val="single"/>
        </w:rPr>
      </w:pPr>
      <w:r>
        <w:rPr>
          <w:i/>
          <w:iCs/>
          <w:sz w:val="16"/>
          <w:szCs w:val="16"/>
          <w:u w:val="single"/>
        </w:rPr>
        <w:t xml:space="preserve">Informacje dodatkowe i uzupełniające: </w:t>
      </w:r>
    </w:p>
    <w:p w:rsidR="00AD515F" w:rsidRDefault="006A6BDE" w:rsidP="006A6BDE">
      <w:r>
        <w:rPr>
          <w:i/>
          <w:iCs/>
          <w:sz w:val="16"/>
          <w:szCs w:val="16"/>
        </w:rPr>
        <w:t>Przekazany adres jest adresem publikacyjnym aktu prawnego na stronie internetowej wojewódzkiego</w:t>
      </w:r>
      <w:bookmarkStart w:id="0" w:name="_GoBack"/>
      <w:bookmarkEnd w:id="0"/>
    </w:p>
    <w:sectPr w:rsidR="00AD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DE"/>
    <w:rsid w:val="006A6BDE"/>
    <w:rsid w:val="00A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75C3E-9246-4D01-A546-851871A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A6BD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A6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6B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6B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.mazowieckie.pl/ActDetails.aspx?year=2019&amp;poz=43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smalikowska2</dc:creator>
  <cp:keywords/>
  <dc:description/>
  <cp:lastModifiedBy>smalikowska2</cp:lastModifiedBy>
  <cp:revision>2</cp:revision>
  <dcterms:created xsi:type="dcterms:W3CDTF">2019-04-04T10:56:00Z</dcterms:created>
  <dcterms:modified xsi:type="dcterms:W3CDTF">2019-04-04T10:57:00Z</dcterms:modified>
</cp:coreProperties>
</file>