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CD" w:rsidRPr="001366B5" w:rsidRDefault="002E0FCD" w:rsidP="002E0FCD">
      <w:pPr>
        <w:ind w:left="4956" w:firstLine="708"/>
        <w:rPr>
          <w:sz w:val="20"/>
          <w:szCs w:val="20"/>
        </w:rPr>
      </w:pPr>
      <w:r w:rsidRPr="001366B5">
        <w:rPr>
          <w:sz w:val="20"/>
          <w:szCs w:val="20"/>
        </w:rPr>
        <w:t xml:space="preserve">Lipowiec Kościelny, dnia 16.08.2017 r. </w:t>
      </w:r>
    </w:p>
    <w:p w:rsidR="002E0FCD" w:rsidRPr="001366B5" w:rsidRDefault="002E0FCD" w:rsidP="002E0FCD">
      <w:pPr>
        <w:pStyle w:val="Stopka"/>
        <w:tabs>
          <w:tab w:val="clear" w:pos="4536"/>
          <w:tab w:val="clear" w:pos="9072"/>
          <w:tab w:val="left" w:pos="4608"/>
        </w:tabs>
        <w:rPr>
          <w:rFonts w:cs="Times New Roman"/>
          <w:b/>
          <w:szCs w:val="24"/>
        </w:rPr>
      </w:pPr>
      <w:r w:rsidRPr="001366B5">
        <w:rPr>
          <w:rFonts w:cs="Times New Roman"/>
          <w:b/>
          <w:szCs w:val="24"/>
        </w:rPr>
        <w:t>Zm. publ. 271.1.2017</w:t>
      </w:r>
    </w:p>
    <w:p w:rsidR="002E0FCD" w:rsidRPr="001366B5" w:rsidRDefault="002E0FCD" w:rsidP="002E0FCD"/>
    <w:p w:rsidR="002E0FCD" w:rsidRPr="001366B5" w:rsidRDefault="002E0FCD" w:rsidP="002E0FCD">
      <w:pPr>
        <w:rPr>
          <w:rFonts w:ascii="Tahoma" w:hAnsi="Tahoma" w:cs="Tahoma"/>
          <w:b/>
        </w:rPr>
      </w:pPr>
      <w:r w:rsidRPr="001366B5">
        <w:rPr>
          <w:rFonts w:ascii="Tahoma" w:hAnsi="Tahoma" w:cs="Tahoma"/>
          <w:b/>
        </w:rPr>
        <w:t xml:space="preserve">                                   </w:t>
      </w:r>
    </w:p>
    <w:p w:rsidR="002E0FCD" w:rsidRPr="001366B5" w:rsidRDefault="002E0FCD" w:rsidP="002E0FCD">
      <w:pPr>
        <w:rPr>
          <w:rFonts w:ascii="Tahoma" w:hAnsi="Tahoma" w:cs="Tahoma"/>
          <w:b/>
        </w:rPr>
      </w:pPr>
    </w:p>
    <w:p w:rsidR="002E0FCD" w:rsidRPr="001366B5" w:rsidRDefault="002E0FCD" w:rsidP="002E0FCD">
      <w:pPr>
        <w:rPr>
          <w:rFonts w:ascii="Times New Roman" w:hAnsi="Times New Roman" w:cs="Times New Roman"/>
          <w:b/>
          <w:sz w:val="24"/>
          <w:szCs w:val="24"/>
        </w:rPr>
      </w:pPr>
      <w:r w:rsidRPr="001366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            Wszyscy uczestnicy postępowania</w:t>
      </w:r>
    </w:p>
    <w:p w:rsidR="002E0FCD" w:rsidRPr="001366B5" w:rsidRDefault="002E0FCD" w:rsidP="002E0FCD">
      <w:pPr>
        <w:pStyle w:val="Tekstpodstawowy"/>
        <w:tabs>
          <w:tab w:val="left" w:pos="8820"/>
        </w:tabs>
        <w:rPr>
          <w:b/>
          <w:sz w:val="24"/>
          <w:szCs w:val="24"/>
        </w:rPr>
      </w:pPr>
      <w:r w:rsidRPr="001366B5">
        <w:rPr>
          <w:b/>
          <w:sz w:val="24"/>
          <w:szCs w:val="24"/>
        </w:rPr>
        <w:t xml:space="preserve">                                                                   zm. publ. 271.1.2017 na zadanie </w:t>
      </w:r>
    </w:p>
    <w:p w:rsidR="002E0FCD" w:rsidRPr="001366B5" w:rsidRDefault="002E0FCD" w:rsidP="002E0FCD">
      <w:pPr>
        <w:pStyle w:val="Nagwek2"/>
        <w:spacing w:line="240" w:lineRule="auto"/>
        <w:ind w:left="0"/>
        <w:rPr>
          <w:b w:val="0"/>
          <w:color w:val="auto"/>
          <w:sz w:val="24"/>
        </w:rPr>
      </w:pPr>
    </w:p>
    <w:p w:rsidR="002E0FCD" w:rsidRPr="001366B5" w:rsidRDefault="002E0FCD" w:rsidP="002E0FCD">
      <w:pPr>
        <w:rPr>
          <w:rFonts w:ascii="Times New Roman" w:hAnsi="Times New Roman" w:cs="Times New Roman"/>
          <w:i/>
          <w:sz w:val="24"/>
          <w:szCs w:val="24"/>
        </w:rPr>
      </w:pPr>
    </w:p>
    <w:p w:rsidR="002E0FCD" w:rsidRPr="001366B5" w:rsidRDefault="002E0FCD" w:rsidP="002E0FCD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6B5">
        <w:rPr>
          <w:rFonts w:ascii="Times New Roman" w:hAnsi="Times New Roman" w:cs="Times New Roman"/>
          <w:b/>
          <w:i/>
          <w:sz w:val="24"/>
          <w:szCs w:val="24"/>
        </w:rPr>
        <w:t xml:space="preserve">dot. Długoterminowy kredyt w wysokości 3.050.753,07zł ( słownie złotych: trzy miliony pięćdziesiąt tysięcy siedemset pięćdziesiąt trzy złote 07/100) z przeznaczeniem na sfinansowanie planowanego deficytu budżetu Gminy Lipowiec Kościelny na rok 2017” </w:t>
      </w:r>
    </w:p>
    <w:p w:rsidR="002E0FCD" w:rsidRPr="001366B5" w:rsidRDefault="002E0F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541D" w:rsidRPr="001366B5" w:rsidRDefault="0055062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Pytania dotyczące transakcji i zabezpieczeń</w:t>
      </w:r>
    </w:p>
    <w:p w:rsidR="00550628" w:rsidRPr="001366B5" w:rsidRDefault="00B324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628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informację, czy na wekslu zostanie złożona kontrasygnata Skarbnika.</w:t>
      </w:r>
    </w:p>
    <w:p w:rsidR="007821AE" w:rsidRPr="001366B5" w:rsidRDefault="007821A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</w:t>
      </w:r>
      <w:r w:rsidRPr="001366B5">
        <w:rPr>
          <w:rFonts w:ascii="Times New Roman" w:hAnsi="Times New Roman"/>
          <w:b/>
          <w:i/>
          <w:sz w:val="24"/>
          <w:szCs w:val="24"/>
        </w:rPr>
        <w:t>Skarbnik nie złoży kontrasygnaty na wekslu In blanco.</w:t>
      </w:r>
    </w:p>
    <w:p w:rsidR="00550628" w:rsidRPr="001366B5" w:rsidRDefault="00B324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628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informację, czy na deklaracji wekslowej zostanie złożona kontrasygnata Skarbnika.</w:t>
      </w:r>
    </w:p>
    <w:p w:rsidR="007821AE" w:rsidRPr="001366B5" w:rsidRDefault="007821A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</w:t>
      </w:r>
      <w:r w:rsidRPr="001366B5">
        <w:rPr>
          <w:rFonts w:ascii="Times New Roman" w:hAnsi="Times New Roman"/>
          <w:b/>
          <w:i/>
          <w:sz w:val="24"/>
          <w:szCs w:val="24"/>
        </w:rPr>
        <w:t>Skarbnik dopuszcza zamieszczenie kontrasygnaty na deklaracji wekslowej.</w:t>
      </w:r>
    </w:p>
    <w:p w:rsidR="00550628" w:rsidRPr="001366B5" w:rsidRDefault="00B324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628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zawartym w SIWZ zastrzeżeniem możliwości zmiany:</w:t>
      </w:r>
    </w:p>
    <w:p w:rsidR="00550628" w:rsidRPr="001366B5" w:rsidRDefault="00B324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550628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terminów i kwot</w:t>
      </w:r>
      <w:r w:rsidR="00550628" w:rsidRPr="001366B5" w:rsidDel="00D41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628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 – prosimy o podanie ostatecznego terminu wypłaty kredytu,</w:t>
      </w:r>
    </w:p>
    <w:p w:rsidR="007821AE" w:rsidRPr="001366B5" w:rsidRDefault="007821A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</w:t>
      </w:r>
      <w:r w:rsidR="00467B08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25.09.2017 rok</w:t>
      </w:r>
    </w:p>
    <w:p w:rsidR="00550628" w:rsidRPr="001366B5" w:rsidRDefault="00B32442" w:rsidP="007821AE">
      <w:pPr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550628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terminów i kwot</w:t>
      </w:r>
      <w:r w:rsidR="00550628" w:rsidRPr="001366B5" w:rsidDel="00D41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628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 (nie dotyczy wcześniejszej spłaty) – prosimy o informację czy dopuszczają Państwo następujące postanowienie w umowie kredytu: 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kredytu.”.</w:t>
      </w:r>
    </w:p>
    <w:p w:rsidR="00550628" w:rsidRPr="001366B5" w:rsidRDefault="00550628" w:rsidP="007821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dopuszczają Państwo powyższego postanowienia, to prosimy o złożenie propozycji analogicznego postanowienia.</w:t>
      </w:r>
    </w:p>
    <w:p w:rsidR="00467B08" w:rsidRPr="001366B5" w:rsidRDefault="00467B08" w:rsidP="007821A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Kredytobiorca może wystąpić z wnioskiem o prolongatę spłaty raty kredytu. Wniosek ten musi być złożony, co najmniej 10 dni roboczych przed datą wymagalności danej raty </w:t>
      </w:r>
      <w:r w:rsidR="00946448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kapitałowej </w:t>
      </w: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kredytu.</w:t>
      </w:r>
      <w:r w:rsidR="00946448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Rata kapitałowa, której termin spłaty został przesunięty, wchodzi w skład niespłaconej części kapitału i jest oprocentowana na zasadach określonych w umowie kredytu.</w:t>
      </w:r>
    </w:p>
    <w:p w:rsidR="005A74AE" w:rsidRPr="001366B5" w:rsidRDefault="00B57E28" w:rsidP="005A74A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4.</w:t>
      </w: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4AE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inwestycji przewidzianej/-ych do finansowania wnioskowanym kredytem / emisją obligacji / inną ekspozycją kredytową </w:t>
      </w:r>
      <w:r w:rsidR="005A74AE"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finansowanej / -ych dotacją /–ami z UE,</w:t>
      </w:r>
      <w:r w:rsidR="005A74AE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informację, czy założone dofinansowanie z UE wynika z zawartej umowy.</w:t>
      </w:r>
    </w:p>
    <w:p w:rsidR="00E81B2B" w:rsidRPr="001366B5" w:rsidRDefault="00E81B2B" w:rsidP="005A74AE">
      <w:pPr>
        <w:spacing w:before="40"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 Nie</w:t>
      </w:r>
    </w:p>
    <w:p w:rsidR="005A74AE" w:rsidRPr="001366B5" w:rsidRDefault="00B57E28" w:rsidP="00B57E28">
      <w:pPr>
        <w:spacing w:before="40" w:after="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4AE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tak - prosimy o podanie łącznej kwoty, na jaką zostały zawarte umowy o dofinansowanie inwestycji będących przedmiotem SIWZu,</w:t>
      </w:r>
    </w:p>
    <w:p w:rsidR="00E81B2B" w:rsidRPr="001366B5" w:rsidRDefault="00B57E28" w:rsidP="00E81B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4AE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- prosimy o informację, czy w przypadku braku dotacji inwestycja będzie realizowana i z jakich źródeł.</w:t>
      </w:r>
    </w:p>
    <w:p w:rsidR="00E81B2B" w:rsidRPr="001366B5" w:rsidRDefault="00E81B2B" w:rsidP="005A74A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 Ź</w:t>
      </w:r>
      <w:r w:rsidRPr="001366B5">
        <w:rPr>
          <w:rFonts w:ascii="Times New Roman" w:hAnsi="Times New Roman"/>
          <w:b/>
          <w:i/>
          <w:sz w:val="24"/>
          <w:szCs w:val="24"/>
        </w:rPr>
        <w:t>ródło finansowania określone w SIWZ w pkt. 3 opis przedmiotu zamówienia</w:t>
      </w:r>
    </w:p>
    <w:p w:rsidR="005A74AE" w:rsidRPr="001366B5" w:rsidRDefault="005A74AE" w:rsidP="00D53117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Pytania dotyczące sytuacji ekonomiczno-finansowej Klienta </w:t>
      </w:r>
    </w:p>
    <w:p w:rsidR="005A74AE" w:rsidRPr="001366B5" w:rsidRDefault="005A74AE" w:rsidP="005A74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(prosimy o informacje zgodnie ze stanem na dzień sporządzania odpowiedzi)</w:t>
      </w:r>
    </w:p>
    <w:p w:rsidR="00D53117" w:rsidRPr="001366B5" w:rsidRDefault="00B57E28" w:rsidP="005A7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53117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informację, czy na Państwa rachunkach w bankach ciążą zajęcia egzekucyjne. Jeżeli tak, to prosimy o podanie kwoty zajęć egzekucyjnych (w tys. PLN):</w:t>
      </w:r>
    </w:p>
    <w:p w:rsidR="00902F07" w:rsidRPr="001366B5" w:rsidRDefault="00902F07" w:rsidP="005A74A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</w:t>
      </w:r>
      <w:r w:rsidR="006E2AB0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</w:t>
      </w:r>
    </w:p>
    <w:p w:rsidR="00D53117" w:rsidRPr="001366B5" w:rsidRDefault="00B57E28" w:rsidP="005A7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53117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informację, czy posiadają Państwo zaległe zobowiązania finansowe w bankach. Jeżeli tak, to prosimy o podanie kwoty zaległych zobowiązań w bankach (w tys. PLN):</w:t>
      </w:r>
    </w:p>
    <w:p w:rsidR="00902F07" w:rsidRPr="001366B5" w:rsidRDefault="00902F07" w:rsidP="005A74A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</w:t>
      </w:r>
      <w:r w:rsidR="006E2AB0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</w:t>
      </w:r>
    </w:p>
    <w:p w:rsidR="00D53117" w:rsidRPr="001366B5" w:rsidRDefault="00B57E28" w:rsidP="005A7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D53117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informację, czy w ciągu ostatnich 18 miesięcy był prowadzony u Państwa   program postępowania naprawczego w rozumieniu ustawy z dnia 27 sierpnia 2009 r. o finansach publicznych.</w:t>
      </w:r>
    </w:p>
    <w:p w:rsidR="00902F07" w:rsidRPr="001366B5" w:rsidRDefault="00902F07" w:rsidP="005A74A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</w:t>
      </w:r>
      <w:r w:rsidR="006E2AB0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</w:t>
      </w:r>
    </w:p>
    <w:p w:rsidR="00D53117" w:rsidRPr="001366B5" w:rsidRDefault="00B57E28" w:rsidP="005A7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D53117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informację, czy w ciągu ostatnich 36 miesięcy były prowadzone wobec Państwa za pośrednictwem komornika sądowego postępowania egzekucyjne wszczynane na wniosek banków.</w:t>
      </w:r>
    </w:p>
    <w:p w:rsidR="00902F07" w:rsidRPr="001366B5" w:rsidRDefault="00902F07" w:rsidP="005A74A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</w:t>
      </w:r>
      <w:r w:rsidR="006E2AB0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</w:t>
      </w:r>
    </w:p>
    <w:p w:rsidR="00D53117" w:rsidRPr="001366B5" w:rsidRDefault="00B57E28" w:rsidP="005A7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D53117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informację, czy posiadają Państwo zaległe zobowiązania wobec ZUS lub US. Jeżeli tak, to prosimy o podanie kwoty zaległych zobowiązań wobec ZUS i US (w tys. PLN):</w:t>
      </w:r>
    </w:p>
    <w:p w:rsidR="006E2AB0" w:rsidRPr="001366B5" w:rsidRDefault="006E2AB0" w:rsidP="005A74A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 Nie</w:t>
      </w:r>
    </w:p>
    <w:p w:rsidR="00D53117" w:rsidRPr="001366B5" w:rsidRDefault="00B57E28" w:rsidP="005A7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D53117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informację, czy w ciągu ostatnich dwóch lat została podjęta uchwała o nieudzieleniu absolutorium organowi wykonawczemu reprezentującemu Państwa jednostkę (wójt / burmistrz / prezydent, zarząd powiatu, zarząd województwa).</w:t>
      </w:r>
    </w:p>
    <w:p w:rsidR="00902F07" w:rsidRPr="001366B5" w:rsidRDefault="00902F07" w:rsidP="005A74A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</w:t>
      </w:r>
      <w:r w:rsidR="006E2AB0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</w:t>
      </w:r>
    </w:p>
    <w:p w:rsidR="00D53117" w:rsidRPr="001366B5" w:rsidRDefault="00B57E28" w:rsidP="005A7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D53117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 czy w okresie ostatnich 2 lat zawieszone zostały organy samorządu i ustanowiono w nim zarząd komisaryczny albo został rozwiązany organ stanowiący (nie dotyczy sytuacji, gdy powołano komisarza rządowego na skutek zdarzenia losowego np. nagła śmierć wójta/burmistrza/prezydenta).</w:t>
      </w:r>
    </w:p>
    <w:p w:rsidR="00902F07" w:rsidRPr="001366B5" w:rsidRDefault="00902F07" w:rsidP="005A74A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</w:t>
      </w:r>
      <w:r w:rsidR="006E2AB0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</w:t>
      </w:r>
    </w:p>
    <w:p w:rsidR="00D53117" w:rsidRPr="001366B5" w:rsidRDefault="00B57E28" w:rsidP="005A7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</w:t>
      </w:r>
      <w:r w:rsidR="00D53117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 dotyczącą następujących pozycji długu Państwa</w:t>
      </w:r>
      <w:r w:rsidR="00D53117" w:rsidRPr="001366B5" w:rsidDel="00415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3117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wg stanu planowanego na koniec bieżącego roku budżetowego:</w:t>
      </w:r>
    </w:p>
    <w:p w:rsidR="00541DE6" w:rsidRPr="001366B5" w:rsidRDefault="00B57E28" w:rsidP="005A7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53117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zobowiązania ogółem, wg tytułów dłużnych (w tys. PLN):</w:t>
      </w:r>
      <w:r w:rsidR="00541DE6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3117" w:rsidRPr="001366B5" w:rsidRDefault="00541DE6" w:rsidP="005A74A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Zgodnie </w:t>
      </w:r>
      <w:r w:rsidR="00106875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Załącznik Nr. 1 do Uchwały Nr 146.XXVIII.2017 Rady Gminy w Lipowcu Kościelnym z dnia 26.05.2017r. w sprawie zmiany Wieloletniej Prognozy Finansowej Gminy Lipowiec Kościelny</w:t>
      </w: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106875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kwota długu w roku bieżącym wynosi - </w:t>
      </w: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3.350.753,07zł.</w:t>
      </w:r>
    </w:p>
    <w:p w:rsidR="00D53117" w:rsidRPr="001366B5" w:rsidRDefault="00B57E28" w:rsidP="005A74A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53117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nominalna wymagalnych zobowiązań z tyt. poręczeń i gwarancji (w tys. PLN):</w:t>
      </w:r>
      <w:r w:rsidR="006E2AB0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AB0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 Nie</w:t>
      </w:r>
      <w:r w:rsidR="00E40388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dotyczy</w:t>
      </w:r>
    </w:p>
    <w:p w:rsidR="00D53117" w:rsidRPr="001366B5" w:rsidRDefault="00B57E28" w:rsidP="005A74A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B1825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nominalna niewymagalnych zobowiązań z tyt. poręczeń i gwarancji (w tys. PLN):</w:t>
      </w:r>
      <w:r w:rsidR="006E2AB0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AB0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 Nie</w:t>
      </w:r>
      <w:r w:rsidR="00E40388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dotyczy</w:t>
      </w:r>
    </w:p>
    <w:p w:rsidR="00FB1825" w:rsidRPr="001366B5" w:rsidRDefault="00B57E28" w:rsidP="005A74A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B1825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kredytów i pożyczek związanych z realizacją programów i projektów finansowanych z udziałem środków, o których mowa w art. 5 ust.1 pkt 2 ustawy o finansach publicznych z budżetu państwa (w tys. PLN):</w:t>
      </w:r>
      <w:r w:rsidR="006E2AB0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AB0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 Nie</w:t>
      </w:r>
      <w:r w:rsidR="00622E9B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dotyczy</w:t>
      </w:r>
    </w:p>
    <w:p w:rsidR="006E2AB0" w:rsidRPr="001366B5" w:rsidRDefault="00B57E28" w:rsidP="006E2AB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B1825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kredytów i pożyczek związanych z realizacją programów i projektów finansowanych z udziałem środków, o których mowa w art. 5 ust.1 pkt 2 ustawy o finansach publicznych z innych źródeł (w tys. PLN):</w:t>
      </w:r>
      <w:r w:rsidR="006E2AB0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AB0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 Nie</w:t>
      </w:r>
    </w:p>
    <w:p w:rsidR="00FB1825" w:rsidRPr="001366B5" w:rsidRDefault="00FB1825" w:rsidP="005A7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712" w:rsidRPr="001366B5" w:rsidRDefault="00303712" w:rsidP="001F02A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Pytania dotyczące dofinansowania z UE oraz przedsięwzięć inwestycyjnych w ramach budżetu roku bieżącego oraz lat poprzednich</w:t>
      </w:r>
    </w:p>
    <w:p w:rsidR="00303712" w:rsidRPr="001366B5" w:rsidRDefault="00303712" w:rsidP="001F02A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(prosimy o informacje zgodnie ze stanem na dzień sporządzania odpowiedzi)</w:t>
      </w:r>
    </w:p>
    <w:p w:rsidR="00303712" w:rsidRPr="001366B5" w:rsidRDefault="00B57E28" w:rsidP="003037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przedstawienie informacji o dofinansowaniach ze środków UE zadań realizowanych przez Państwa (wydatki majątkowe) w ramach budżetu roku bieżącego z podziałem na:</w:t>
      </w:r>
    </w:p>
    <w:p w:rsidR="00902F07" w:rsidRPr="001366B5" w:rsidRDefault="00B57E28" w:rsidP="003037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zawartych umów (w tys. PLN):</w:t>
      </w:r>
      <w:r w:rsidR="00D809BA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07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</w:t>
      </w:r>
      <w:r w:rsidR="006E2AB0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Brak </w:t>
      </w:r>
    </w:p>
    <w:p w:rsidR="00902F07" w:rsidRPr="001366B5" w:rsidRDefault="00B57E28" w:rsidP="003037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tym, wartość środków przewidzianych zgodnie z tymi umowami do wypłaty w bieżącym roku budżetowym (w tys. PLN):</w:t>
      </w:r>
      <w:r w:rsidR="00D809BA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07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</w:t>
      </w:r>
      <w:r w:rsidR="006E2AB0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Brak </w:t>
      </w:r>
    </w:p>
    <w:p w:rsidR="002B31BE" w:rsidRPr="001366B5" w:rsidRDefault="00B57E28" w:rsidP="003037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złożonych wniosków, dla których nie uzyskano jeszcze decyzji (w tys. PLN):</w:t>
      </w:r>
      <w:r w:rsidR="00D809BA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2F07" w:rsidRPr="001366B5" w:rsidRDefault="00902F07" w:rsidP="003037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</w:t>
      </w:r>
      <w:r w:rsidR="006E2AB0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Brak </w:t>
      </w:r>
    </w:p>
    <w:p w:rsidR="00902F07" w:rsidRPr="001366B5" w:rsidRDefault="00B57E28" w:rsidP="003037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tym, wartość środków przewidzianych zgodnie z tymi wnioskami do wypłaty w bieżącym roku budżetowym (w tys. PLN):</w:t>
      </w:r>
      <w:r w:rsidR="00D809BA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07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</w:t>
      </w:r>
      <w:r w:rsidR="006E2AB0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Brak </w:t>
      </w:r>
    </w:p>
    <w:p w:rsidR="00902F07" w:rsidRPr="001366B5" w:rsidRDefault="00B57E28" w:rsidP="003037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2.</w:t>
      </w:r>
      <w:r w:rsidRPr="001366B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102042" w:rsidRPr="001366B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Prosimy o informację, czy w ciągu ostatnich 2 lat budżetowych zdarzyło się, że Państwo  musieli zwrócić środki uzyskane z UE z powodu nie wywiązania się z postanowień umowy dofinansowania.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tak, to prosimy o podanie kwoty środków zwróconych w ciągu pełnych ostatnich dwóch lat budżetowych (w tys. PLN):</w:t>
      </w:r>
      <w:r w:rsidR="00F53E18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07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</w:t>
      </w:r>
      <w:r w:rsidR="006E2AB0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</w:t>
      </w:r>
    </w:p>
    <w:p w:rsidR="00102042" w:rsidRPr="001366B5" w:rsidRDefault="00102042" w:rsidP="0030371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pytania</w:t>
      </w:r>
    </w:p>
    <w:p w:rsidR="00102042" w:rsidRPr="001366B5" w:rsidRDefault="00B57E28" w:rsidP="0030371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 </w:t>
      </w:r>
      <w:r w:rsidR="00102042" w:rsidRPr="001366B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Prosimy o doprecyzowanie zapisu w SIWZ ust. 3 pkt 2 i (oraz w ofercie zał. nr 1) „……..Uruchomienie kredytu musi nastąpić nie później niż w ciągu trzech dni po dniu, w </w:t>
      </w:r>
      <w:r w:rsidR="00102042" w:rsidRPr="001366B5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którym zostanie złożona dyspozycja o uruchomienie kredytu.” Czy Zamawiający ma na myśli dni robocze?</w:t>
      </w:r>
    </w:p>
    <w:p w:rsidR="00622E9B" w:rsidRPr="001366B5" w:rsidRDefault="00622E9B" w:rsidP="0030371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</w:t>
      </w:r>
      <w:r w:rsidR="002E32D8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Zmiana zapisu w SIWZ została doprecyzowana.</w:t>
      </w:r>
    </w:p>
    <w:p w:rsidR="00102042" w:rsidRPr="001366B5" w:rsidRDefault="00B57E28" w:rsidP="003037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</w:rPr>
        <w:t>Prosimy o zmianę zapisu w SIWZ ust. 3 pkt 2 z „Okres kredytowania: od 25.09.2017 r. do 30.06.2028 r…….” na zapis „Okres kredytowania: od dnia</w:t>
      </w:r>
      <w:r w:rsidR="00622E9B" w:rsidRPr="001366B5">
        <w:rPr>
          <w:rFonts w:ascii="Times New Roman" w:eastAsia="Times New Roman" w:hAnsi="Times New Roman" w:cs="Times New Roman"/>
          <w:sz w:val="24"/>
          <w:szCs w:val="24"/>
        </w:rPr>
        <w:t xml:space="preserve"> podpisania umowy do 30.06.2028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</w:rPr>
        <w:t>r.”</w:t>
      </w:r>
    </w:p>
    <w:p w:rsidR="00622E9B" w:rsidRPr="001366B5" w:rsidRDefault="00622E9B" w:rsidP="003037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</w:t>
      </w:r>
      <w:r w:rsidR="002E32D8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2962CF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Zamawiającemu chodzi , że ostateczny termin uruchomienia kredytu musi nastąpić 25.09.2017 roku. </w:t>
      </w:r>
    </w:p>
    <w:p w:rsidR="00102042" w:rsidRPr="001366B5" w:rsidRDefault="00B57E28" w:rsidP="00303712">
      <w:pPr>
        <w:jc w:val="both"/>
        <w:rPr>
          <w:rFonts w:ascii="Times New Roman" w:hAnsi="Times New Roman" w:cs="Times New Roman"/>
          <w:sz w:val="24"/>
          <w:szCs w:val="24"/>
        </w:rPr>
      </w:pPr>
      <w:r w:rsidRPr="001366B5">
        <w:rPr>
          <w:rFonts w:ascii="Times New Roman" w:hAnsi="Times New Roman" w:cs="Times New Roman"/>
          <w:sz w:val="24"/>
          <w:szCs w:val="24"/>
        </w:rPr>
        <w:t xml:space="preserve">3. </w:t>
      </w:r>
      <w:r w:rsidR="00102042" w:rsidRPr="001366B5">
        <w:rPr>
          <w:rFonts w:ascii="Times New Roman" w:hAnsi="Times New Roman" w:cs="Times New Roman"/>
          <w:sz w:val="24"/>
          <w:szCs w:val="24"/>
        </w:rPr>
        <w:t xml:space="preserve">Prosimy o wyjaśnienie rozbieżności w SIWZ ust. 3 pkt 3 mówi, że do wyliczenia odsetek od kredytu należy zastosować </w:t>
      </w:r>
      <w:r w:rsidR="00102042" w:rsidRPr="001366B5">
        <w:rPr>
          <w:rFonts w:ascii="Times New Roman" w:hAnsi="Times New Roman" w:cs="Times New Roman"/>
          <w:b/>
          <w:sz w:val="24"/>
          <w:szCs w:val="24"/>
        </w:rPr>
        <w:t>kalendarz rzeczywisty</w:t>
      </w:r>
      <w:r w:rsidR="00102042" w:rsidRPr="001366B5">
        <w:rPr>
          <w:rFonts w:ascii="Times New Roman" w:hAnsi="Times New Roman" w:cs="Times New Roman"/>
          <w:sz w:val="24"/>
          <w:szCs w:val="24"/>
        </w:rPr>
        <w:t xml:space="preserve">, a w ust. 3 pkt 5 jest mowa, że do naliczania odsetek przyjmuje się, że rok kalendarzowy ma </w:t>
      </w:r>
      <w:r w:rsidR="00102042" w:rsidRPr="001366B5">
        <w:rPr>
          <w:rFonts w:ascii="Times New Roman" w:hAnsi="Times New Roman" w:cs="Times New Roman"/>
          <w:b/>
          <w:sz w:val="24"/>
          <w:szCs w:val="24"/>
        </w:rPr>
        <w:t>365 dni</w:t>
      </w:r>
      <w:r w:rsidR="00102042" w:rsidRPr="001366B5">
        <w:rPr>
          <w:rFonts w:ascii="Times New Roman" w:hAnsi="Times New Roman" w:cs="Times New Roman"/>
          <w:sz w:val="24"/>
          <w:szCs w:val="24"/>
        </w:rPr>
        <w:t>, a miesiąc kalendarzowy rzeczywistą liczbę dni w danym miesiącu.</w:t>
      </w:r>
    </w:p>
    <w:p w:rsidR="00622E9B" w:rsidRPr="001366B5" w:rsidRDefault="00622E9B" w:rsidP="00303712">
      <w:pPr>
        <w:jc w:val="both"/>
        <w:rPr>
          <w:rFonts w:ascii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</w:t>
      </w:r>
      <w:r w:rsidR="002E32D8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Zmian zapisu w SIWZ została wprowadzona.</w:t>
      </w:r>
    </w:p>
    <w:p w:rsidR="00102042" w:rsidRPr="001366B5" w:rsidRDefault="00B57E28" w:rsidP="00102042">
      <w:pPr>
        <w:spacing w:before="40" w:after="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4. </w:t>
      </w:r>
      <w:r w:rsidR="00102042" w:rsidRPr="001366B5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Prosimy o doprecyzowanie zapisów w SIWZ ust. 3 pkt 3 jest mowa, że spłata kapitału wraz z odsetkami będzie ostatniego dnia roboczego każdego miesi</w:t>
      </w:r>
      <w:r w:rsidR="002E32D8" w:rsidRPr="001366B5">
        <w:rPr>
          <w:rFonts w:ascii="Times New Roman" w:eastAsiaTheme="minorEastAsia" w:hAnsi="Times New Roman" w:cs="Times New Roman"/>
          <w:sz w:val="24"/>
          <w:szCs w:val="24"/>
          <w:lang w:eastAsia="pl-PL"/>
        </w:rPr>
        <w:t>ąca poczynając od stycznia 2018</w:t>
      </w:r>
      <w:r w:rsidR="00102042" w:rsidRPr="001366B5">
        <w:rPr>
          <w:rFonts w:ascii="Times New Roman" w:eastAsiaTheme="minorEastAsia" w:hAnsi="Times New Roman" w:cs="Times New Roman"/>
          <w:sz w:val="24"/>
          <w:szCs w:val="24"/>
          <w:lang w:eastAsia="pl-PL"/>
        </w:rPr>
        <w:t>r., a w dalszej części pkt 3 jest mowa, że Zamawiający zamierza rozpocząć spłatę kredytu od dnia 30.01.2018 r. (30.01.2018 r. jest przedostatnim dniem roboczym w miesiącu styczniu 2018 r.), w związku, z powyższym prosimy o potwierdzenie, że Zamawiający miał na myśli:</w:t>
      </w:r>
    </w:p>
    <w:p w:rsidR="00102042" w:rsidRPr="001366B5" w:rsidRDefault="00B57E28" w:rsidP="00102042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1366B5">
        <w:rPr>
          <w:rFonts w:ascii="Times New Roman" w:hAnsi="Times New Roman" w:cs="Times New Roman"/>
          <w:sz w:val="24"/>
          <w:szCs w:val="24"/>
        </w:rPr>
        <w:t xml:space="preserve">a. </w:t>
      </w:r>
      <w:r w:rsidR="00102042" w:rsidRPr="001366B5">
        <w:rPr>
          <w:rFonts w:ascii="Times New Roman" w:hAnsi="Times New Roman" w:cs="Times New Roman"/>
          <w:sz w:val="24"/>
          <w:szCs w:val="24"/>
        </w:rPr>
        <w:t>Spłata odsetek od kredytu i spłata kapitału będzie następować ostatniego dnia roboczego danego miesiąca w całym okresie kredytowania począwszy od dnia 31.01.2018 r., a ostatnia rata kapitałowo-odsetkowa płatna do dnia 30.06.2028 r.</w:t>
      </w:r>
      <w:r w:rsidR="005855DC" w:rsidRPr="001366B5">
        <w:rPr>
          <w:rFonts w:ascii="Times New Roman" w:hAnsi="Times New Roman" w:cs="Times New Roman"/>
          <w:sz w:val="24"/>
          <w:szCs w:val="24"/>
        </w:rPr>
        <w:t xml:space="preserve">  </w:t>
      </w:r>
      <w:r w:rsidR="005855DC" w:rsidRPr="001366B5">
        <w:rPr>
          <w:rFonts w:ascii="Times New Roman" w:hAnsi="Times New Roman" w:cs="Times New Roman"/>
          <w:b/>
          <w:i/>
          <w:sz w:val="24"/>
          <w:szCs w:val="24"/>
        </w:rPr>
        <w:t>odp: tak</w:t>
      </w:r>
      <w:r w:rsidR="005855DC" w:rsidRPr="00136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042" w:rsidRPr="001366B5" w:rsidRDefault="00B57E28" w:rsidP="00102042">
      <w:pPr>
        <w:jc w:val="both"/>
        <w:rPr>
          <w:rFonts w:ascii="Times New Roman" w:hAnsi="Times New Roman" w:cs="Times New Roman"/>
          <w:sz w:val="24"/>
          <w:szCs w:val="24"/>
        </w:rPr>
      </w:pPr>
      <w:r w:rsidRPr="001366B5">
        <w:rPr>
          <w:rFonts w:ascii="Times New Roman" w:hAnsi="Times New Roman" w:cs="Times New Roman"/>
          <w:sz w:val="24"/>
          <w:szCs w:val="24"/>
        </w:rPr>
        <w:t xml:space="preserve">b. </w:t>
      </w:r>
      <w:r w:rsidR="00102042" w:rsidRPr="001366B5">
        <w:rPr>
          <w:rFonts w:ascii="Times New Roman" w:hAnsi="Times New Roman" w:cs="Times New Roman"/>
          <w:sz w:val="24"/>
          <w:szCs w:val="24"/>
        </w:rPr>
        <w:t>Karencja w spłacie odsetek i spłacie kapitału do dnia 30.01.2018 r.</w:t>
      </w:r>
      <w:r w:rsidR="005855DC" w:rsidRPr="001366B5">
        <w:rPr>
          <w:rFonts w:ascii="Times New Roman" w:hAnsi="Times New Roman" w:cs="Times New Roman"/>
          <w:b/>
          <w:i/>
          <w:sz w:val="24"/>
          <w:szCs w:val="24"/>
        </w:rPr>
        <w:t xml:space="preserve"> odp: tak</w:t>
      </w:r>
    </w:p>
    <w:p w:rsidR="002E32D8" w:rsidRPr="001366B5" w:rsidRDefault="002E32D8" w:rsidP="00102042">
      <w:pPr>
        <w:jc w:val="both"/>
        <w:rPr>
          <w:rFonts w:ascii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 Zmian zapisu w SIWZ została doprecyzowana i wprowadzona.</w:t>
      </w:r>
    </w:p>
    <w:p w:rsidR="006D6CF9" w:rsidRPr="001366B5" w:rsidRDefault="006D6CF9" w:rsidP="006D6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5. Czy Zamawiający akceptuje poniższy harmonogram spłaty kapitału jaki należy przyjąć do celów wyliczenia ceny (porównywalność ofert) oraz do projektu umowy?</w:t>
      </w:r>
    </w:p>
    <w:p w:rsidR="006D6CF9" w:rsidRPr="001366B5" w:rsidRDefault="006D6CF9" w:rsidP="006D6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a) 120 rat w wysokości 25.000,00 zł każda, płatnych miesięcznie do ostatniego dnia roboczego danego miesiąca w okresie od stycznia 2018 roku do grudnia 2027 roku.</w:t>
      </w:r>
    </w:p>
    <w:p w:rsidR="006D6CF9" w:rsidRPr="001366B5" w:rsidRDefault="006D6CF9" w:rsidP="006D6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b) 5 rat w wysokości 8.458,85 zł każda, płatnych miesięcznie do ostatniego dnia roboczego danego miesiąca w okresie od stycznia do maja 2028 roku.</w:t>
      </w:r>
    </w:p>
    <w:p w:rsidR="00B57E28" w:rsidRPr="001366B5" w:rsidRDefault="006D6CF9" w:rsidP="006D6C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c.</w:t>
      </w:r>
      <w:r w:rsidR="00663EC9" w:rsidRPr="00136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6B5">
        <w:rPr>
          <w:rFonts w:ascii="Times New Roman" w:eastAsia="Times New Roman" w:hAnsi="Times New Roman" w:cs="Times New Roman"/>
          <w:sz w:val="24"/>
          <w:szCs w:val="24"/>
        </w:rPr>
        <w:t>ostatnia rata w wysokości 8.458,82 zł, płatna do dnia 30.06.2028 r.</w:t>
      </w:r>
    </w:p>
    <w:p w:rsidR="002E32D8" w:rsidRPr="001366B5" w:rsidRDefault="002E32D8" w:rsidP="006D6C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>Odp. Akceptuje.</w:t>
      </w:r>
    </w:p>
    <w:p w:rsidR="00102042" w:rsidRPr="001366B5" w:rsidRDefault="006D6CF9" w:rsidP="001020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</w:rPr>
        <w:t>Prosimy o udostepnienie zał. nr 4 do SIWZ, o którym jest mowa w SIWZ ust. 19 pkt 1.</w:t>
      </w:r>
    </w:p>
    <w:p w:rsidR="00FA710E" w:rsidRPr="001366B5" w:rsidRDefault="00FA710E" w:rsidP="00FA710E">
      <w:pPr>
        <w:jc w:val="both"/>
        <w:rPr>
          <w:rFonts w:ascii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 Zmian zapisu w SIWZ została doprecyzowana i wprowadzona. Wykonawca ma przedstawić wzór swojej umowy.</w:t>
      </w:r>
    </w:p>
    <w:p w:rsidR="00FA710E" w:rsidRPr="001366B5" w:rsidRDefault="00FA710E" w:rsidP="001020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042" w:rsidRPr="001366B5" w:rsidRDefault="006D6CF9" w:rsidP="001020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 SIWZ pkt 3 ust. 6 miał na myśli:</w:t>
      </w:r>
    </w:p>
    <w:p w:rsidR="00102042" w:rsidRPr="001366B5" w:rsidRDefault="006D6CF9" w:rsidP="0010204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</w:rPr>
        <w:t>stawkę ustalaną na okres 1 miesiąca w wysokości stawki WIBOR 1M z ostatniego dnia roboczego miesiąca i mająca zastosowanie do określania wysokości oprocentowania od 1-go dnia następnego miesiąca,</w:t>
      </w:r>
      <w:r w:rsidR="003A39DF" w:rsidRPr="00136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9DF"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>odp. tak</w:t>
      </w:r>
    </w:p>
    <w:p w:rsidR="00102042" w:rsidRPr="001366B5" w:rsidRDefault="00102042" w:rsidP="001020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czy</w:t>
      </w:r>
    </w:p>
    <w:p w:rsidR="003A39DF" w:rsidRPr="001366B5" w:rsidRDefault="006D6CF9" w:rsidP="001020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</w:rPr>
        <w:t>stawkę ustalaną na okres 1 miesiąca w wysokości stawki WIBOR 1M z ostatniego dnia roboczego miesiąca  i mająca zastosowanie od 1-go dnia roboczego następnego miesiąca?</w:t>
      </w:r>
    </w:p>
    <w:p w:rsidR="00102042" w:rsidRPr="001366B5" w:rsidRDefault="003A39DF" w:rsidP="0010204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>Odp. nie</w:t>
      </w:r>
    </w:p>
    <w:p w:rsidR="00102042" w:rsidRPr="001366B5" w:rsidRDefault="00D565B7" w:rsidP="0010204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 xml:space="preserve">8. a. 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</w:rPr>
        <w:t>Jakie są przyczyny wzrostu dochodów majątkowych w 2017 roku w porównaniu do roku 2016?</w:t>
      </w:r>
    </w:p>
    <w:p w:rsidR="00525681" w:rsidRPr="001366B5" w:rsidRDefault="00FA58B0" w:rsidP="00525681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</w:t>
      </w:r>
      <w:r w:rsidR="00525681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Wzrost dochodów majątkowych w 2017 roku w porównaniu do roku 2016 spowodowany jest </w:t>
      </w:r>
      <w:r w:rsidR="00525681" w:rsidRPr="001366B5">
        <w:rPr>
          <w:rFonts w:ascii="Times New Roman" w:hAnsi="Times New Roman" w:cs="Times New Roman"/>
          <w:b/>
          <w:i/>
          <w:sz w:val="24"/>
          <w:szCs w:val="24"/>
        </w:rPr>
        <w:t>zwrot środków z realizacji projektu „Przebudowa drogi nr. 2301W Zawady - Lipowiec Kościelny -</w:t>
      </w:r>
      <w:r w:rsidR="00F66F4C" w:rsidRPr="001366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5681" w:rsidRPr="001366B5">
        <w:rPr>
          <w:rFonts w:ascii="Times New Roman" w:hAnsi="Times New Roman" w:cs="Times New Roman"/>
          <w:b/>
          <w:i/>
          <w:sz w:val="24"/>
          <w:szCs w:val="24"/>
        </w:rPr>
        <w:t>Kęczewo – granica województwa w miejscowo Lipowiec Kościelny” – Umowa o przyznaniu pomocy Nr. 00158-65151-UM0700253/16.</w:t>
      </w:r>
    </w:p>
    <w:p w:rsidR="00FA58B0" w:rsidRPr="001366B5" w:rsidRDefault="00FA58B0" w:rsidP="0010204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042" w:rsidRPr="001366B5" w:rsidRDefault="00D565B7" w:rsidP="0010204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</w:rPr>
        <w:t>Prosimy o szczegółowe wyjaśnienie założenia dochodów ze sprzedaży majątku w 2018 i 2019 roku.</w:t>
      </w:r>
    </w:p>
    <w:p w:rsidR="00D94446" w:rsidRPr="001366B5" w:rsidRDefault="00FA58B0" w:rsidP="00D944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</w:t>
      </w:r>
      <w:r w:rsidR="00D94446" w:rsidRPr="001366B5">
        <w:rPr>
          <w:rFonts w:ascii="Times New Roman" w:hAnsi="Times New Roman" w:cs="Times New Roman"/>
          <w:b/>
          <w:i/>
          <w:sz w:val="24"/>
          <w:szCs w:val="24"/>
        </w:rPr>
        <w:t xml:space="preserve"> Zgodnie z Uchwałą </w:t>
      </w:r>
      <w:r w:rsidR="00D94446" w:rsidRPr="001366B5">
        <w:rPr>
          <w:rFonts w:ascii="Times New Roman" w:hAnsi="Times New Roman" w:cs="Times New Roman"/>
          <w:b/>
          <w:bCs/>
          <w:i/>
          <w:sz w:val="24"/>
          <w:szCs w:val="24"/>
        </w:rPr>
        <w:t>Nr 146.XXVIII.2017 Rady Gminy w Lipowcu Kościelnym z dnia 26 maja 2017</w:t>
      </w:r>
      <w:r w:rsidR="003E0DC7" w:rsidRPr="001366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94446" w:rsidRPr="001366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sprawie zmiany Wieloletniej Prognozy Finansowej  Gminy Lipowiec Kościelny: - w </w:t>
      </w:r>
      <w:r w:rsidR="00D94446" w:rsidRPr="001366B5">
        <w:rPr>
          <w:rFonts w:ascii="Times New Roman" w:hAnsi="Times New Roman" w:cs="Times New Roman"/>
          <w:b/>
          <w:i/>
          <w:sz w:val="24"/>
          <w:szCs w:val="24"/>
        </w:rPr>
        <w:t>2018 roku planuje się dochody  majątkowe w kwocie 460.000,00zł. tj. sprzedaż nieruchomości w m. Lewiczyn /dz.nr. 211/5/, Krępa /dz.nr. 634/4/, Parcele Łomskie /dz.nr. 75/.</w:t>
      </w:r>
    </w:p>
    <w:p w:rsidR="00D94446" w:rsidRPr="001366B5" w:rsidRDefault="00D94446" w:rsidP="00D944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66B5">
        <w:rPr>
          <w:rFonts w:ascii="Times New Roman" w:hAnsi="Times New Roman" w:cs="Times New Roman"/>
          <w:b/>
          <w:i/>
          <w:sz w:val="24"/>
          <w:szCs w:val="24"/>
        </w:rPr>
        <w:t>- w 2019 roku planuje się dochody  majątkowe w kwocie 150.000,00zł. tj. sprzedaż nieruchomości w m. Lewiczyn /dz.nr. 212/3; 212/7; 212/10/.</w:t>
      </w:r>
    </w:p>
    <w:p w:rsidR="00FA58B0" w:rsidRPr="001366B5" w:rsidRDefault="00FA58B0" w:rsidP="0010204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042" w:rsidRPr="001366B5" w:rsidRDefault="00D565B7" w:rsidP="0010204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</w:rPr>
        <w:t>Jakie są przyczyny wzrostu wydatków bieżących w 2017 roku w porównaniu do 2016 roku?</w:t>
      </w:r>
    </w:p>
    <w:p w:rsidR="00FA58B0" w:rsidRPr="001366B5" w:rsidRDefault="00FA58B0" w:rsidP="0010204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</w:t>
      </w:r>
      <w:r w:rsidR="00367E94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367E94"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Założenia wydatków bieżących w 2017 roku w porównaniu  do 2016 roku są oparte o przyjęte wskaźniki do procedury uchwalania budżetu, uwzględnieniu </w:t>
      </w:r>
      <w:r w:rsidR="00A26ED3"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>projektów planów jednostek organizacyjnych Gminy.</w:t>
      </w:r>
    </w:p>
    <w:p w:rsidR="00102042" w:rsidRPr="001366B5" w:rsidRDefault="00D565B7" w:rsidP="0010204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</w:rPr>
        <w:t>Jakie są przyczyny założenia wydatków bieżących w latach 2018-2021 na niemal porównywalnym poziomie?</w:t>
      </w:r>
    </w:p>
    <w:p w:rsidR="00FA58B0" w:rsidRPr="001366B5" w:rsidRDefault="00FA58B0" w:rsidP="0010204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</w:t>
      </w:r>
      <w:r w:rsidR="00367E94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367E94"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>Założenia wydatków bieżących w latach 2018-2021 są oparte o przyjęte wskaźniki do procedury uchwalania budżetu.</w:t>
      </w:r>
    </w:p>
    <w:p w:rsidR="00102042" w:rsidRPr="001366B5" w:rsidRDefault="00D565B7" w:rsidP="001020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="00102042" w:rsidRPr="001366B5">
        <w:rPr>
          <w:rFonts w:ascii="Times New Roman" w:eastAsia="Times New Roman" w:hAnsi="Times New Roman" w:cs="Times New Roman"/>
          <w:sz w:val="24"/>
          <w:szCs w:val="24"/>
        </w:rPr>
        <w:t>Jakie są przyczyny wzrostu wydatków majątkowych w 2017 roku w porównaniu do roku 2016?</w:t>
      </w:r>
    </w:p>
    <w:p w:rsidR="00FA58B0" w:rsidRPr="001366B5" w:rsidRDefault="00FA58B0" w:rsidP="001020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</w:t>
      </w:r>
      <w:r w:rsidR="00367E94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Wzrost wydatków majątkowych w roku 2017 w porównaniu do roku 2016 spowodowany jest realizacją zadań inwestycyjnych Gminy.</w:t>
      </w:r>
    </w:p>
    <w:p w:rsidR="00D82099" w:rsidRPr="001366B5" w:rsidRDefault="002863B0" w:rsidP="00D820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D82099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Co stanowią pozostałe należności wymagalne (pozycja N 4.2. w sprawozdaniu Rb-N) na dzień 30.06.2017 r.?</w:t>
      </w:r>
    </w:p>
    <w:p w:rsidR="007C2F3D" w:rsidRPr="001366B5" w:rsidRDefault="007C2F3D" w:rsidP="007C2F3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 Pozycja N 4.2. w sprawozdaniu Rb-N na dzień 30.06.2017 r. – jest to kwota wynikająca z należności alimentacyjnych, podatkowych i</w:t>
      </w:r>
      <w:r w:rsidR="00F66F4C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opłatami lokalnymi.</w:t>
      </w:r>
    </w:p>
    <w:p w:rsidR="00525681" w:rsidRPr="001366B5" w:rsidRDefault="00525681" w:rsidP="00D820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099" w:rsidRPr="001366B5" w:rsidRDefault="00D82099" w:rsidP="00D820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podejmowane działania w celu odzyskania tych należności?</w:t>
      </w:r>
    </w:p>
    <w:p w:rsidR="00525681" w:rsidRPr="001366B5" w:rsidRDefault="00525681" w:rsidP="00D8209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 Działania windykacyjne, łącznie z działaniami  komorniczymi i sądowymi</w:t>
      </w:r>
    </w:p>
    <w:p w:rsidR="00D82099" w:rsidRPr="001366B5" w:rsidRDefault="002863B0" w:rsidP="002863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D82099" w:rsidRPr="001366B5">
        <w:rPr>
          <w:rFonts w:ascii="Times New Roman" w:eastAsia="Times New Roman" w:hAnsi="Times New Roman" w:cs="Times New Roman"/>
          <w:sz w:val="24"/>
          <w:szCs w:val="24"/>
        </w:rPr>
        <w:t>Czy majątek przeznaczony do sprzedaży w 2017:</w:t>
      </w:r>
    </w:p>
    <w:p w:rsidR="00D82099" w:rsidRPr="001366B5" w:rsidRDefault="00D82099" w:rsidP="00D82099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został jednoznacznie określony?</w:t>
      </w:r>
      <w:r w:rsidR="00BA0E63" w:rsidRPr="00136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E63"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Odp. Tak </w:t>
      </w:r>
    </w:p>
    <w:p w:rsidR="00D82099" w:rsidRPr="001366B5" w:rsidRDefault="00D82099" w:rsidP="00D82099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został wyceniony?</w:t>
      </w:r>
      <w:r w:rsidR="00BA0E63" w:rsidRPr="00136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FAD"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Odp. </w:t>
      </w:r>
      <w:r w:rsidR="003E0DC7"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Nie </w:t>
      </w:r>
    </w:p>
    <w:p w:rsidR="00D82099" w:rsidRPr="001366B5" w:rsidRDefault="002863B0" w:rsidP="002863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9.2. </w:t>
      </w:r>
      <w:r w:rsidR="00D82099" w:rsidRPr="001366B5">
        <w:rPr>
          <w:rFonts w:ascii="Times New Roman" w:eastAsia="Times New Roman" w:hAnsi="Times New Roman" w:cs="Times New Roman"/>
          <w:sz w:val="24"/>
          <w:szCs w:val="24"/>
        </w:rPr>
        <w:t>Na jaką łączną minimalną kwotę są planowane przetargi na sprzedaż majątku?</w:t>
      </w:r>
    </w:p>
    <w:p w:rsidR="00FA58B0" w:rsidRPr="001366B5" w:rsidRDefault="00FA58B0" w:rsidP="002863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</w:t>
      </w:r>
      <w:r w:rsidR="00BA0E63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D82099" w:rsidRPr="001366B5" w:rsidRDefault="002863B0" w:rsidP="002863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D82099" w:rsidRPr="001366B5">
        <w:rPr>
          <w:rFonts w:ascii="Times New Roman" w:eastAsia="Times New Roman" w:hAnsi="Times New Roman" w:cs="Times New Roman"/>
          <w:sz w:val="24"/>
          <w:szCs w:val="24"/>
        </w:rPr>
        <w:t>Jaka jest łączna kwota planowana do uzyskania w wyniku sprzedaży majątku w procedurze przetargowej?</w:t>
      </w:r>
    </w:p>
    <w:p w:rsidR="00622E9B" w:rsidRPr="001366B5" w:rsidRDefault="00622E9B" w:rsidP="002863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</w:t>
      </w:r>
      <w:r w:rsidR="003E0DC7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Zgodnie z Uchwałą Budżetową na rok 2017 – plan ze sprzedaży mienia wynosi – 392.000,00zł.</w:t>
      </w:r>
    </w:p>
    <w:p w:rsidR="00D82099" w:rsidRPr="001366B5" w:rsidRDefault="002863B0" w:rsidP="00D820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 xml:space="preserve">9.4. </w:t>
      </w:r>
      <w:r w:rsidR="00D82099" w:rsidRPr="001366B5">
        <w:rPr>
          <w:rFonts w:ascii="Times New Roman" w:eastAsia="Times New Roman" w:hAnsi="Times New Roman" w:cs="Times New Roman"/>
          <w:sz w:val="24"/>
          <w:szCs w:val="24"/>
        </w:rPr>
        <w:t>Czy w przeszłości miała miejsce nieskuteczne próby sprzedaży tego majątku? Jeżeli tak to ile razy?</w:t>
      </w:r>
    </w:p>
    <w:p w:rsidR="00622E9B" w:rsidRPr="001366B5" w:rsidRDefault="00622E9B" w:rsidP="00D820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</w:t>
      </w:r>
      <w:r w:rsidR="006B3FAD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Tak</w:t>
      </w:r>
    </w:p>
    <w:p w:rsidR="002E68C4" w:rsidRPr="001366B5" w:rsidRDefault="002863B0" w:rsidP="00D820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2E68C4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Na jakim poziomie (kwota) na dzień 31.07.2017 r. jest dochód ze sprzedaży majątku?</w:t>
      </w:r>
    </w:p>
    <w:p w:rsidR="00622E9B" w:rsidRPr="001366B5" w:rsidRDefault="00622E9B" w:rsidP="00D820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</w:t>
      </w:r>
      <w:r w:rsidR="006B3FAD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3E0DC7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0,00zł</w:t>
      </w:r>
    </w:p>
    <w:p w:rsidR="002E68C4" w:rsidRPr="001366B5" w:rsidRDefault="002863B0" w:rsidP="00D820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2E68C4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szczegółowe wyjaśnienie niskiego wykonania dochodów majątkowych na koniec 31.12.2016 r.</w:t>
      </w:r>
    </w:p>
    <w:p w:rsidR="00622E9B" w:rsidRPr="001366B5" w:rsidRDefault="00622E9B" w:rsidP="00D820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</w:t>
      </w:r>
      <w:r w:rsidR="006B3FAD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F3ED5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roku 2016 nie została zrealizowana sprzedaż mienia zap</w:t>
      </w:r>
      <w:r w:rsidR="002B31BE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lanowana do realizacji na rok b</w:t>
      </w:r>
      <w:r w:rsidR="008F3ED5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udżetowy.</w:t>
      </w:r>
    </w:p>
    <w:p w:rsidR="00622E9B" w:rsidRPr="001366B5" w:rsidRDefault="002863B0" w:rsidP="00D820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2E68C4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wyjaśnienie co stanowią zobowiązania wymagalne na dzień 30.06.2017 r. oraz z jakiego tytułu powstały i czy zostały uregulowane? (jeśli wystąpiły)</w:t>
      </w:r>
      <w:r w:rsidR="0091231A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E9B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Odp. Zobowiązania wymagalne na dzień 30.06.2017r. nie wystąpiły.</w:t>
      </w:r>
    </w:p>
    <w:p w:rsidR="004A4D74" w:rsidRPr="001366B5" w:rsidRDefault="002863B0" w:rsidP="00D820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="002E68C4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podanie podmiotów powiązanych kapitałowo z JST (nazwa, regon i % udziałów jakie posiada JST).</w:t>
      </w:r>
      <w:r w:rsidR="0091231A" w:rsidRPr="0013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4D74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Odp. </w:t>
      </w:r>
      <w:r w:rsidR="00D4404E" w:rsidRPr="00136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Brak</w:t>
      </w:r>
    </w:p>
    <w:p w:rsidR="002E68C4" w:rsidRPr="001366B5" w:rsidRDefault="002863B0" w:rsidP="00D8209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14. </w:t>
      </w:r>
      <w:r w:rsidR="002E68C4" w:rsidRPr="001366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Zwracamy się z uprzejmą prośbą o przesunięcie terminu skła</w:t>
      </w:r>
      <w:r w:rsidR="004A4D74" w:rsidRPr="001366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dania ofert na dzień 22.08.2017 </w:t>
      </w:r>
      <w:r w:rsidR="002E68C4" w:rsidRPr="001366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="0091231A" w:rsidRPr="001366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</w:t>
      </w:r>
      <w:r w:rsidR="004A4D74" w:rsidRPr="001366B5">
        <w:rPr>
          <w:rFonts w:ascii="Times New Roman" w:hAnsi="Times New Roman" w:cs="Times New Roman"/>
          <w:b/>
          <w:i/>
          <w:sz w:val="24"/>
          <w:szCs w:val="24"/>
        </w:rPr>
        <w:t>Odp. Termin składania ofert zostaje bez zmian – 18.08.2017 r.</w:t>
      </w:r>
    </w:p>
    <w:p w:rsidR="0091231A" w:rsidRPr="001366B5" w:rsidRDefault="0091231A" w:rsidP="00D8209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68C4" w:rsidRPr="001366B5" w:rsidRDefault="002E68C4" w:rsidP="00D8209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zaangażowań Klienta</w:t>
      </w:r>
    </w:p>
    <w:p w:rsidR="002E68C4" w:rsidRPr="001366B5" w:rsidRDefault="002E68C4" w:rsidP="002E6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6B5">
        <w:rPr>
          <w:rFonts w:ascii="Times New Roman" w:hAnsi="Times New Roman" w:cs="Times New Roman"/>
          <w:b/>
          <w:sz w:val="24"/>
          <w:szCs w:val="24"/>
        </w:rPr>
        <w:t>Kwoty zaangażowań prezentowane są w P</w:t>
      </w:r>
      <w:r w:rsidR="0088744F" w:rsidRPr="001366B5">
        <w:rPr>
          <w:rFonts w:ascii="Times New Roman" w:hAnsi="Times New Roman" w:cs="Times New Roman"/>
          <w:b/>
          <w:sz w:val="24"/>
          <w:szCs w:val="24"/>
        </w:rPr>
        <w:t>LN wg stanu na dzień (10.08.2017</w:t>
      </w:r>
      <w:r w:rsidR="004A4D74" w:rsidRPr="00136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44F" w:rsidRPr="001366B5">
        <w:rPr>
          <w:rFonts w:ascii="Times New Roman" w:hAnsi="Times New Roman" w:cs="Times New Roman"/>
          <w:b/>
          <w:sz w:val="24"/>
          <w:szCs w:val="24"/>
        </w:rPr>
        <w:t>r.</w:t>
      </w:r>
      <w:r w:rsidRPr="001366B5">
        <w:rPr>
          <w:rFonts w:ascii="Times New Roman" w:hAnsi="Times New Roman" w:cs="Times New Roman"/>
          <w:b/>
          <w:sz w:val="24"/>
          <w:szCs w:val="24"/>
        </w:rPr>
        <w:t>) – prosimy o dane za ostatni zakończony i rozliczony miesiąc</w:t>
      </w:r>
    </w:p>
    <w:p w:rsidR="0080660A" w:rsidRPr="001366B5" w:rsidRDefault="0080660A" w:rsidP="009743D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podmiotu</w:t>
      </w:r>
      <w:r w:rsidR="006C7DAC"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8744F"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6C7DAC"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8744F" w:rsidRPr="001366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Bank Spółdzielczy w Żurominie</w:t>
      </w:r>
      <w:r w:rsidR="0088744F" w:rsidRPr="001366B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80660A" w:rsidRPr="001366B5" w:rsidRDefault="0080660A" w:rsidP="002E68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Waluta zadłużenia</w:t>
      </w:r>
      <w:r w:rsidR="006C7DAC"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="006C7DAC" w:rsidRPr="00136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</w:t>
      </w:r>
    </w:p>
    <w:p w:rsidR="0080660A" w:rsidRPr="001366B5" w:rsidRDefault="0080660A" w:rsidP="002E68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Typ długu</w:t>
      </w:r>
      <w:r w:rsidR="006C7DAC"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6C7DAC" w:rsidRPr="001366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kredyt</w:t>
      </w:r>
      <w:r w:rsidR="006C7DAC"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80660A" w:rsidRPr="001366B5" w:rsidRDefault="0080660A" w:rsidP="002E68C4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 zawarcia umowy</w:t>
      </w:r>
      <w:r w:rsidR="006C7DAC"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="008F3ED5"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F3ED5" w:rsidRPr="001366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30.11</w:t>
      </w:r>
      <w:r w:rsidR="006C7DAC" w:rsidRPr="001366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.2015</w:t>
      </w:r>
    </w:p>
    <w:p w:rsidR="0080660A" w:rsidRPr="001366B5" w:rsidRDefault="009743D2" w:rsidP="002E68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 bieżącego zadłużenia</w:t>
      </w:r>
      <w:r w:rsidR="006C7DAC"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BB5EE7" w:rsidRPr="001366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212.5</w:t>
      </w:r>
      <w:r w:rsidR="006C7DAC" w:rsidRPr="001366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00,00zł</w:t>
      </w:r>
    </w:p>
    <w:p w:rsidR="002E68C4" w:rsidRPr="001366B5" w:rsidRDefault="009743D2" w:rsidP="002E68C4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 pozostałego zadłużenia</w:t>
      </w:r>
      <w:r w:rsidR="006C7DAC"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BB5EE7" w:rsidRPr="001366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212.5</w:t>
      </w:r>
      <w:r w:rsidR="006C7DAC" w:rsidRPr="001366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00,00zł</w:t>
      </w:r>
    </w:p>
    <w:p w:rsidR="009743D2" w:rsidRPr="001366B5" w:rsidRDefault="009743D2" w:rsidP="002E68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 całkowitej spłaty</w:t>
      </w:r>
      <w:r w:rsidR="006C7DAC" w:rsidRPr="00136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6C7DAC" w:rsidRPr="001366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30.12.2018r.</w:t>
      </w:r>
    </w:p>
    <w:p w:rsidR="002B31BE" w:rsidRPr="001366B5" w:rsidRDefault="002B31BE" w:rsidP="002E68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31BE" w:rsidRPr="001366B5" w:rsidRDefault="002B31BE" w:rsidP="002E68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31BE" w:rsidRPr="001366B5" w:rsidRDefault="002B31BE" w:rsidP="002E68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68C4" w:rsidRPr="001366B5" w:rsidRDefault="002E68C4" w:rsidP="002E68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Dokumenty</w:t>
      </w:r>
    </w:p>
    <w:p w:rsidR="002E68C4" w:rsidRPr="001366B5" w:rsidRDefault="002E68C4" w:rsidP="002E68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6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dokumentu</w:t>
      </w:r>
    </w:p>
    <w:p w:rsidR="002E68C4" w:rsidRPr="001366B5" w:rsidRDefault="002E68C4" w:rsidP="002E68C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 xml:space="preserve">Zaświadczenie o wyborze Wójta Gminy – </w:t>
      </w:r>
      <w:r w:rsidRPr="001366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ostatnie wydane</w:t>
      </w:r>
      <w:r w:rsidR="005B339F" w:rsidRPr="001366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5B339F" w:rsidRPr="001366B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339F"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PDF</w:t>
      </w:r>
    </w:p>
    <w:p w:rsidR="00C7334D" w:rsidRPr="001366B5" w:rsidRDefault="002E68C4" w:rsidP="00C7334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Uchwała Rady Gminy w sprawie powołania Skarbnika Gminy</w:t>
      </w:r>
      <w:r w:rsidR="005B339F" w:rsidRPr="001366B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7334D"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PDF</w:t>
      </w:r>
    </w:p>
    <w:p w:rsidR="002E68C4" w:rsidRPr="001366B5" w:rsidRDefault="002E68C4" w:rsidP="002E68C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68C4" w:rsidRPr="001366B5" w:rsidRDefault="002E68C4" w:rsidP="002E68C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 xml:space="preserve">Opinia RIO w sprawie przebiegu wykonania budżetu za pierwsze półrocze 2017 roku lub </w:t>
      </w:r>
      <w:r w:rsidRPr="001366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pisemna informacja, że opinia nie została jeszcze</w:t>
      </w:r>
      <w:r w:rsidRPr="001366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366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wydana.</w:t>
      </w:r>
    </w:p>
    <w:p w:rsidR="008D2157" w:rsidRPr="001366B5" w:rsidRDefault="008D2157" w:rsidP="008D2157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>Odp. Na dzień 16.08.2017r. RIO nie wydała opinii w sprawie przebiegu wykonania budżetu za pierwsze półrocze 2017 roku.</w:t>
      </w:r>
    </w:p>
    <w:p w:rsidR="002E68C4" w:rsidRPr="001366B5" w:rsidRDefault="002E68C4" w:rsidP="002E68C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Sprawozdania finansowe za IV kwartał 2016 roku</w:t>
      </w:r>
    </w:p>
    <w:p w:rsidR="002E68C4" w:rsidRPr="001366B5" w:rsidRDefault="002E68C4" w:rsidP="002E68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Rb-27S</w:t>
      </w:r>
      <w:r w:rsidR="005B339F" w:rsidRPr="001366B5">
        <w:rPr>
          <w:rFonts w:ascii="Times New Roman" w:eastAsia="Times New Roman" w:hAnsi="Times New Roman" w:cs="Times New Roman"/>
          <w:sz w:val="24"/>
          <w:szCs w:val="24"/>
        </w:rPr>
        <w:t xml:space="preserve"> – załącznik PDF</w:t>
      </w:r>
    </w:p>
    <w:p w:rsidR="002E68C4" w:rsidRPr="001366B5" w:rsidRDefault="002E68C4" w:rsidP="002E68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Rb-28S</w:t>
      </w:r>
      <w:r w:rsidR="005B339F" w:rsidRPr="001366B5">
        <w:rPr>
          <w:rFonts w:ascii="Times New Roman" w:eastAsia="Times New Roman" w:hAnsi="Times New Roman" w:cs="Times New Roman"/>
          <w:sz w:val="24"/>
          <w:szCs w:val="24"/>
        </w:rPr>
        <w:t xml:space="preserve"> – załącznik PDF</w:t>
      </w:r>
    </w:p>
    <w:p w:rsidR="002E68C4" w:rsidRPr="001366B5" w:rsidRDefault="002E68C4" w:rsidP="002E68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Rb-N</w:t>
      </w:r>
      <w:r w:rsidR="005B339F" w:rsidRPr="001366B5">
        <w:rPr>
          <w:rFonts w:ascii="Times New Roman" w:eastAsia="Times New Roman" w:hAnsi="Times New Roman" w:cs="Times New Roman"/>
          <w:sz w:val="24"/>
          <w:szCs w:val="24"/>
        </w:rPr>
        <w:t xml:space="preserve"> – załącznik PDF</w:t>
      </w:r>
    </w:p>
    <w:p w:rsidR="002E68C4" w:rsidRPr="001366B5" w:rsidRDefault="002E68C4" w:rsidP="002E68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Rb-NDS</w:t>
      </w:r>
      <w:r w:rsidR="005B339F" w:rsidRPr="001366B5">
        <w:rPr>
          <w:rFonts w:ascii="Times New Roman" w:eastAsia="Times New Roman" w:hAnsi="Times New Roman" w:cs="Times New Roman"/>
          <w:sz w:val="24"/>
          <w:szCs w:val="24"/>
        </w:rPr>
        <w:t xml:space="preserve"> – załącznik PDF</w:t>
      </w:r>
    </w:p>
    <w:p w:rsidR="002E68C4" w:rsidRPr="001366B5" w:rsidRDefault="002E68C4" w:rsidP="002E68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Rb-Z</w:t>
      </w:r>
      <w:r w:rsidR="005B339F" w:rsidRPr="001366B5">
        <w:rPr>
          <w:rFonts w:ascii="Times New Roman" w:eastAsia="Times New Roman" w:hAnsi="Times New Roman" w:cs="Times New Roman"/>
          <w:sz w:val="24"/>
          <w:szCs w:val="24"/>
        </w:rPr>
        <w:t xml:space="preserve"> – załącznik PDF</w:t>
      </w:r>
    </w:p>
    <w:p w:rsidR="002E68C4" w:rsidRPr="001366B5" w:rsidRDefault="002E68C4" w:rsidP="002E68C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Sprawozdanie finansowe za II kwartał 2017 roku:</w:t>
      </w:r>
    </w:p>
    <w:p w:rsidR="002E68C4" w:rsidRPr="001366B5" w:rsidRDefault="002E68C4" w:rsidP="002E68C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Rb-27S</w:t>
      </w:r>
      <w:r w:rsidR="005B339F" w:rsidRPr="001366B5">
        <w:rPr>
          <w:rFonts w:ascii="Times New Roman" w:eastAsia="Times New Roman" w:hAnsi="Times New Roman" w:cs="Times New Roman"/>
          <w:sz w:val="24"/>
          <w:szCs w:val="24"/>
        </w:rPr>
        <w:t xml:space="preserve"> – załącznik PDF</w:t>
      </w:r>
    </w:p>
    <w:p w:rsidR="002E68C4" w:rsidRPr="001366B5" w:rsidRDefault="002E68C4" w:rsidP="002E68C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Rb-28S</w:t>
      </w:r>
      <w:r w:rsidR="005B339F" w:rsidRPr="001366B5">
        <w:rPr>
          <w:rFonts w:ascii="Times New Roman" w:eastAsia="Times New Roman" w:hAnsi="Times New Roman" w:cs="Times New Roman"/>
          <w:sz w:val="24"/>
          <w:szCs w:val="24"/>
        </w:rPr>
        <w:t xml:space="preserve"> – załącznik PDF</w:t>
      </w:r>
    </w:p>
    <w:p w:rsidR="002E68C4" w:rsidRPr="001366B5" w:rsidRDefault="002E68C4" w:rsidP="002E68C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Rb-N</w:t>
      </w:r>
      <w:r w:rsidR="005B339F" w:rsidRPr="001366B5">
        <w:rPr>
          <w:rFonts w:ascii="Times New Roman" w:eastAsia="Times New Roman" w:hAnsi="Times New Roman" w:cs="Times New Roman"/>
          <w:sz w:val="24"/>
          <w:szCs w:val="24"/>
        </w:rPr>
        <w:t xml:space="preserve"> – załącznik PDF</w:t>
      </w:r>
    </w:p>
    <w:p w:rsidR="002E68C4" w:rsidRPr="001366B5" w:rsidRDefault="002E68C4" w:rsidP="002E68C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Rb-NDS</w:t>
      </w:r>
      <w:r w:rsidR="005B339F" w:rsidRPr="001366B5">
        <w:rPr>
          <w:rFonts w:ascii="Times New Roman" w:eastAsia="Times New Roman" w:hAnsi="Times New Roman" w:cs="Times New Roman"/>
          <w:sz w:val="24"/>
          <w:szCs w:val="24"/>
        </w:rPr>
        <w:t xml:space="preserve"> – załącznik PDF</w:t>
      </w:r>
    </w:p>
    <w:p w:rsidR="002E68C4" w:rsidRPr="001366B5" w:rsidRDefault="002E68C4" w:rsidP="002E68C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Rb-Z</w:t>
      </w:r>
      <w:r w:rsidR="005B339F" w:rsidRPr="001366B5">
        <w:rPr>
          <w:rFonts w:ascii="Times New Roman" w:eastAsia="Times New Roman" w:hAnsi="Times New Roman" w:cs="Times New Roman"/>
          <w:sz w:val="24"/>
          <w:szCs w:val="24"/>
        </w:rPr>
        <w:t xml:space="preserve"> – załącznik PDF</w:t>
      </w:r>
    </w:p>
    <w:p w:rsidR="00853AD1" w:rsidRPr="001366B5" w:rsidRDefault="002E68C4" w:rsidP="002E68C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Zmiany do uchwały budżetowej na rok 2017 wraz z za</w:t>
      </w:r>
      <w:r w:rsidR="00853AD1" w:rsidRPr="001366B5">
        <w:rPr>
          <w:rFonts w:ascii="Times New Roman" w:eastAsia="Times New Roman" w:hAnsi="Times New Roman" w:cs="Times New Roman"/>
          <w:sz w:val="24"/>
          <w:szCs w:val="24"/>
        </w:rPr>
        <w:t>łącznikami – po dniu 06.07.2017</w:t>
      </w:r>
      <w:r w:rsidRPr="001366B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366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3AD1" w:rsidRPr="001366B5" w:rsidRDefault="00853AD1" w:rsidP="00853AD1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>Odp. Po 06.07.2017r. -  nie nastąpiły zmiany</w:t>
      </w:r>
      <w:r w:rsidR="008D2157"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53AD1" w:rsidRPr="001366B5" w:rsidRDefault="002E68C4" w:rsidP="002E68C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sz w:val="24"/>
          <w:szCs w:val="24"/>
        </w:rPr>
        <w:t>Zmiany do uchwały WPF na lata 2017-2030 wraz z załącznikami i objaśnieniami – po dniu 06.07.2017 r.</w:t>
      </w:r>
    </w:p>
    <w:p w:rsidR="002E68C4" w:rsidRPr="001366B5" w:rsidRDefault="00853AD1" w:rsidP="00853AD1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Odp. Po 06.07.2017r. - </w:t>
      </w:r>
      <w:r w:rsidR="002E68C4"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nie nastąpiły zmiany</w:t>
      </w:r>
      <w:r w:rsidR="008D2157" w:rsidRPr="001366B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53AD1" w:rsidRPr="001366B5" w:rsidRDefault="00853AD1" w:rsidP="00853AD1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AD1" w:rsidRPr="001366B5" w:rsidRDefault="00853AD1" w:rsidP="00853AD1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0FCD" w:rsidRPr="001366B5" w:rsidRDefault="002E0FCD" w:rsidP="002E0FCD">
      <w:pPr>
        <w:rPr>
          <w:rFonts w:ascii="Times New Roman" w:hAnsi="Times New Roman" w:cs="Times New Roman"/>
          <w:b/>
          <w:sz w:val="28"/>
          <w:szCs w:val="28"/>
        </w:rPr>
      </w:pPr>
      <w:r w:rsidRPr="001366B5">
        <w:rPr>
          <w:rFonts w:ascii="Times New Roman" w:hAnsi="Times New Roman" w:cs="Times New Roman"/>
          <w:b/>
          <w:sz w:val="28"/>
          <w:szCs w:val="28"/>
        </w:rPr>
        <w:t xml:space="preserve">Zatwierdzam: Jarosław Goschorski Wójt Gminy Lipowiec Kościelny </w:t>
      </w:r>
    </w:p>
    <w:p w:rsidR="006C7DAC" w:rsidRPr="001366B5" w:rsidRDefault="006C7DAC">
      <w:pPr>
        <w:jc w:val="both"/>
        <w:rPr>
          <w:sz w:val="24"/>
          <w:szCs w:val="24"/>
        </w:rPr>
      </w:pPr>
      <w:bookmarkStart w:id="0" w:name="_GoBack"/>
      <w:bookmarkEnd w:id="0"/>
    </w:p>
    <w:sectPr w:rsidR="006C7DAC" w:rsidRPr="0013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78" w:rsidRDefault="00F71378" w:rsidP="003E0DC7">
      <w:pPr>
        <w:spacing w:after="0" w:line="240" w:lineRule="auto"/>
      </w:pPr>
      <w:r>
        <w:separator/>
      </w:r>
    </w:p>
  </w:endnote>
  <w:endnote w:type="continuationSeparator" w:id="0">
    <w:p w:rsidR="00F71378" w:rsidRDefault="00F71378" w:rsidP="003E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78" w:rsidRDefault="00F71378" w:rsidP="003E0DC7">
      <w:pPr>
        <w:spacing w:after="0" w:line="240" w:lineRule="auto"/>
      </w:pPr>
      <w:r>
        <w:separator/>
      </w:r>
    </w:p>
  </w:footnote>
  <w:footnote w:type="continuationSeparator" w:id="0">
    <w:p w:rsidR="00F71378" w:rsidRDefault="00F71378" w:rsidP="003E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70D0"/>
    <w:multiLevelType w:val="hybridMultilevel"/>
    <w:tmpl w:val="61C069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876A8"/>
    <w:multiLevelType w:val="hybridMultilevel"/>
    <w:tmpl w:val="1F86AB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33C1"/>
    <w:multiLevelType w:val="hybridMultilevel"/>
    <w:tmpl w:val="9616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6FE"/>
    <w:multiLevelType w:val="hybridMultilevel"/>
    <w:tmpl w:val="0BE002B8"/>
    <w:lvl w:ilvl="0" w:tplc="DAC40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12CC"/>
    <w:multiLevelType w:val="hybridMultilevel"/>
    <w:tmpl w:val="DA047650"/>
    <w:lvl w:ilvl="0" w:tplc="BEB49A7A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A4067E"/>
    <w:multiLevelType w:val="hybridMultilevel"/>
    <w:tmpl w:val="0D306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017D"/>
    <w:multiLevelType w:val="hybridMultilevel"/>
    <w:tmpl w:val="F38E2D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C38AC"/>
    <w:multiLevelType w:val="hybridMultilevel"/>
    <w:tmpl w:val="7744C8A4"/>
    <w:lvl w:ilvl="0" w:tplc="EF08A5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D7243"/>
    <w:multiLevelType w:val="hybridMultilevel"/>
    <w:tmpl w:val="21ECE042"/>
    <w:lvl w:ilvl="0" w:tplc="3714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115563"/>
    <w:multiLevelType w:val="hybridMultilevel"/>
    <w:tmpl w:val="CAE8C6A6"/>
    <w:lvl w:ilvl="0" w:tplc="3ADC5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C9"/>
    <w:rsid w:val="000C768F"/>
    <w:rsid w:val="00102042"/>
    <w:rsid w:val="00106875"/>
    <w:rsid w:val="001366B5"/>
    <w:rsid w:val="001F02A4"/>
    <w:rsid w:val="002863B0"/>
    <w:rsid w:val="00291CAA"/>
    <w:rsid w:val="002962CF"/>
    <w:rsid w:val="002B31BE"/>
    <w:rsid w:val="002E0FCD"/>
    <w:rsid w:val="002E32D8"/>
    <w:rsid w:val="002E68C4"/>
    <w:rsid w:val="00303712"/>
    <w:rsid w:val="00367E94"/>
    <w:rsid w:val="003A39DF"/>
    <w:rsid w:val="003E0DC7"/>
    <w:rsid w:val="00436493"/>
    <w:rsid w:val="00467B08"/>
    <w:rsid w:val="004A4D74"/>
    <w:rsid w:val="00525681"/>
    <w:rsid w:val="00541DE6"/>
    <w:rsid w:val="00550628"/>
    <w:rsid w:val="005855DC"/>
    <w:rsid w:val="005A74AE"/>
    <w:rsid w:val="005B339F"/>
    <w:rsid w:val="00622E9B"/>
    <w:rsid w:val="00663EC9"/>
    <w:rsid w:val="006B3FAD"/>
    <w:rsid w:val="006C7DAC"/>
    <w:rsid w:val="006D6CF9"/>
    <w:rsid w:val="006E2AB0"/>
    <w:rsid w:val="00712272"/>
    <w:rsid w:val="007821AE"/>
    <w:rsid w:val="007C2F3D"/>
    <w:rsid w:val="0080660A"/>
    <w:rsid w:val="00853AD1"/>
    <w:rsid w:val="0088744F"/>
    <w:rsid w:val="008D2157"/>
    <w:rsid w:val="008D5794"/>
    <w:rsid w:val="008E6E31"/>
    <w:rsid w:val="008F3ED5"/>
    <w:rsid w:val="00902F07"/>
    <w:rsid w:val="0091231A"/>
    <w:rsid w:val="00946448"/>
    <w:rsid w:val="0095541D"/>
    <w:rsid w:val="00972A60"/>
    <w:rsid w:val="009743D2"/>
    <w:rsid w:val="009923C9"/>
    <w:rsid w:val="00A26ED3"/>
    <w:rsid w:val="00B32442"/>
    <w:rsid w:val="00B57E28"/>
    <w:rsid w:val="00B84532"/>
    <w:rsid w:val="00BA0E63"/>
    <w:rsid w:val="00BB5EE7"/>
    <w:rsid w:val="00C7334D"/>
    <w:rsid w:val="00D2684D"/>
    <w:rsid w:val="00D4404E"/>
    <w:rsid w:val="00D53117"/>
    <w:rsid w:val="00D565B7"/>
    <w:rsid w:val="00D809BA"/>
    <w:rsid w:val="00D82099"/>
    <w:rsid w:val="00D94446"/>
    <w:rsid w:val="00E40388"/>
    <w:rsid w:val="00E81B2B"/>
    <w:rsid w:val="00F53E18"/>
    <w:rsid w:val="00F66F4C"/>
    <w:rsid w:val="00F71378"/>
    <w:rsid w:val="00FA58B0"/>
    <w:rsid w:val="00FA5CC3"/>
    <w:rsid w:val="00FA710E"/>
    <w:rsid w:val="00FB0449"/>
    <w:rsid w:val="00FB1825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F2B4-79BB-4922-9B0F-379E0B59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0FCD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4"/>
      <w:outlineLvl w:val="1"/>
    </w:pPr>
    <w:rPr>
      <w:rFonts w:ascii="Times New Roman" w:eastAsia="Times New Roman" w:hAnsi="Times New Roman" w:cs="Times New Roman"/>
      <w:b/>
      <w:bCs/>
      <w:color w:val="5F5F5F"/>
      <w:spacing w:val="2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04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D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D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DC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E0FCD"/>
    <w:rPr>
      <w:rFonts w:ascii="Times New Roman" w:eastAsia="Times New Roman" w:hAnsi="Times New Roman" w:cs="Times New Roman"/>
      <w:b/>
      <w:bCs/>
      <w:color w:val="5F5F5F"/>
      <w:spacing w:val="2"/>
      <w:sz w:val="28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2E0F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0FC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E0F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E0FCD"/>
    <w:rPr>
      <w:rFonts w:ascii="Times New Roman" w:eastAsia="Times New Roman" w:hAnsi="Times New Roman" w:cs="Arial"/>
      <w:bCs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2086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atelus</dc:creator>
  <cp:keywords/>
  <dc:description/>
  <cp:lastModifiedBy>atelus</cp:lastModifiedBy>
  <cp:revision>60</cp:revision>
  <cp:lastPrinted>2017-08-16T07:46:00Z</cp:lastPrinted>
  <dcterms:created xsi:type="dcterms:W3CDTF">2017-08-09T11:41:00Z</dcterms:created>
  <dcterms:modified xsi:type="dcterms:W3CDTF">2017-08-16T07:52:00Z</dcterms:modified>
</cp:coreProperties>
</file>