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1C" w:rsidRPr="004F54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4F547A">
        <w:rPr>
          <w:b/>
          <w:bCs/>
          <w:sz w:val="28"/>
          <w:szCs w:val="28"/>
        </w:rPr>
        <w:t>Uchwała Budżetowa Gminy Lipowiec  Kościelny na rok 2016</w:t>
      </w:r>
    </w:p>
    <w:p w:rsidR="007B7E1C" w:rsidRPr="004F547A" w:rsidRDefault="00227796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Nr  76.XV.2016</w:t>
      </w:r>
    </w:p>
    <w:p w:rsidR="007B7E1C" w:rsidRPr="004F54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547A">
        <w:rPr>
          <w:b/>
          <w:bCs/>
          <w:sz w:val="28"/>
          <w:szCs w:val="28"/>
        </w:rPr>
        <w:t xml:space="preserve">Rady Gminy Lipowiec Kościelny </w:t>
      </w:r>
    </w:p>
    <w:p w:rsidR="007B7E1C" w:rsidRPr="004F54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547A">
        <w:rPr>
          <w:b/>
          <w:bCs/>
          <w:sz w:val="28"/>
          <w:szCs w:val="28"/>
        </w:rPr>
        <w:t xml:space="preserve">z dnia </w:t>
      </w:r>
      <w:r w:rsidR="0050293C" w:rsidRPr="004F547A">
        <w:rPr>
          <w:b/>
          <w:bCs/>
          <w:sz w:val="28"/>
          <w:szCs w:val="28"/>
        </w:rPr>
        <w:t>15.01.2016 roku</w:t>
      </w:r>
    </w:p>
    <w:p w:rsidR="007B7E1C" w:rsidRPr="00FE636B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7E1C" w:rsidRPr="00FE636B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50217A">
        <w:rPr>
          <w:color w:val="000000" w:themeColor="text1"/>
        </w:rPr>
        <w:t>Na podstawie art. 18 ust. 2 pkt 4, pkt 9   ustawy z dnia 8 marca 1990 r. o samorządzie gminnym (Dz.U. z 2015r.   poz. 1515) oraz art. 211, art. 212, art. 217, art. 218, art. 235, art. 236, art. 237, art. 239, art.242, art.258, art. 264 ust. 3 ustawy z dnia 27 sierpnia 2009 r. o finansach publicznych (Dz. U.  z 2013r. poz. 885 z późn.zm. )  Rada Gminy uchwala, co następuje :</w:t>
      </w: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50217A">
        <w:rPr>
          <w:b/>
          <w:bCs/>
        </w:rPr>
        <w:t>§ 1</w:t>
      </w: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50217A">
        <w:t>Dochody w łącznej kwocie 13.716.312,00zł w tym:</w:t>
      </w:r>
    </w:p>
    <w:p w:rsidR="007B7E1C" w:rsidRPr="0050217A" w:rsidRDefault="007B7E1C" w:rsidP="007B7E1C">
      <w:pPr>
        <w:numPr>
          <w:ilvl w:val="0"/>
          <w:numId w:val="2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</w:pPr>
      <w:r w:rsidRPr="0050217A">
        <w:t>dochody bieżące w kwocie: 13.476.312,00zł,</w:t>
      </w:r>
    </w:p>
    <w:p w:rsidR="007B7E1C" w:rsidRPr="0050217A" w:rsidRDefault="007B7E1C" w:rsidP="007B7E1C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 w:rsidRPr="0050217A">
        <w:t xml:space="preserve">dochody majątkowe w kwocie:   240.000,00zł, </w:t>
      </w:r>
    </w:p>
    <w:p w:rsidR="007B7E1C" w:rsidRPr="0050217A" w:rsidRDefault="007B7E1C" w:rsidP="007B7E1C">
      <w:pPr>
        <w:numPr>
          <w:ilvl w:val="0"/>
          <w:numId w:val="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</w:pPr>
      <w:r w:rsidRPr="0050217A">
        <w:t>zgodnie z załącznikiem  nr 1 do niniejszej uchwały.</w:t>
      </w: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7B7E1C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50217A">
        <w:rPr>
          <w:b/>
          <w:bCs/>
        </w:rPr>
        <w:t>§ 2</w:t>
      </w:r>
    </w:p>
    <w:p w:rsidR="007B7E1C" w:rsidRPr="0088464D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50217A">
        <w:t>Wydatki w łącznej kwocie  14.173.281,00zł, w tym:</w:t>
      </w:r>
    </w:p>
    <w:p w:rsidR="007B7E1C" w:rsidRPr="0050217A" w:rsidRDefault="007B7E1C" w:rsidP="007B7E1C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 w:rsidRPr="0050217A">
        <w:t xml:space="preserve">wydatki bieżące w kwocie   13.055.314,31zł, </w:t>
      </w:r>
    </w:p>
    <w:p w:rsidR="007B7E1C" w:rsidRPr="0050217A" w:rsidRDefault="007B7E1C" w:rsidP="007B7E1C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 w:rsidRPr="0050217A">
        <w:t>wydatki majątkowe w kwocie   1.117.966,69zł,</w:t>
      </w:r>
    </w:p>
    <w:p w:rsidR="007B7E1C" w:rsidRPr="0050217A" w:rsidRDefault="007B7E1C" w:rsidP="007B7E1C">
      <w:pPr>
        <w:numPr>
          <w:ilvl w:val="0"/>
          <w:numId w:val="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</w:pPr>
      <w:r w:rsidRPr="0050217A">
        <w:t>zgodnie z załącznikiem  nr 2 do niniejszej uchwały.</w:t>
      </w: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50217A">
        <w:rPr>
          <w:b/>
          <w:bCs/>
        </w:rPr>
        <w:t>§ 3</w:t>
      </w: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7B7E1C" w:rsidRPr="0050217A" w:rsidRDefault="007B7E1C" w:rsidP="007B7E1C">
      <w:pPr>
        <w:pStyle w:val="Akapitzlis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50217A">
        <w:rPr>
          <w:rFonts w:ascii="Times New Roman" w:hAnsi="Times New Roman" w:cs="Times New Roman"/>
          <w:bCs/>
        </w:rPr>
        <w:t>Deficyt budżetu gminy w wysokości 456.969,00zł zostanie pokryty przychodami pochodzącymi z kredytów w kwocie 456.969,00zł.</w:t>
      </w:r>
    </w:p>
    <w:p w:rsidR="007B7E1C" w:rsidRPr="0050217A" w:rsidRDefault="007B7E1C" w:rsidP="007B7E1C">
      <w:pPr>
        <w:pStyle w:val="Akapitzlis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50217A">
        <w:rPr>
          <w:rFonts w:ascii="Times New Roman" w:hAnsi="Times New Roman" w:cs="Times New Roman"/>
          <w:bCs/>
        </w:rPr>
        <w:t>Przychody w wysokości 150.000,00zł</w:t>
      </w:r>
      <w:r>
        <w:rPr>
          <w:rFonts w:ascii="Times New Roman" w:hAnsi="Times New Roman" w:cs="Times New Roman"/>
          <w:bCs/>
        </w:rPr>
        <w:t xml:space="preserve"> (kredyt w kwocie 150.000,00zł)</w:t>
      </w:r>
      <w:r w:rsidRPr="0050217A">
        <w:rPr>
          <w:rFonts w:ascii="Times New Roman" w:hAnsi="Times New Roman" w:cs="Times New Roman"/>
          <w:bCs/>
        </w:rPr>
        <w:t xml:space="preserve"> pr</w:t>
      </w:r>
      <w:r>
        <w:rPr>
          <w:rFonts w:ascii="Times New Roman" w:hAnsi="Times New Roman" w:cs="Times New Roman"/>
          <w:bCs/>
        </w:rPr>
        <w:t>zeznaczone zostaną na rozchody (</w:t>
      </w:r>
      <w:r w:rsidRPr="0050217A">
        <w:rPr>
          <w:rFonts w:ascii="Times New Roman" w:hAnsi="Times New Roman" w:cs="Times New Roman"/>
          <w:bCs/>
        </w:rPr>
        <w:t>spłatę w</w:t>
      </w:r>
      <w:r>
        <w:rPr>
          <w:rFonts w:ascii="Times New Roman" w:hAnsi="Times New Roman" w:cs="Times New Roman"/>
          <w:bCs/>
        </w:rPr>
        <w:t>cześniej zaciągniętych kredytów w kwocie 150.000,00zł).</w:t>
      </w:r>
    </w:p>
    <w:p w:rsidR="007B7E1C" w:rsidRPr="0050217A" w:rsidRDefault="007B7E1C" w:rsidP="007B7E1C">
      <w:pPr>
        <w:pStyle w:val="Akapitzlis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50217A">
        <w:rPr>
          <w:rFonts w:ascii="Times New Roman" w:hAnsi="Times New Roman" w:cs="Times New Roman"/>
          <w:bCs/>
        </w:rPr>
        <w:t>Przychody budżetu gminy w wynoszą 606.969,00zł, rozchody budżetu gminy wynoszą 150.000,00zł, zgodnie z załącznikiem nr 3 do niniejszej uchwały.</w:t>
      </w: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:rsidR="007B7E1C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50217A">
        <w:rPr>
          <w:b/>
          <w:bCs/>
        </w:rPr>
        <w:t>§ 4</w:t>
      </w:r>
    </w:p>
    <w:p w:rsidR="007B7E1C" w:rsidRPr="0088464D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</w:p>
    <w:p w:rsidR="007B7E1C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000000"/>
        </w:rPr>
      </w:pPr>
      <w:r w:rsidRPr="0050217A">
        <w:rPr>
          <w:color w:val="000000"/>
        </w:rPr>
        <w:t>Limity  zobowiązań z tytułu emisji papierów wartościowych oraz kredytów i pożyczek zaciąganych na</w:t>
      </w:r>
      <w:r>
        <w:rPr>
          <w:color w:val="000000"/>
        </w:rPr>
        <w:t>:</w:t>
      </w:r>
    </w:p>
    <w:p w:rsidR="007B7E1C" w:rsidRPr="009E3A81" w:rsidRDefault="007B7E1C" w:rsidP="007B7E1C">
      <w:pPr>
        <w:pStyle w:val="Akapitzlist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9E3A81">
        <w:rPr>
          <w:rFonts w:ascii="Times New Roman" w:hAnsi="Times New Roman" w:cs="Times New Roman"/>
          <w:color w:val="000000"/>
        </w:rPr>
        <w:t>sfinansowanie przejściowego deficytu budżetu w kwocie 950.000,00zł,</w:t>
      </w:r>
    </w:p>
    <w:p w:rsidR="007B7E1C" w:rsidRPr="009E3A81" w:rsidRDefault="007B7E1C" w:rsidP="007B7E1C">
      <w:pPr>
        <w:pStyle w:val="Akapitzlist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9E3A81">
        <w:rPr>
          <w:rFonts w:ascii="Times New Roman" w:hAnsi="Times New Roman" w:cs="Times New Roman"/>
          <w:color w:val="000000"/>
        </w:rPr>
        <w:t>sfinansowanie planowanego deficytu w kwocie 456.969,00zł,</w:t>
      </w:r>
    </w:p>
    <w:p w:rsidR="007B7E1C" w:rsidRPr="009E3A81" w:rsidRDefault="007B7E1C" w:rsidP="007B7E1C">
      <w:pPr>
        <w:pStyle w:val="Akapitzlist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E3A81">
        <w:rPr>
          <w:rFonts w:ascii="Times New Roman" w:hAnsi="Times New Roman" w:cs="Times New Roman"/>
          <w:color w:val="000000"/>
        </w:rPr>
        <w:t>spłatę wcześniej zaciągniętych zobowiązań z tytułu zaciągniętych pożyczek w kwocie 150.000,00zł.</w:t>
      </w:r>
      <w:r w:rsidRPr="009E3A81">
        <w:rPr>
          <w:rFonts w:ascii="Times New Roman" w:hAnsi="Times New Roman" w:cs="Times New Roman"/>
        </w:rPr>
        <w:t xml:space="preserve">   </w:t>
      </w:r>
    </w:p>
    <w:p w:rsidR="0044332B" w:rsidRDefault="0044332B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50217A">
        <w:rPr>
          <w:b/>
          <w:bCs/>
        </w:rPr>
        <w:t>§ 5</w:t>
      </w: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50217A">
        <w:t>W budżecie tworzy się rezerwy :</w:t>
      </w: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50217A">
        <w:t>1) ogólną  w wysokości   65. 000,00 zł.</w:t>
      </w:r>
      <w:r w:rsidRPr="0050217A">
        <w:tab/>
        <w:t xml:space="preserve"> </w:t>
      </w: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50217A">
        <w:lastRenderedPageBreak/>
        <w:t>2) celową w wysokości 35. 000,00 zł, z przeznaczeniem na realizację zadań własnych w zakresie zarządzania kryzysowego .</w:t>
      </w: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50217A">
        <w:rPr>
          <w:b/>
          <w:bCs/>
        </w:rPr>
        <w:t>§ 6</w:t>
      </w: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7B7E1C" w:rsidRPr="0050217A" w:rsidRDefault="007B7E1C" w:rsidP="007B7E1C">
      <w:pPr>
        <w:numPr>
          <w:ilvl w:val="0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76" w:lineRule="auto"/>
        <w:jc w:val="both"/>
      </w:pPr>
      <w:r w:rsidRPr="0050217A">
        <w:t>Dochody związane z realizacją zadań z zakresu administracji rządowej i innych zleconych odrębnymi ustawami, zgodnie z załącznikiem nr 4 do niniejszej uchwały.</w:t>
      </w:r>
    </w:p>
    <w:p w:rsidR="007B7E1C" w:rsidRPr="0050217A" w:rsidRDefault="007B7E1C" w:rsidP="007B7E1C">
      <w:pPr>
        <w:numPr>
          <w:ilvl w:val="0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80" w:line="276" w:lineRule="auto"/>
        <w:jc w:val="both"/>
      </w:pPr>
      <w:r w:rsidRPr="0050217A">
        <w:t>Wydatki związane z realizacją zadań z zakresu administracji rządowej i innych zleconych odrębnymi ustawami, zgodnie z załącznikiem nr 5 do niniejszej uchwały.</w:t>
      </w:r>
    </w:p>
    <w:p w:rsidR="007B7E1C" w:rsidRPr="0050217A" w:rsidRDefault="007B7E1C" w:rsidP="007B7E1C">
      <w:pPr>
        <w:numPr>
          <w:ilvl w:val="0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276" w:lineRule="auto"/>
        <w:jc w:val="both"/>
      </w:pPr>
      <w:r w:rsidRPr="0050217A">
        <w:t>Dochody i wydatki związane z realizacją zadań realizowanych w drodze umów lub porozumień między jednostkami samorządu terytorialnego, zgodnie z załącznikiem nr 6 do niniejszej uchwały.</w:t>
      </w: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</w:p>
    <w:p w:rsidR="007B7E1C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50217A">
        <w:rPr>
          <w:b/>
          <w:bCs/>
        </w:rPr>
        <w:t>§ 7</w:t>
      </w: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jc w:val="center"/>
        <w:rPr>
          <w:b/>
          <w:bCs/>
        </w:rPr>
      </w:pPr>
    </w:p>
    <w:p w:rsidR="007B7E1C" w:rsidRPr="0050217A" w:rsidRDefault="007B7E1C" w:rsidP="007B7E1C">
      <w:pPr>
        <w:numPr>
          <w:ilvl w:val="0"/>
          <w:numId w:val="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jc w:val="both"/>
      </w:pPr>
      <w:r w:rsidRPr="0050217A">
        <w:t xml:space="preserve">Ustala się dochody z tytułu wydawania zezwoleń na sprzedaż napojów alkoholowych oraz wydatki na realizację zadań określonych w gminnym programie profilaktyki i rozwiązywania problemów alkoholowych, zgodnie z załącznikiem nr 7  do niniejszej uchwały. </w:t>
      </w:r>
    </w:p>
    <w:p w:rsidR="007B7E1C" w:rsidRPr="0050217A" w:rsidRDefault="007B7E1C" w:rsidP="007B7E1C">
      <w:pPr>
        <w:numPr>
          <w:ilvl w:val="0"/>
          <w:numId w:val="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jc w:val="both"/>
      </w:pPr>
      <w:r w:rsidRPr="0050217A">
        <w:t>Ustala się wydatki na realizację zadań określonych w gminnym programie przeciwdziałania narkomanii, zgodnie z załącznikiem nr 8 do niniejszej uchwały.</w:t>
      </w: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50217A">
        <w:rPr>
          <w:b/>
          <w:bCs/>
        </w:rPr>
        <w:t>§ 8</w:t>
      </w: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</w:p>
    <w:p w:rsidR="007B7E1C" w:rsidRPr="0050217A" w:rsidRDefault="007B7E1C" w:rsidP="007B7E1C">
      <w:pPr>
        <w:numPr>
          <w:ilvl w:val="0"/>
          <w:numId w:val="7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50217A">
        <w:rPr>
          <w:color w:val="000000"/>
        </w:rPr>
        <w:t>Dotacje podmiotowe dla:</w:t>
      </w:r>
    </w:p>
    <w:p w:rsidR="007B7E1C" w:rsidRPr="0050217A" w:rsidRDefault="007B7E1C" w:rsidP="007B7E1C">
      <w:pPr>
        <w:numPr>
          <w:ilvl w:val="0"/>
          <w:numId w:val="8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50217A">
        <w:rPr>
          <w:color w:val="000000"/>
        </w:rPr>
        <w:t>Gminnego Centrum Kultury, Sportu i Rekreacji  w  Lipowcu Kościelnym,</w:t>
      </w:r>
    </w:p>
    <w:p w:rsidR="007B7E1C" w:rsidRPr="0050217A" w:rsidRDefault="007B7E1C" w:rsidP="007B7E1C">
      <w:pPr>
        <w:numPr>
          <w:ilvl w:val="0"/>
          <w:numId w:val="8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50217A">
        <w:rPr>
          <w:color w:val="000000"/>
        </w:rPr>
        <w:t>Gminnej Biblioteki Publicznej w Lipowcu Kościelnym,</w:t>
      </w: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000000"/>
        </w:rPr>
      </w:pPr>
      <w:r w:rsidRPr="0050217A">
        <w:rPr>
          <w:color w:val="000000"/>
        </w:rPr>
        <w:t>- zgodnie z załącznikiem nr 9 do niniejszej uchwały.</w:t>
      </w:r>
    </w:p>
    <w:p w:rsidR="007B7E1C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50217A">
        <w:rPr>
          <w:b/>
          <w:bCs/>
        </w:rPr>
        <w:t>§ 9</w:t>
      </w: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7B7E1C" w:rsidRPr="0050217A" w:rsidRDefault="007B7E1C" w:rsidP="007B7E1C">
      <w:pPr>
        <w:numPr>
          <w:ilvl w:val="1"/>
          <w:numId w:val="9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jc w:val="both"/>
      </w:pPr>
      <w:r w:rsidRPr="0050217A">
        <w:t>Wydatki budżetu na 2016  rok obejmują zadania jednostek pomocniczych gminy na łączną kwotę  235.051,19zł, w tym realizowane w ramach funduszu sołeckiego na łączną kwotę 235.051,19zł, zgodnie z załącznikiem nr 10 do niniejszej uchwały.</w:t>
      </w:r>
    </w:p>
    <w:p w:rsidR="007B7E1C" w:rsidRPr="0050217A" w:rsidRDefault="007B7E1C" w:rsidP="007B7E1C">
      <w:pPr>
        <w:numPr>
          <w:ilvl w:val="1"/>
          <w:numId w:val="9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jc w:val="both"/>
      </w:pPr>
      <w:r w:rsidRPr="0050217A">
        <w:t>Dokonanie wydatków, o których mowa w ust. 1, następuje przez Wójta, który informuje przewodniczących organów wykonawczych jednostek pomocniczych o terminach realizacji poszczególnych przedsięwzięć.</w:t>
      </w:r>
    </w:p>
    <w:p w:rsidR="007B7E1C" w:rsidRPr="00FB53ED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50217A">
        <w:t xml:space="preserve"> </w:t>
      </w:r>
    </w:p>
    <w:p w:rsidR="007B7E1C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50217A">
        <w:rPr>
          <w:b/>
          <w:bCs/>
        </w:rPr>
        <w:t>§ 10</w:t>
      </w: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/>
        <w:jc w:val="both"/>
      </w:pPr>
      <w:r w:rsidRPr="0050217A">
        <w:t>Wydatki budżetu gminy na zadania inwestycyjne na 2016 rok nieobjęte Wieloletnią Prognozą Finansowa zgodnie z załącznikiem  nr 11  do niniejszej uchwały.</w:t>
      </w: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50217A">
        <w:rPr>
          <w:b/>
          <w:bCs/>
        </w:rPr>
        <w:lastRenderedPageBreak/>
        <w:t>§ 11</w:t>
      </w: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50217A">
        <w:t xml:space="preserve"> Upoważnia się Wójta do:</w:t>
      </w:r>
    </w:p>
    <w:p w:rsidR="007B7E1C" w:rsidRPr="0050217A" w:rsidRDefault="007B7E1C" w:rsidP="007B7E1C">
      <w:pPr>
        <w:numPr>
          <w:ilvl w:val="0"/>
          <w:numId w:val="10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jc w:val="both"/>
      </w:pPr>
      <w:r w:rsidRPr="0050217A">
        <w:t xml:space="preserve">zaciągania kredytów i pożyczek oraz emisji papierów wartościowych na pokrycie występującego w ciągu roku </w:t>
      </w:r>
      <w:r w:rsidRPr="0050217A">
        <w:rPr>
          <w:color w:val="000000"/>
        </w:rPr>
        <w:t xml:space="preserve">przejściowego deficytu budżetu </w:t>
      </w:r>
      <w:r w:rsidRPr="0050217A">
        <w:t xml:space="preserve">do wysokości  950.000,00 zł, </w:t>
      </w:r>
    </w:p>
    <w:p w:rsidR="007B7E1C" w:rsidRPr="0050217A" w:rsidRDefault="007B7E1C" w:rsidP="007B7E1C">
      <w:pPr>
        <w:numPr>
          <w:ilvl w:val="0"/>
          <w:numId w:val="10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jc w:val="both"/>
      </w:pPr>
      <w:r w:rsidRPr="0050217A">
        <w:t xml:space="preserve">zaciągania zobowiązań na spłatę wcześniej zaciągniętych zobowiązań do wysokości </w:t>
      </w:r>
      <w:r>
        <w:t>15</w:t>
      </w:r>
      <w:r w:rsidRPr="0050217A">
        <w:t>0.000,00zł,</w:t>
      </w:r>
    </w:p>
    <w:p w:rsidR="007B7E1C" w:rsidRPr="0050217A" w:rsidRDefault="007B7E1C" w:rsidP="007B7E1C">
      <w:pPr>
        <w:numPr>
          <w:ilvl w:val="0"/>
          <w:numId w:val="10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jc w:val="both"/>
      </w:pPr>
      <w:r w:rsidRPr="0050217A">
        <w:t>zmian w planie wydatków budżetu gminy w ramach działu, w tym wydatków na uposażenie i wynagrodzenia ze stosunku pracy,</w:t>
      </w:r>
    </w:p>
    <w:p w:rsidR="007B7E1C" w:rsidRPr="0050217A" w:rsidRDefault="007B7E1C" w:rsidP="007B7E1C">
      <w:pPr>
        <w:numPr>
          <w:ilvl w:val="0"/>
          <w:numId w:val="10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jc w:val="both"/>
      </w:pPr>
      <w:r w:rsidRPr="0050217A">
        <w:t>dokonywania zmian w planie rocznych  zadań inwestycyjnych, obejmujących przesunięcia w ramach działu środków zaplanowanych na istniejące zadania inwestycyjne, nie powodujących jednak zmian ogólnej kwoty wydatków majątkowych w danym dziale oraz bez możliwości wprowadzania nowych czy rezygnacji z wykonania zadań istniejących ,</w:t>
      </w:r>
    </w:p>
    <w:p w:rsidR="007B7E1C" w:rsidRPr="0050217A" w:rsidRDefault="007B7E1C" w:rsidP="007B7E1C">
      <w:pPr>
        <w:numPr>
          <w:ilvl w:val="0"/>
          <w:numId w:val="10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jc w:val="both"/>
      </w:pPr>
      <w:r w:rsidRPr="0050217A">
        <w:t>lokowania wolnych środków budżetowych na rachunkach bankowych w innych bankach.</w:t>
      </w: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50217A">
        <w:rPr>
          <w:b/>
          <w:bCs/>
        </w:rPr>
        <w:t>§ 12</w:t>
      </w: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jc w:val="both"/>
      </w:pPr>
      <w:r w:rsidRPr="0050217A">
        <w:t>Wykonanie Uchwały powierza się Wójtowi Gminy.</w:t>
      </w: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50217A">
        <w:rPr>
          <w:b/>
          <w:bCs/>
        </w:rPr>
        <w:t>§ 13</w:t>
      </w: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jc w:val="center"/>
        <w:rPr>
          <w:b/>
          <w:bCs/>
        </w:rPr>
      </w:pPr>
    </w:p>
    <w:p w:rsidR="007B7E1C" w:rsidRPr="0050217A" w:rsidRDefault="007B7E1C" w:rsidP="007B7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000000"/>
        </w:rPr>
      </w:pPr>
      <w:r w:rsidRPr="0050217A">
        <w:t>Uchwała wchodzi w życie z dniem 1 stycznia 2016r. i podlega  publikacji</w:t>
      </w:r>
      <w:r w:rsidRPr="0050217A">
        <w:rPr>
          <w:color w:val="FF0000"/>
        </w:rPr>
        <w:t xml:space="preserve"> </w:t>
      </w:r>
      <w:r w:rsidRPr="0050217A">
        <w:t>w Dzienniku Urzędowym Województwa Mazowieckiego</w:t>
      </w:r>
      <w:r w:rsidRPr="0050217A">
        <w:rPr>
          <w:color w:val="000000"/>
        </w:rPr>
        <w:t xml:space="preserve"> oraz na tablicy ogłoszeń Urzędu Gminy. </w:t>
      </w:r>
    </w:p>
    <w:p w:rsidR="007B7E1C" w:rsidRPr="0050217A" w:rsidRDefault="007B7E1C" w:rsidP="007B7E1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center"/>
        <w:rPr>
          <w:i/>
          <w:iCs/>
        </w:rPr>
      </w:pPr>
    </w:p>
    <w:p w:rsidR="007B7E1C" w:rsidRPr="0050217A" w:rsidRDefault="007B7E1C" w:rsidP="007B7E1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center"/>
        <w:rPr>
          <w:i/>
          <w:iCs/>
        </w:rPr>
      </w:pPr>
    </w:p>
    <w:p w:rsidR="007B7E1C" w:rsidRPr="0050217A" w:rsidRDefault="007B7E1C" w:rsidP="007B7E1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center"/>
        <w:rPr>
          <w:i/>
          <w:iCs/>
        </w:rPr>
      </w:pPr>
    </w:p>
    <w:p w:rsidR="007B7E1C" w:rsidRPr="00BC7628" w:rsidRDefault="007B7E1C" w:rsidP="00E3380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center"/>
        <w:rPr>
          <w:i/>
          <w:iCs/>
          <w:sz w:val="20"/>
          <w:szCs w:val="20"/>
        </w:rPr>
      </w:pPr>
      <w:r w:rsidRPr="0050217A">
        <w:rPr>
          <w:i/>
          <w:iCs/>
        </w:rPr>
        <w:t xml:space="preserve">                                                                                   </w:t>
      </w:r>
      <w:bookmarkStart w:id="0" w:name="_GoBack"/>
      <w:bookmarkEnd w:id="0"/>
    </w:p>
    <w:p w:rsidR="007B7E1C" w:rsidRDefault="007B7E1C" w:rsidP="00C51313">
      <w:pPr>
        <w:contextualSpacing/>
      </w:pPr>
    </w:p>
    <w:p w:rsidR="007C091E" w:rsidRDefault="007C091E" w:rsidP="00C51313">
      <w:pPr>
        <w:contextualSpacing/>
      </w:pPr>
    </w:p>
    <w:p w:rsidR="007C091E" w:rsidRDefault="007C091E" w:rsidP="00C51313">
      <w:pPr>
        <w:contextualSpacing/>
      </w:pPr>
    </w:p>
    <w:p w:rsidR="007C091E" w:rsidRDefault="007C091E" w:rsidP="00C51313">
      <w:pPr>
        <w:contextualSpacing/>
      </w:pPr>
    </w:p>
    <w:p w:rsidR="007C091E" w:rsidRDefault="007C091E" w:rsidP="00C51313">
      <w:pPr>
        <w:contextualSpacing/>
      </w:pPr>
    </w:p>
    <w:p w:rsidR="007C091E" w:rsidRDefault="007C091E" w:rsidP="00C51313">
      <w:pPr>
        <w:contextualSpacing/>
      </w:pPr>
    </w:p>
    <w:p w:rsidR="007C091E" w:rsidRDefault="007C091E" w:rsidP="00C51313">
      <w:pPr>
        <w:contextualSpacing/>
      </w:pPr>
    </w:p>
    <w:p w:rsidR="007C091E" w:rsidRDefault="007C091E" w:rsidP="00C51313">
      <w:pPr>
        <w:contextualSpacing/>
      </w:pPr>
    </w:p>
    <w:p w:rsidR="007C091E" w:rsidRDefault="007C091E" w:rsidP="00C51313">
      <w:pPr>
        <w:contextualSpacing/>
      </w:pPr>
    </w:p>
    <w:p w:rsidR="007C091E" w:rsidRDefault="007C091E" w:rsidP="00C51313">
      <w:pPr>
        <w:contextualSpacing/>
      </w:pPr>
    </w:p>
    <w:p w:rsidR="007C091E" w:rsidRDefault="007C091E" w:rsidP="00C51313">
      <w:pPr>
        <w:contextualSpacing/>
      </w:pPr>
    </w:p>
    <w:p w:rsidR="007C091E" w:rsidRDefault="007C091E" w:rsidP="00C51313">
      <w:pPr>
        <w:contextualSpacing/>
      </w:pPr>
    </w:p>
    <w:p w:rsidR="007C091E" w:rsidRDefault="007C091E" w:rsidP="00C51313">
      <w:pPr>
        <w:contextualSpacing/>
      </w:pPr>
    </w:p>
    <w:p w:rsidR="007C091E" w:rsidRDefault="007C091E" w:rsidP="00C51313">
      <w:pPr>
        <w:contextualSpacing/>
      </w:pPr>
    </w:p>
    <w:p w:rsidR="007C091E" w:rsidRDefault="007C091E" w:rsidP="00C51313">
      <w:pPr>
        <w:contextualSpacing/>
      </w:pPr>
    </w:p>
    <w:p w:rsidR="0044332B" w:rsidRDefault="0044332B" w:rsidP="00C51313">
      <w:pPr>
        <w:contextualSpacing/>
      </w:pPr>
    </w:p>
    <w:p w:rsidR="0044332B" w:rsidRDefault="0044332B" w:rsidP="00C51313">
      <w:pPr>
        <w:contextualSpacing/>
      </w:pPr>
    </w:p>
    <w:p w:rsidR="0044332B" w:rsidRDefault="0044332B" w:rsidP="00C51313">
      <w:pPr>
        <w:contextualSpacing/>
      </w:pPr>
    </w:p>
    <w:p w:rsidR="007C091E" w:rsidRDefault="007C091E" w:rsidP="00C51313">
      <w:pPr>
        <w:contextualSpacing/>
      </w:pPr>
    </w:p>
    <w:p w:rsidR="007C091E" w:rsidRPr="00C51313" w:rsidRDefault="007C091E" w:rsidP="00C51313">
      <w:pPr>
        <w:contextualSpacing/>
      </w:pPr>
    </w:p>
    <w:sectPr w:rsidR="007C091E" w:rsidRPr="00C51313" w:rsidSect="006C3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decimal"/>
      <w:lvlText w:val="%1)"/>
      <w:lvlJc w:val="left"/>
      <w:pPr>
        <w:ind w:left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9" w15:restartNumberingAfterBreak="0">
    <w:nsid w:val="2884772D"/>
    <w:multiLevelType w:val="hybridMultilevel"/>
    <w:tmpl w:val="C624F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636E3"/>
    <w:multiLevelType w:val="hybridMultilevel"/>
    <w:tmpl w:val="D6E0D1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FE592C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E91285"/>
    <w:multiLevelType w:val="hybridMultilevel"/>
    <w:tmpl w:val="38E28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E3"/>
    <w:rsid w:val="000D6E90"/>
    <w:rsid w:val="00227796"/>
    <w:rsid w:val="002E284B"/>
    <w:rsid w:val="003C411F"/>
    <w:rsid w:val="0044332B"/>
    <w:rsid w:val="004F547A"/>
    <w:rsid w:val="0050293C"/>
    <w:rsid w:val="00634885"/>
    <w:rsid w:val="007B7E1C"/>
    <w:rsid w:val="007C091E"/>
    <w:rsid w:val="00A3764A"/>
    <w:rsid w:val="00C045E3"/>
    <w:rsid w:val="00C51313"/>
    <w:rsid w:val="00D57B9E"/>
    <w:rsid w:val="00E3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C76D0-3F33-45B0-A6F0-140E4E5B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3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Telus</dc:creator>
  <cp:keywords/>
  <dc:description/>
  <cp:lastModifiedBy>smalikowska</cp:lastModifiedBy>
  <cp:revision>15</cp:revision>
  <dcterms:created xsi:type="dcterms:W3CDTF">2015-11-10T08:27:00Z</dcterms:created>
  <dcterms:modified xsi:type="dcterms:W3CDTF">2016-01-29T08:18:00Z</dcterms:modified>
</cp:coreProperties>
</file>