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A6" w:rsidRPr="003552A6" w:rsidRDefault="003552A6" w:rsidP="003552A6">
      <w:pPr>
        <w:spacing w:before="100" w:beforeAutospacing="1" w:after="100" w:afterAutospacing="1" w:line="384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pacing w:val="15"/>
          <w:sz w:val="26"/>
          <w:szCs w:val="26"/>
          <w:lang w:eastAsia="pl-PL"/>
        </w:rPr>
      </w:pPr>
      <w:bookmarkStart w:id="0" w:name="akapit_6885"/>
      <w:bookmarkEnd w:id="0"/>
      <w:r w:rsidRPr="003552A6">
        <w:rPr>
          <w:rFonts w:ascii="Arial" w:eastAsia="Times New Roman" w:hAnsi="Arial" w:cs="Arial"/>
          <w:b/>
          <w:bCs/>
          <w:color w:val="000000"/>
          <w:spacing w:val="15"/>
          <w:sz w:val="26"/>
          <w:szCs w:val="26"/>
          <w:lang w:eastAsia="pl-PL"/>
        </w:rPr>
        <w:t>Zasady udzielania nieodpłatnej pomocy prawnej</w:t>
      </w:r>
    </w:p>
    <w:p w:rsidR="003552A6" w:rsidRPr="003552A6" w:rsidRDefault="003552A6" w:rsidP="003552A6">
      <w:pPr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Nieodpłatna pomoc prawna udzielana jest zgodnie z ustawą z dnia 5 sierpnia 2015r. o nieodpłatnej Pomocy prawnej oraz edukacji prawnej (Dz. U. z 2015r., poz. 1255)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art. 4 ust. 1 ustawy mówi, że osobą uprawnioną do uzyskania nieodpłatnej pomocy prawnej jest osoba fizyczna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której w okresie 12 miesięcy poprzedzających zwrócenie się o udzielenie nieodpłatnej pomocy prawnej zostało przyznane świadczenie z pomocy społecznej na podstawie ustawy z dnia 12 marca 2004 r. o pomocy społecznej (Dz. U. z 2015 r. poz. 163, z </w:t>
      </w:r>
      <w:proofErr w:type="spell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 i wobec której w tym okresie nie wydano decyzji o zwrocie nienależnie pobranego świadczenia lub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która posiada ważną Kartę Dużej Rodziny, o której mowa w ustawie z dnia 5 grudnia 2014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o Karcie Dużej Rodziny (Dz. U. poz. 1863), lub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która uzyskała zaświadczenie, o którym mowa w ustawie z dnia 24 stycznia 1991 r.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 o kombatantach oraz niektórych osobach będących ofiarami represji wojennych i okresu powojennego (Dz. U. z 2014 r. poz. 1206 oraz z 2015 r. poz. 693), lub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która posiada ważną legitymację weterana albo legitymację weterana poszkodowanego, o których mowa  w ustawie z dnia 19 sierpnia 2011 r. o weteranach działań poza granicami państwa (Dz. U. Nr 205, poz. 1203), lub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która nie ukończyła 26 lat, lub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która ukończyła 65 lat, lub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która w wyniku wystąpienia klęski żywiołowej, katastrofy naturalnej lub awarii technicznej znalazła się  w sytuacji zagrożenia lub poniosła straty.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Zgodnie z art. 4 ust. 2 ustawy, prawo do nieodpłatnej pomocy prawnej osoba uprawniona, o której mowa w art. 4 ust. 1 ustawy:                  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1) </w:t>
      </w:r>
      <w:proofErr w:type="spell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1 - wykazuje przez przedłożenie oryginału albo odpisu decyzji o przyznaniu świadczenia z pomocy społecznej lub zaświadczenia o udzieleniu świadczenia, o którym mowa w art. 106 ust. 2 ustawy z dnia 12 marca 2004 r. o pomocy społecznej;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proofErr w:type="spell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2 - wykazuje przez przedłożenie ważnej Karty Dużej Rodziny, o której mowa w ustawie z dnia 5 grudnia 2014 r. o Karcie Dużej Rodziny;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</w:t>
      </w:r>
      <w:proofErr w:type="spell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3 - wykazuje przez przedłożenie zaświadczenia, o którym mowa w ustawie z dnia 24 stycznia 1991 r. o kombatantach oraz niektórych osobach będących ofiarami represji wojennych i okresu powojennego;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</w:t>
      </w:r>
      <w:proofErr w:type="spell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4 - wykazuje przez przedłożenie ważnej legitymacji weterana albo legitymacji weterana poszkodowanego, o których mowa w ustawie z dnia 19 sierpnia 2011 r. o weteranach działań poza granicami państwa;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</w:t>
      </w:r>
      <w:proofErr w:type="spell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 i 6 - wykazuje przez przedłożenie dokumentu stwierdzającego tożsamość;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</w:t>
      </w:r>
      <w:proofErr w:type="spell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7 - wykazuje przez złożenie oświadczenia, że zachodzi co najmniej jedna z okoliczności wymienionych w tym przepisie.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Osoba uprawniona, o której mowa w art. 4 ust. 1 </w:t>
      </w:r>
      <w:proofErr w:type="spell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 ustawy, przed uzyskaniem nieodpłatnej pomocy prawnej składa </w:t>
      </w:r>
      <w:r w:rsidRPr="0035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pisemne oświadczenie</w:t>
      </w: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nie wydano wobec niej decyzji o zwrocie nienależnie pobranego świadczenia.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Osobie uprawnionej, o której mowa w art. 4 ust. 1 </w:t>
      </w:r>
      <w:proofErr w:type="spell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1-6 ustawy, wymagającej niezwłocznego uzyskania nieodpłatnej pomocy prawnej w przypadku sytuacji kryzysowej lub zdarzenia losowego, nieodpłatna pomoc prawna jest udzielana na podstawie </w:t>
      </w:r>
      <w:r w:rsidRPr="0035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pisemnego oświadczenia</w:t>
      </w: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jest ona uprawniona do jej uzyskania na podstawie art. 4 ust. 1 </w:t>
      </w:r>
      <w:proofErr w:type="spell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1-6, a z uwagi na sytuację kryzysową lub zdarzenie losowe nie jest w stanie przedstawić dokumentów wymienionych w art. 4 ust. 2 </w:t>
      </w:r>
      <w:proofErr w:type="spell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1-5 ustawy.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Oświadczenia</w:t>
      </w: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osoba uprawniona składa udzielającemu nieodpłatnej pomocy prawnej pod rygorem odpowiedzialności karnej za złożenie fałszywego oświadczenia. Składający oświadczenie jest obowiązany do zawarcia w nich klauzuli o następującej treści: "Jestem świadomy odpowiedzialności karnej za złożenie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fałszywego oświadczenia." Klauzula ta zastępuje pouczenie organu o odpowiedzialności karnej za złożenie fałszywego oświadczenia.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 udzieleniem nieodpłatnej pomocy prawnej – Adwokat bądź Radca Prawny będzie mógł zadąć od osoby uprawnionej okazania dokumentu stwierdzającego tożsamość.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Osoby uprawnione będą mogły uzyskać w punktach nieodpłatnej pomocy prawnej informacje w zakresie:</w:t>
      </w:r>
    </w:p>
    <w:p w:rsidR="003552A6" w:rsidRPr="00E42C98" w:rsidRDefault="003552A6" w:rsidP="00E42C98">
      <w:pPr>
        <w:pStyle w:val="Akapitzlist"/>
        <w:numPr>
          <w:ilvl w:val="0"/>
          <w:numId w:val="3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 pracy,</w:t>
      </w:r>
    </w:p>
    <w:p w:rsidR="003552A6" w:rsidRPr="00E42C98" w:rsidRDefault="003552A6" w:rsidP="00E42C98">
      <w:pPr>
        <w:pStyle w:val="Akapitzlist"/>
        <w:numPr>
          <w:ilvl w:val="0"/>
          <w:numId w:val="3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przygotowania do rozpoczęcia działalności gospodarczej,</w:t>
      </w:r>
    </w:p>
    <w:p w:rsidR="003552A6" w:rsidRPr="00E42C98" w:rsidRDefault="003552A6" w:rsidP="00E42C98">
      <w:pPr>
        <w:pStyle w:val="Akapitzlist"/>
        <w:numPr>
          <w:ilvl w:val="0"/>
          <w:numId w:val="3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 cywilnego,</w:t>
      </w:r>
    </w:p>
    <w:p w:rsidR="003552A6" w:rsidRPr="00E42C98" w:rsidRDefault="003552A6" w:rsidP="00E42C98">
      <w:pPr>
        <w:pStyle w:val="Akapitzlist"/>
        <w:numPr>
          <w:ilvl w:val="0"/>
          <w:numId w:val="3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 karnych,</w:t>
      </w:r>
    </w:p>
    <w:p w:rsidR="003552A6" w:rsidRPr="00E42C98" w:rsidRDefault="003552A6" w:rsidP="00E42C98">
      <w:pPr>
        <w:pStyle w:val="Akapitzlist"/>
        <w:numPr>
          <w:ilvl w:val="0"/>
          <w:numId w:val="3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 administracyjnych,</w:t>
      </w:r>
    </w:p>
    <w:p w:rsidR="003552A6" w:rsidRPr="00E42C98" w:rsidRDefault="003552A6" w:rsidP="00E42C98">
      <w:pPr>
        <w:pStyle w:val="Akapitzlist"/>
        <w:numPr>
          <w:ilvl w:val="0"/>
          <w:numId w:val="3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ubezpieczenia społecznego,</w:t>
      </w:r>
    </w:p>
    <w:p w:rsidR="003552A6" w:rsidRPr="00E42C98" w:rsidRDefault="003552A6" w:rsidP="00E42C98">
      <w:pPr>
        <w:pStyle w:val="Akapitzlist"/>
        <w:numPr>
          <w:ilvl w:val="0"/>
          <w:numId w:val="3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 rodzinnych,</w:t>
      </w:r>
    </w:p>
    <w:p w:rsidR="003552A6" w:rsidRPr="00E42C98" w:rsidRDefault="003552A6" w:rsidP="00E42C98">
      <w:pPr>
        <w:pStyle w:val="Akapitzlist"/>
        <w:numPr>
          <w:ilvl w:val="0"/>
          <w:numId w:val="3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 podatkowego z wyłączeniem spraw podatkowych związanych z prowadzeniem działalności gospodarczej.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Nieodpłatna pomoc prawna obejmuje: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poinformowanie osoby uprawnionej o obowiązującym stanie prawnym, o przysługujących jej uprawnieniach lub o spoczywających na niej obowiązkach lub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wskazanie osobie uprawnionej sposobu rozwiązania jej problemu prawnego, lub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udzielenie pomocy w sporządzeniu projektu pisma w sprawach, o których mowa w </w:t>
      </w:r>
      <w:proofErr w:type="spellStart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 i 2, z wyłączeniem pism procesowych w toczącym się postępowaniu przygotowawczym lub sądowym i pism w toczącym się postępowaniu sądowo-administracyjnym, lub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sporządzenie projektu pisma o zwolnienie od kosztów sądowych lub ustanowienie pełnomocnika z urzędu w postępowaniu sądowym lub ustanowienie adwokata, radcy prawnego, doradcy podatkowego lub rzecznika patentowego w postępowaniu sądowo-administracyjnym.</w:t>
      </w:r>
    </w:p>
    <w:p w:rsidR="003552A6" w:rsidRPr="003552A6" w:rsidRDefault="003552A6" w:rsidP="003552A6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52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 </w:t>
      </w:r>
      <w:r w:rsidRPr="00355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Nieodpłatna pomoc prawna nie obejmuje spraw:</w:t>
      </w:r>
    </w:p>
    <w:p w:rsidR="003552A6" w:rsidRPr="00E42C98" w:rsidRDefault="003552A6" w:rsidP="00E42C98">
      <w:pPr>
        <w:pStyle w:val="Akapitzlist"/>
        <w:numPr>
          <w:ilvl w:val="0"/>
          <w:numId w:val="2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podatkowych związanych z prowadzeniem działalności gospodarczej;</w:t>
      </w:r>
    </w:p>
    <w:p w:rsidR="003552A6" w:rsidRPr="00E42C98" w:rsidRDefault="003552A6" w:rsidP="00E42C98">
      <w:pPr>
        <w:pStyle w:val="Akapitzlist"/>
        <w:numPr>
          <w:ilvl w:val="0"/>
          <w:numId w:val="2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zakresu prawa celnego, dewizowego i handlowego;</w:t>
      </w:r>
    </w:p>
    <w:p w:rsidR="003552A6" w:rsidRPr="00E42C98" w:rsidRDefault="003552A6" w:rsidP="00E42C98">
      <w:pPr>
        <w:pStyle w:val="Akapitzlist"/>
        <w:numPr>
          <w:ilvl w:val="0"/>
          <w:numId w:val="2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2C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związanych z prowadzeniem działalności gospodarczej, z wyjątkiem przygotowania do rozpoczęcia tej działalności.</w:t>
      </w:r>
    </w:p>
    <w:p w:rsidR="006E787E" w:rsidRPr="00E42C98" w:rsidRDefault="00E42C98">
      <w:pPr>
        <w:rPr>
          <w:rFonts w:ascii="Times New Roman" w:hAnsi="Times New Roman" w:cs="Times New Roman"/>
          <w:b/>
          <w:sz w:val="24"/>
          <w:szCs w:val="24"/>
        </w:rPr>
      </w:pPr>
      <w:r w:rsidRPr="00E42C98">
        <w:rPr>
          <w:rFonts w:ascii="Times New Roman" w:hAnsi="Times New Roman" w:cs="Times New Roman"/>
          <w:b/>
          <w:sz w:val="24"/>
          <w:szCs w:val="24"/>
        </w:rPr>
        <w:t>Od 1 stycznia 2016 roku osoby uprawnione będą mogły uzyskać nieodpłatna pomoc prawną w Urzędzie Gminy w Lipowcu Kościelnym (pokój nr 5) w następujące dni:</w:t>
      </w:r>
    </w:p>
    <w:p w:rsidR="00E42C98" w:rsidRPr="00E42C98" w:rsidRDefault="00E42C98" w:rsidP="00E42C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2C98">
        <w:rPr>
          <w:rFonts w:ascii="Times New Roman" w:hAnsi="Times New Roman" w:cs="Times New Roman"/>
          <w:b/>
          <w:sz w:val="24"/>
          <w:szCs w:val="24"/>
        </w:rPr>
        <w:t>Poniedziałki od godz.8</w:t>
      </w:r>
      <w:r w:rsidRPr="00E42C98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42C98">
        <w:rPr>
          <w:rFonts w:ascii="Times New Roman" w:hAnsi="Times New Roman" w:cs="Times New Roman"/>
          <w:b/>
          <w:sz w:val="24"/>
          <w:szCs w:val="24"/>
        </w:rPr>
        <w:t xml:space="preserve"> do godz.12</w:t>
      </w:r>
      <w:r w:rsidRPr="00E42C9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</w:p>
    <w:p w:rsidR="00E42C98" w:rsidRPr="00E42C98" w:rsidRDefault="00E42C98" w:rsidP="00E42C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2C98">
        <w:rPr>
          <w:rFonts w:ascii="Times New Roman" w:hAnsi="Times New Roman" w:cs="Times New Roman"/>
          <w:b/>
          <w:sz w:val="24"/>
          <w:szCs w:val="24"/>
        </w:rPr>
        <w:t>Piątki od godz. 11</w:t>
      </w:r>
      <w:r w:rsidRPr="00E42C98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42C98">
        <w:rPr>
          <w:rFonts w:ascii="Times New Roman" w:hAnsi="Times New Roman" w:cs="Times New Roman"/>
          <w:b/>
          <w:sz w:val="24"/>
          <w:szCs w:val="24"/>
        </w:rPr>
        <w:t xml:space="preserve"> do godz.15</w:t>
      </w:r>
      <w:r w:rsidRPr="00E42C98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42C98">
        <w:rPr>
          <w:rFonts w:ascii="Times New Roman" w:hAnsi="Times New Roman" w:cs="Times New Roman"/>
          <w:b/>
          <w:sz w:val="24"/>
          <w:szCs w:val="24"/>
        </w:rPr>
        <w:t>.</w:t>
      </w:r>
    </w:p>
    <w:p w:rsidR="00E42C98" w:rsidRDefault="00E42C98" w:rsidP="00E42C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42C98" w:rsidRDefault="00E42C98" w:rsidP="00E42C9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</w:t>
      </w:r>
    </w:p>
    <w:p w:rsidR="00E42C98" w:rsidRPr="00E42C98" w:rsidRDefault="00E42C98" w:rsidP="00E42C9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Jarosław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Goschorski</w:t>
      </w:r>
      <w:proofErr w:type="spellEnd"/>
    </w:p>
    <w:sectPr w:rsidR="00E42C98" w:rsidRPr="00E42C98" w:rsidSect="006E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769"/>
    <w:multiLevelType w:val="hybridMultilevel"/>
    <w:tmpl w:val="A74C8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307F"/>
    <w:multiLevelType w:val="hybridMultilevel"/>
    <w:tmpl w:val="D9A29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34080"/>
    <w:multiLevelType w:val="hybridMultilevel"/>
    <w:tmpl w:val="AEB25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52A6"/>
    <w:rsid w:val="003552A6"/>
    <w:rsid w:val="006E787E"/>
    <w:rsid w:val="00BE5278"/>
    <w:rsid w:val="00E4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87E"/>
  </w:style>
  <w:style w:type="paragraph" w:styleId="Nagwek2">
    <w:name w:val="heading 2"/>
    <w:basedOn w:val="Normalny"/>
    <w:link w:val="Nagwek2Znak"/>
    <w:uiPriority w:val="9"/>
    <w:qFormat/>
    <w:rsid w:val="003552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pacing w:val="15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552A6"/>
    <w:rPr>
      <w:rFonts w:ascii="Times New Roman" w:eastAsia="Times New Roman" w:hAnsi="Times New Roman" w:cs="Times New Roman"/>
      <w:b/>
      <w:bCs/>
      <w:spacing w:val="15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5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52A6"/>
    <w:rPr>
      <w:b/>
      <w:bCs/>
    </w:rPr>
  </w:style>
  <w:style w:type="paragraph" w:styleId="Akapitzlist">
    <w:name w:val="List Paragraph"/>
    <w:basedOn w:val="Normalny"/>
    <w:uiPriority w:val="34"/>
    <w:qFormat/>
    <w:rsid w:val="00E42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3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9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797</Words>
  <Characters>4783</Characters>
  <Application>Microsoft Office Word</Application>
  <DocSecurity>0</DocSecurity>
  <Lines>39</Lines>
  <Paragraphs>11</Paragraphs>
  <ScaleCrop>false</ScaleCrop>
  <Company>URZĄD GMINY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LIPOWIEC KOŚCIELNY</dc:creator>
  <cp:keywords/>
  <dc:description/>
  <cp:lastModifiedBy>LIPOWIEC KOŚCIELNY</cp:lastModifiedBy>
  <cp:revision>4</cp:revision>
  <cp:lastPrinted>2016-01-04T08:12:00Z</cp:lastPrinted>
  <dcterms:created xsi:type="dcterms:W3CDTF">2016-01-04T08:04:00Z</dcterms:created>
  <dcterms:modified xsi:type="dcterms:W3CDTF">2016-01-04T08:12:00Z</dcterms:modified>
</cp:coreProperties>
</file>