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A0" w:rsidRDefault="009C0CFB" w:rsidP="009C0C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Lipowiec Kościelny, 2012.0</w:t>
      </w:r>
      <w:r w:rsidR="002434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34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9C0CFB" w:rsidRPr="009C0CFB" w:rsidRDefault="009C0CFB" w:rsidP="009C0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FSG.271.</w:t>
      </w:r>
      <w:r w:rsidR="002434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.2012</w:t>
      </w:r>
    </w:p>
    <w:p w:rsidR="009C0CFB" w:rsidRDefault="009C0CFB" w:rsidP="009C0CF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0CFB" w:rsidRPr="000B2F8A" w:rsidRDefault="000B2F8A" w:rsidP="000B2F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2F8A">
        <w:rPr>
          <w:rFonts w:ascii="Times New Roman" w:hAnsi="Times New Roman" w:cs="Times New Roman"/>
          <w:b/>
          <w:i/>
          <w:sz w:val="24"/>
          <w:szCs w:val="24"/>
          <w:u w:val="single"/>
        </w:rPr>
        <w:t>Wykonawcy uczestniczący w zamówieniu</w:t>
      </w:r>
    </w:p>
    <w:p w:rsidR="000B2F8A" w:rsidRDefault="000B2F8A" w:rsidP="000B2F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0CFB" w:rsidRDefault="009C0CFB" w:rsidP="00D05D22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podstępowania o udzielenie zamówienia publicznego pn.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Zadanie 2 Projektu PO KL Gmina Lipowiec Kościelny i Partnerzy we wspólnych </w:t>
      </w:r>
      <w:r w:rsidRPr="009C0CFB">
        <w:rPr>
          <w:rFonts w:ascii="Times New Roman" w:hAnsi="Times New Roman" w:cs="Times New Roman"/>
          <w:b/>
          <w:i/>
          <w:sz w:val="24"/>
          <w:szCs w:val="24"/>
        </w:rPr>
        <w:t>działaniach – Wdrożenie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systemu </w:t>
      </w:r>
      <w:r w:rsidR="002434B6">
        <w:rPr>
          <w:rFonts w:ascii="Times New Roman" w:hAnsi="Times New Roman" w:cs="Times New Roman"/>
          <w:b/>
          <w:i/>
          <w:sz w:val="24"/>
          <w:szCs w:val="24"/>
        </w:rPr>
        <w:t>rozwoju kompetencji kadr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Lider i Partnerzy.</w:t>
      </w:r>
    </w:p>
    <w:p w:rsidR="003619B4" w:rsidRDefault="009C0CFB" w:rsidP="009C0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CFB" w:rsidRDefault="009C0CFB" w:rsidP="003619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2434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434B6">
        <w:rPr>
          <w:rFonts w:ascii="Times New Roman" w:hAnsi="Times New Roman" w:cs="Times New Roman"/>
          <w:sz w:val="24"/>
          <w:szCs w:val="24"/>
        </w:rPr>
        <w:t xml:space="preserve">czerwca br. </w:t>
      </w:r>
      <w:r>
        <w:rPr>
          <w:rFonts w:ascii="Times New Roman" w:hAnsi="Times New Roman" w:cs="Times New Roman"/>
          <w:sz w:val="24"/>
          <w:szCs w:val="24"/>
        </w:rPr>
        <w:t>wpłynęło do Zamawiającego zapytanie, poniżej zamieszczono zadane w nim pytania wraz z udzielonymi odpowiedziami:</w:t>
      </w:r>
    </w:p>
    <w:p w:rsidR="009C0CFB" w:rsidRDefault="009C0CFB" w:rsidP="009C0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CFB" w:rsidRPr="009C0CFB" w:rsidRDefault="009C0CFB" w:rsidP="003619B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0CFB">
        <w:rPr>
          <w:rFonts w:ascii="Times New Roman" w:hAnsi="Times New Roman" w:cs="Times New Roman"/>
          <w:b/>
          <w:sz w:val="24"/>
          <w:szCs w:val="24"/>
        </w:rPr>
        <w:t xml:space="preserve">Pytanie 1: </w:t>
      </w:r>
      <w:r w:rsidR="004472BE" w:rsidRPr="004472BE">
        <w:rPr>
          <w:rFonts w:ascii="Times New Roman" w:hAnsi="Times New Roman" w:cs="Times New Roman"/>
          <w:sz w:val="24"/>
          <w:szCs w:val="24"/>
        </w:rPr>
        <w:t>Jaka jest liczba osób</w:t>
      </w:r>
      <w:r w:rsidR="004472BE">
        <w:rPr>
          <w:rFonts w:ascii="Times New Roman" w:hAnsi="Times New Roman" w:cs="Times New Roman"/>
          <w:sz w:val="24"/>
          <w:szCs w:val="24"/>
        </w:rPr>
        <w:t xml:space="preserve">, dla której </w:t>
      </w:r>
      <w:r w:rsidR="00A13005">
        <w:rPr>
          <w:rFonts w:ascii="Times New Roman" w:hAnsi="Times New Roman" w:cs="Times New Roman"/>
          <w:sz w:val="24"/>
          <w:szCs w:val="24"/>
        </w:rPr>
        <w:t>należy kalkulować koszty serwisu kawowego w etapach 1-4 projektu</w:t>
      </w:r>
      <w:r w:rsidRPr="009C0CF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C0CFB" w:rsidRPr="0032741B" w:rsidRDefault="009C0CFB" w:rsidP="003619B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0CFB">
        <w:rPr>
          <w:rFonts w:ascii="Times New Roman" w:hAnsi="Times New Roman" w:cs="Times New Roman"/>
          <w:b/>
          <w:color w:val="000000"/>
          <w:sz w:val="24"/>
          <w:szCs w:val="24"/>
        </w:rPr>
        <w:t>Odpowiedź</w:t>
      </w:r>
      <w:r w:rsidR="0032741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C0C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741B">
        <w:rPr>
          <w:rFonts w:ascii="Times New Roman" w:hAnsi="Times New Roman" w:cs="Times New Roman"/>
          <w:color w:val="000000"/>
          <w:sz w:val="24"/>
          <w:szCs w:val="24"/>
        </w:rPr>
        <w:t>Należy kalkulować serwis kawowy dla 16 osób.</w:t>
      </w:r>
    </w:p>
    <w:p w:rsidR="003619B4" w:rsidRPr="003619B4" w:rsidRDefault="003619B4" w:rsidP="0032741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9B4">
        <w:rPr>
          <w:rFonts w:ascii="Times New Roman" w:hAnsi="Times New Roman" w:cs="Times New Roman"/>
          <w:b/>
          <w:color w:val="000000"/>
          <w:sz w:val="24"/>
          <w:szCs w:val="24"/>
        </w:rPr>
        <w:t>Pytanie 2:</w:t>
      </w:r>
      <w:r w:rsidRPr="00361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005">
        <w:rPr>
          <w:rFonts w:ascii="Times New Roman" w:hAnsi="Times New Roman" w:cs="Times New Roman"/>
          <w:color w:val="000000"/>
          <w:sz w:val="24"/>
          <w:szCs w:val="24"/>
        </w:rPr>
        <w:t>Jaka jest liczba uczestników, dla których należy kalkulować koszty materiałów dydaktycznych w etapach 1-4</w:t>
      </w:r>
      <w:r w:rsidRPr="003619B4">
        <w:rPr>
          <w:rFonts w:ascii="Times New Roman" w:hAnsi="Times New Roman" w:cs="Times New Roman"/>
          <w:color w:val="000000"/>
          <w:sz w:val="24"/>
          <w:szCs w:val="24"/>
        </w:rPr>
        <w:t xml:space="preserve">?     </w:t>
      </w:r>
    </w:p>
    <w:p w:rsidR="003619B4" w:rsidRDefault="003619B4" w:rsidP="003619B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9B4">
        <w:rPr>
          <w:rFonts w:ascii="Times New Roman" w:hAnsi="Times New Roman" w:cs="Times New Roman"/>
          <w:b/>
          <w:color w:val="000000"/>
          <w:sz w:val="24"/>
          <w:szCs w:val="24"/>
        </w:rPr>
        <w:t>Odpowiedź 2:</w:t>
      </w:r>
      <w:r w:rsidRPr="00361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41B">
        <w:rPr>
          <w:rFonts w:ascii="Times New Roman" w:hAnsi="Times New Roman" w:cs="Times New Roman"/>
          <w:color w:val="000000"/>
          <w:sz w:val="24"/>
          <w:szCs w:val="24"/>
        </w:rPr>
        <w:t>Materiały dydaktyczne należy kalkulować dla 16 osób w każdym etapie.</w:t>
      </w:r>
    </w:p>
    <w:p w:rsidR="003619B4" w:rsidRPr="003619B4" w:rsidRDefault="003619B4" w:rsidP="003619B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9B4">
        <w:rPr>
          <w:rFonts w:ascii="Times New Roman" w:hAnsi="Times New Roman" w:cs="Times New Roman"/>
          <w:b/>
          <w:color w:val="000000"/>
          <w:sz w:val="24"/>
          <w:szCs w:val="24"/>
        </w:rPr>
        <w:t>Pytanie 3:</w:t>
      </w:r>
      <w:r w:rsidR="00A13005">
        <w:rPr>
          <w:rFonts w:ascii="Times New Roman" w:hAnsi="Times New Roman" w:cs="Times New Roman"/>
          <w:color w:val="000000"/>
          <w:sz w:val="24"/>
          <w:szCs w:val="24"/>
        </w:rPr>
        <w:t xml:space="preserve"> Czy materiały – notatnik format A4 i A5 w kratkę na każdej stronie ma posiadać logo POKL  oraz UE zgodnie z wytycznymi dotyczącymi promocji projektów współfinansowanych z Unii Europejskiej, czy wystarczy na stronie tytułowej? Czy otrzymam od Państwa (po nawiązaniu współpracy) logotyp do wykorzystania na materiałach? Czy są jakieś podstawy prawne do korzystania przeze mnie z tych logotypów na potrzeby projektu?</w:t>
      </w:r>
    </w:p>
    <w:p w:rsidR="00745A98" w:rsidRDefault="003619B4" w:rsidP="0032741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9B4">
        <w:rPr>
          <w:rFonts w:ascii="Times New Roman" w:hAnsi="Times New Roman" w:cs="Times New Roman"/>
          <w:b/>
          <w:color w:val="000000"/>
          <w:sz w:val="24"/>
          <w:szCs w:val="24"/>
        </w:rPr>
        <w:t>Odpowiedź 3:</w:t>
      </w:r>
      <w:r w:rsidRPr="00361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A98" w:rsidRPr="00D05D22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="00745A98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745A98" w:rsidRPr="00D05D22">
        <w:rPr>
          <w:rFonts w:ascii="Times New Roman" w:hAnsi="Times New Roman" w:cs="Times New Roman"/>
          <w:color w:val="000000"/>
          <w:sz w:val="24"/>
          <w:szCs w:val="24"/>
        </w:rPr>
        <w:t>cy wymaga, aby logo P</w:t>
      </w:r>
      <w:r w:rsidR="00745A9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45A98" w:rsidRPr="00D05D2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745A98">
        <w:rPr>
          <w:rFonts w:ascii="Times New Roman" w:hAnsi="Times New Roman" w:cs="Times New Roman"/>
          <w:color w:val="000000"/>
          <w:sz w:val="24"/>
          <w:szCs w:val="24"/>
        </w:rPr>
        <w:t>L poza materiałami dydaktycznymi były oznaczone: notes – nadruk, teczka – nalepki.</w:t>
      </w:r>
    </w:p>
    <w:p w:rsidR="00745A98" w:rsidRPr="0032741B" w:rsidRDefault="0032741B" w:rsidP="003619B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Logotyp oraz przepisy prawne są dostępne na stronie: </w:t>
      </w:r>
      <w:hyperlink r:id="rId4" w:history="1">
        <w:r w:rsidRPr="00AB3B65">
          <w:rPr>
            <w:rStyle w:val="Hipercze"/>
            <w:rFonts w:ascii="Times New Roman" w:hAnsi="Times New Roman" w:cs="Times New Roman"/>
            <w:sz w:val="24"/>
            <w:szCs w:val="24"/>
          </w:rPr>
          <w:t>WWW.mazowia.eu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zakładka promocja. Są tam umieszczone „Wytyczne dotyczące oznaczania projektów w ramach Programu Operacyjnego Kapitał Ludzki”.</w:t>
      </w:r>
    </w:p>
    <w:p w:rsidR="003619B4" w:rsidRPr="003619B4" w:rsidRDefault="003619B4" w:rsidP="00D05D2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619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61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005">
        <w:rPr>
          <w:rFonts w:ascii="Times New Roman" w:hAnsi="Times New Roman" w:cs="Times New Roman"/>
          <w:color w:val="000000"/>
          <w:sz w:val="24"/>
          <w:szCs w:val="24"/>
        </w:rPr>
        <w:t>Czy przewidują Państwo realizację projektu kolejno wszystkich etapów w każdej gminie, potem zaś w kolejnej, czy też dany etap projektu realizowany jest po kolei w każdej gminie, a następnie po zakończeniu im odbiorze realizowany będzie kolejny etap?</w:t>
      </w:r>
    </w:p>
    <w:p w:rsidR="003619B4" w:rsidRDefault="003619B4" w:rsidP="00D05D2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Odpowiedź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619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274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741B" w:rsidRPr="0032741B">
        <w:rPr>
          <w:rFonts w:ascii="Times New Roman" w:hAnsi="Times New Roman" w:cs="Times New Roman"/>
          <w:color w:val="000000"/>
          <w:sz w:val="24"/>
          <w:szCs w:val="24"/>
        </w:rPr>
        <w:t>Realizacja projektu nast</w:t>
      </w:r>
      <w:r w:rsidR="0032741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32741B" w:rsidRPr="0032741B">
        <w:rPr>
          <w:rFonts w:ascii="Times New Roman" w:hAnsi="Times New Roman" w:cs="Times New Roman"/>
          <w:color w:val="000000"/>
          <w:sz w:val="24"/>
          <w:szCs w:val="24"/>
        </w:rPr>
        <w:t>pować będzie</w:t>
      </w:r>
      <w:r w:rsidR="0032741B">
        <w:rPr>
          <w:rFonts w:ascii="Times New Roman" w:hAnsi="Times New Roman" w:cs="Times New Roman"/>
          <w:color w:val="000000"/>
          <w:sz w:val="24"/>
          <w:szCs w:val="24"/>
        </w:rPr>
        <w:t xml:space="preserve"> kolejno etapami we wszystkich Urzędach równocześnie.</w:t>
      </w:r>
      <w:r w:rsidR="003274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13005" w:rsidRPr="003619B4" w:rsidRDefault="00A13005" w:rsidP="00D05D2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19B4" w:rsidRDefault="003619B4" w:rsidP="00D05D2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Pytanie 5: </w:t>
      </w:r>
      <w:r w:rsidR="00A13005">
        <w:rPr>
          <w:rFonts w:ascii="Times New Roman" w:hAnsi="Times New Roman" w:cs="Times New Roman"/>
          <w:color w:val="000000"/>
          <w:sz w:val="24"/>
          <w:szCs w:val="24"/>
        </w:rPr>
        <w:t>Czy pełna dokumentacja ma być wysłana do Państwa pocztą?</w:t>
      </w:r>
    </w:p>
    <w:p w:rsidR="003619B4" w:rsidRPr="00D05D22" w:rsidRDefault="003619B4" w:rsidP="003619B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Odpowiedź 5:</w:t>
      </w:r>
      <w:r w:rsidR="00D05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5A98" w:rsidRPr="00745A98"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proofErr w:type="spellStart"/>
      <w:r w:rsidR="00745A98" w:rsidRPr="00745A98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745A98" w:rsidRPr="00745A98">
        <w:rPr>
          <w:rFonts w:ascii="Times New Roman" w:hAnsi="Times New Roman" w:cs="Times New Roman"/>
          <w:color w:val="000000"/>
          <w:sz w:val="24"/>
          <w:szCs w:val="24"/>
        </w:rPr>
        <w:t xml:space="preserve"> 11 SIWZ ofert</w:t>
      </w:r>
      <w:r w:rsidR="00745A98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745A98" w:rsidRPr="00745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A98">
        <w:rPr>
          <w:rFonts w:ascii="Times New Roman" w:hAnsi="Times New Roman" w:cs="Times New Roman"/>
          <w:color w:val="000000"/>
          <w:sz w:val="24"/>
          <w:szCs w:val="24"/>
        </w:rPr>
        <w:t>wraz z wymaganymi załącznikami n</w:t>
      </w:r>
      <w:r w:rsidR="00745A98" w:rsidRPr="00745A9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45A98">
        <w:rPr>
          <w:rFonts w:ascii="Times New Roman" w:hAnsi="Times New Roman" w:cs="Times New Roman"/>
          <w:color w:val="000000"/>
          <w:sz w:val="24"/>
          <w:szCs w:val="24"/>
        </w:rPr>
        <w:t xml:space="preserve">leży składać (lub dostarczyć) w sekretariacie Urzędu Gminy w Lipowcu Kościelnym osobiście, przesyłką pocztową lub kurierską. Ważne jest, aby oferta została złożona w określonym terminie i miejscu. </w:t>
      </w:r>
      <w:r w:rsidR="00745A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619B4" w:rsidRPr="00A13005" w:rsidRDefault="003619B4" w:rsidP="00D05D2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Pytanie 6: </w:t>
      </w:r>
      <w:r w:rsidR="00A13005">
        <w:rPr>
          <w:rFonts w:ascii="Times New Roman" w:hAnsi="Times New Roman" w:cs="Times New Roman"/>
          <w:color w:val="000000"/>
          <w:sz w:val="24"/>
          <w:szCs w:val="24"/>
        </w:rPr>
        <w:t>Czy jest możliwe otrzymanie wymaganych w projekcie załączników w formie WORD? Jeśli tak, to czy można je wypełnić komputerow</w:t>
      </w:r>
      <w:r w:rsidR="00745A98">
        <w:rPr>
          <w:rFonts w:ascii="Times New Roman" w:hAnsi="Times New Roman" w:cs="Times New Roman"/>
          <w:color w:val="000000"/>
          <w:sz w:val="24"/>
          <w:szCs w:val="24"/>
        </w:rPr>
        <w:t xml:space="preserve">o? Czy też wymagane jest wypełnienie odręcznie? </w:t>
      </w:r>
    </w:p>
    <w:p w:rsidR="00745A98" w:rsidRDefault="003619B4" w:rsidP="00745A98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Odpowiedź 6: </w:t>
      </w:r>
      <w:r w:rsidR="00745A98">
        <w:rPr>
          <w:rFonts w:ascii="Times New Roman" w:hAnsi="Times New Roman" w:cs="Times New Roman"/>
          <w:color w:val="000000"/>
          <w:sz w:val="24"/>
          <w:szCs w:val="24"/>
        </w:rPr>
        <w:t xml:space="preserve">Załączniki w formie WORd są dostępne na stronie </w:t>
      </w:r>
      <w:hyperlink r:id="rId5" w:history="1">
        <w:r w:rsidR="00745A98" w:rsidRPr="00BE3413">
          <w:rPr>
            <w:rStyle w:val="Hipercze"/>
            <w:rFonts w:ascii="Times New Roman" w:hAnsi="Times New Roman" w:cs="Times New Roman"/>
            <w:sz w:val="24"/>
            <w:szCs w:val="24"/>
          </w:rPr>
          <w:t>WWW.lipowieckoscielny.pl</w:t>
        </w:r>
      </w:hyperlink>
      <w:r w:rsidR="00745A98">
        <w:rPr>
          <w:rFonts w:ascii="Times New Roman" w:hAnsi="Times New Roman" w:cs="Times New Roman"/>
          <w:color w:val="000000"/>
          <w:sz w:val="24"/>
          <w:szCs w:val="24"/>
        </w:rPr>
        <w:t>, zakładka po lewej stronie POKL 5.2.1. – ogłoszenie przetargu – wdrożenie systemu kompetencji kadr: załączniki są spakowane w wersji WORD</w:t>
      </w:r>
      <w:r w:rsidR="003274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5A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B2F8A" w:rsidRDefault="00745A98" w:rsidP="000B2F8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</w:t>
      </w:r>
      <w:r w:rsidR="000B2F8A">
        <w:rPr>
          <w:rFonts w:ascii="Times New Roman" w:hAnsi="Times New Roman" w:cs="Times New Roman"/>
          <w:b/>
          <w:i/>
          <w:color w:val="000000"/>
          <w:sz w:val="24"/>
          <w:szCs w:val="24"/>
        </w:rPr>
        <w:t>W ó j t</w:t>
      </w:r>
    </w:p>
    <w:p w:rsidR="00351723" w:rsidRPr="00351723" w:rsidRDefault="00745A98" w:rsidP="000B2F8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</w:t>
      </w:r>
      <w:r w:rsidR="000B2F8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Jarosław </w:t>
      </w:r>
      <w:proofErr w:type="spellStart"/>
      <w:r w:rsidR="000B2F8A">
        <w:rPr>
          <w:rFonts w:ascii="Times New Roman" w:hAnsi="Times New Roman" w:cs="Times New Roman"/>
          <w:b/>
          <w:i/>
          <w:color w:val="000000"/>
          <w:sz w:val="24"/>
          <w:szCs w:val="24"/>
        </w:rPr>
        <w:t>Goschorski</w:t>
      </w:r>
      <w:proofErr w:type="spellEnd"/>
      <w:r w:rsidR="000B2F8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9C0CFB" w:rsidRPr="009C0CFB" w:rsidRDefault="009C0CFB" w:rsidP="009C0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9C0CFB" w:rsidRPr="009C0CFB" w:rsidSect="00EE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0CFB"/>
    <w:rsid w:val="000B2F8A"/>
    <w:rsid w:val="00123C1B"/>
    <w:rsid w:val="001A6642"/>
    <w:rsid w:val="002434B6"/>
    <w:rsid w:val="0032741B"/>
    <w:rsid w:val="00351723"/>
    <w:rsid w:val="003619B4"/>
    <w:rsid w:val="004472BE"/>
    <w:rsid w:val="00745A98"/>
    <w:rsid w:val="009C0CFB"/>
    <w:rsid w:val="00A13005"/>
    <w:rsid w:val="00B41923"/>
    <w:rsid w:val="00D05D22"/>
    <w:rsid w:val="00D57025"/>
    <w:rsid w:val="00EE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powieckoscielny.pl" TargetMode="External"/><Relationship Id="rId4" Type="http://schemas.openxmlformats.org/officeDocument/2006/relationships/hyperlink" Target="http://WWW.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6</cp:revision>
  <cp:lastPrinted>2012-04-23T06:35:00Z</cp:lastPrinted>
  <dcterms:created xsi:type="dcterms:W3CDTF">2012-06-12T06:50:00Z</dcterms:created>
  <dcterms:modified xsi:type="dcterms:W3CDTF">2012-06-13T06:20:00Z</dcterms:modified>
</cp:coreProperties>
</file>