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4D3C7C">
        <w:rPr>
          <w:rFonts w:asciiTheme="minorHAnsi" w:hAnsiTheme="minorHAnsi" w:cstheme="minorHAnsi"/>
          <w:sz w:val="22"/>
          <w:szCs w:val="22"/>
        </w:rPr>
        <w:t>11.12.2020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F53C4B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F1AD" wp14:editId="083A3558">
            <wp:extent cx="929640" cy="1103012"/>
            <wp:effectExtent l="0" t="0" r="3810" b="1905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18" cy="110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3" w:rsidRPr="004720DE" w:rsidRDefault="001774AA" w:rsidP="009E047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OS.6220.</w:t>
      </w:r>
      <w:r w:rsidR="00CA1F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.2020</w:t>
      </w: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0333D">
        <w:rPr>
          <w:rFonts w:asciiTheme="minorHAnsi" w:hAnsiTheme="minorHAnsi" w:cstheme="minorHAnsi"/>
          <w:sz w:val="22"/>
          <w:szCs w:val="22"/>
        </w:rPr>
        <w:t>20</w:t>
      </w:r>
      <w:r w:rsidR="00873096">
        <w:rPr>
          <w:rFonts w:asciiTheme="minorHAnsi" w:hAnsiTheme="minorHAnsi" w:cstheme="minorHAnsi"/>
          <w:sz w:val="22"/>
          <w:szCs w:val="22"/>
        </w:rPr>
        <w:t xml:space="preserve">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0333D">
        <w:rPr>
          <w:rFonts w:asciiTheme="minorHAnsi" w:hAnsiTheme="minorHAnsi" w:cstheme="minorHAnsi"/>
          <w:sz w:val="22"/>
          <w:szCs w:val="22"/>
        </w:rPr>
        <w:t>20</w:t>
      </w:r>
      <w:r w:rsidR="00F2346B">
        <w:rPr>
          <w:rFonts w:asciiTheme="minorHAnsi" w:hAnsiTheme="minorHAnsi" w:cstheme="minorHAnsi"/>
          <w:sz w:val="22"/>
          <w:szCs w:val="22"/>
        </w:rPr>
        <w:t xml:space="preserve">r. poz. </w:t>
      </w:r>
      <w:r w:rsidR="0040333D">
        <w:rPr>
          <w:rFonts w:asciiTheme="minorHAnsi" w:hAnsiTheme="minorHAnsi" w:cstheme="minorHAnsi"/>
          <w:sz w:val="22"/>
          <w:szCs w:val="22"/>
        </w:rPr>
        <w:t>283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3C7C" w:rsidRDefault="00ED4638" w:rsidP="004D3C7C">
      <w:pPr>
        <w:spacing w:line="280" w:lineRule="atLeast"/>
        <w:jc w:val="both"/>
        <w:rPr>
          <w:rFonts w:cstheme="minorHAnsi"/>
          <w:sz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>decyzją Bur</w:t>
      </w:r>
      <w:r w:rsidR="00CA1F5B">
        <w:rPr>
          <w:rFonts w:asciiTheme="minorHAnsi" w:hAnsiTheme="minorHAnsi" w:cstheme="minorHAnsi"/>
          <w:sz w:val="22"/>
          <w:szCs w:val="22"/>
        </w:rPr>
        <w:t>mistrza Leżajska znak: OŚ.6220.5</w:t>
      </w:r>
      <w:r w:rsidR="001774AA">
        <w:rPr>
          <w:rFonts w:asciiTheme="minorHAnsi" w:hAnsiTheme="minorHAnsi" w:cstheme="minorHAnsi"/>
          <w:sz w:val="22"/>
          <w:szCs w:val="22"/>
        </w:rPr>
        <w:t>.2020</w:t>
      </w:r>
      <w:r w:rsidR="009E0473">
        <w:rPr>
          <w:rFonts w:asciiTheme="minorHAnsi" w:hAnsiTheme="minorHAnsi" w:cstheme="minorHAnsi"/>
          <w:sz w:val="22"/>
          <w:szCs w:val="22"/>
        </w:rPr>
        <w:t xml:space="preserve"> z dnia </w:t>
      </w:r>
      <w:r w:rsidR="004D3C7C">
        <w:rPr>
          <w:rFonts w:asciiTheme="minorHAnsi" w:hAnsiTheme="minorHAnsi" w:cstheme="minorHAnsi"/>
          <w:sz w:val="22"/>
          <w:szCs w:val="22"/>
        </w:rPr>
        <w:t>11.12.2020</w:t>
      </w:r>
      <w:r w:rsidR="009E0473">
        <w:rPr>
          <w:rFonts w:asciiTheme="minorHAnsi" w:hAnsiTheme="minorHAnsi" w:cstheme="minorHAnsi"/>
          <w:sz w:val="22"/>
          <w:szCs w:val="22"/>
        </w:rPr>
        <w:t xml:space="preserve"> roku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9E0473">
        <w:rPr>
          <w:rFonts w:asciiTheme="minorHAnsi" w:hAnsiTheme="minorHAnsi" w:cstheme="minorHAnsi"/>
          <w:sz w:val="22"/>
          <w:szCs w:val="22"/>
        </w:rPr>
        <w:t xml:space="preserve">zakończone </w:t>
      </w:r>
      <w:r w:rsidR="00B64E3B" w:rsidRPr="00873096">
        <w:rPr>
          <w:rFonts w:asciiTheme="minorHAnsi" w:hAnsiTheme="minorHAnsi" w:cstheme="minorHAnsi"/>
          <w:sz w:val="22"/>
          <w:szCs w:val="22"/>
        </w:rPr>
        <w:t>postępowanie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 xml:space="preserve">polegającego na </w:t>
      </w:r>
      <w:r w:rsidR="004D3C7C">
        <w:rPr>
          <w:rFonts w:ascii="Calibri" w:hAnsi="Calibri" w:cs="Calibri"/>
          <w:b/>
          <w:i/>
        </w:rPr>
        <w:t>Wykonaniu urządzenia umożliwiającego pobór wód podziemnych o zdolnościach poboru wody nie mniejszej niż 2,5m</w:t>
      </w:r>
      <w:r w:rsidR="004D3C7C">
        <w:rPr>
          <w:rFonts w:ascii="Calibri" w:hAnsi="Calibri" w:cs="Calibri"/>
          <w:b/>
          <w:i/>
          <w:vertAlign w:val="superscript"/>
        </w:rPr>
        <w:t>3</w:t>
      </w:r>
      <w:r w:rsidR="004D3C7C">
        <w:rPr>
          <w:rFonts w:ascii="Calibri" w:hAnsi="Calibri" w:cs="Calibri"/>
          <w:b/>
          <w:i/>
        </w:rPr>
        <w:t>/h, na nieruchomości obejmującej działkę oznaczoną w ewidencji gruntów nr 3465/37, 3462/62 położonej w Leżajsku, powiat leżajski, województwo podkarpackie</w:t>
      </w:r>
      <w:r w:rsidR="004D3C7C">
        <w:rPr>
          <w:b/>
        </w:rPr>
        <w:t>.</w:t>
      </w:r>
    </w:p>
    <w:p w:rsidR="001774AA" w:rsidRDefault="001774AA" w:rsidP="004D3C7C">
      <w:pPr>
        <w:spacing w:line="280" w:lineRule="atLeast"/>
        <w:jc w:val="both"/>
        <w:rPr>
          <w:rFonts w:cstheme="minorHAnsi"/>
          <w:b/>
          <w:i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treścią decyzji strony mogą zapoznać się w siedzibie </w:t>
      </w:r>
      <w:proofErr w:type="spellStart"/>
      <w:r>
        <w:rPr>
          <w:rFonts w:asciiTheme="minorHAnsi" w:hAnsiTheme="minorHAnsi" w:cstheme="minorHAnsi"/>
          <w:sz w:val="22"/>
          <w:szCs w:val="22"/>
        </w:rPr>
        <w:t>Urzedu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>
        <w:rPr>
          <w:rFonts w:asciiTheme="minorHAnsi" w:hAnsiTheme="minorHAnsi" w:cstheme="minorHAnsi"/>
          <w:sz w:val="22"/>
          <w:szCs w:val="22"/>
        </w:rPr>
        <w:t>iejskiego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>
        <w:rPr>
          <w:rFonts w:asciiTheme="minorHAnsi" w:hAnsiTheme="minorHAnsi" w:cstheme="minorHAnsi"/>
          <w:sz w:val="22"/>
          <w:szCs w:val="22"/>
        </w:rPr>
        <w:t>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do 15.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), w terminie 14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wydaną decyzję 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amorządowego Kolegium Odwoławczego w Rzeszowie za pośrednictwem Burmistrza Leżajska w terminie 14 dni, licząc od dnia doręczenia decyzji.</w:t>
      </w:r>
    </w:p>
    <w:p w:rsidR="009E0473" w:rsidRDefault="009E0473" w:rsidP="009E0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doręczeniu ww. decyzji  stronom postepowania znajduje zastosowanie art. 49 Kodeksu postępowania administracyjnego, zgodnie z brzmieniem którego niniejsza decyzja będzie uważana za doręczoną po upływie 14-dniowego, ustawowego terminu liczonego od dnia publicznego ogłoszenia.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</w:t>
      </w:r>
      <w:r w:rsidR="00F53C4B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sectPr w:rsidR="009E0473" w:rsidRPr="009E0473" w:rsidSect="0013553D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F9" w:rsidRDefault="000414F9" w:rsidP="009E0473">
      <w:r>
        <w:separator/>
      </w:r>
    </w:p>
  </w:endnote>
  <w:endnote w:type="continuationSeparator" w:id="0">
    <w:p w:rsidR="000414F9" w:rsidRDefault="000414F9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4720DE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</w:t>
    </w:r>
    <w:r w:rsidR="00CA1F5B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5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.20</w:t>
    </w:r>
    <w:r w:rsidR="001774AA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20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z dnia </w:t>
    </w:r>
    <w:r w:rsidR="004D3C7C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11.12.</w:t>
    </w:r>
    <w:r w:rsidR="0040333D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2020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F9" w:rsidRDefault="000414F9" w:rsidP="009E0473">
      <w:r>
        <w:separator/>
      </w:r>
    </w:p>
  </w:footnote>
  <w:footnote w:type="continuationSeparator" w:id="0">
    <w:p w:rsidR="000414F9" w:rsidRDefault="000414F9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14F9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774AA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16E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0333D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20DE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D3C7C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31885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2B17"/>
    <w:rsid w:val="009431A0"/>
    <w:rsid w:val="009433A0"/>
    <w:rsid w:val="00954632"/>
    <w:rsid w:val="00966337"/>
    <w:rsid w:val="00977966"/>
    <w:rsid w:val="009B59C8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16792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26D19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56955"/>
    <w:rsid w:val="00C63ECE"/>
    <w:rsid w:val="00C6664B"/>
    <w:rsid w:val="00C710BE"/>
    <w:rsid w:val="00C86DEB"/>
    <w:rsid w:val="00C951FE"/>
    <w:rsid w:val="00CA1F5B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E436B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2241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3</cp:revision>
  <cp:lastPrinted>2020-12-11T10:25:00Z</cp:lastPrinted>
  <dcterms:created xsi:type="dcterms:W3CDTF">2020-12-11T09:27:00Z</dcterms:created>
  <dcterms:modified xsi:type="dcterms:W3CDTF">2020-12-11T10:33:00Z</dcterms:modified>
</cp:coreProperties>
</file>