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09C16DE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A32E18">
        <w:rPr>
          <w:rFonts w:ascii="Cambria" w:hAnsi="Cambria" w:cs="Times New Roman"/>
          <w:b/>
          <w:sz w:val="24"/>
          <w:szCs w:val="24"/>
        </w:rPr>
        <w:t>1</w:t>
      </w:r>
      <w:r w:rsidR="000772B3">
        <w:rPr>
          <w:rFonts w:ascii="Cambria" w:hAnsi="Cambria" w:cs="Times New Roman"/>
          <w:b/>
          <w:sz w:val="24"/>
          <w:szCs w:val="24"/>
        </w:rPr>
        <w:t>b</w:t>
      </w:r>
      <w:r w:rsidR="00A32E18">
        <w:rPr>
          <w:rFonts w:ascii="Cambria" w:hAnsi="Cambria" w:cs="Times New Roman"/>
          <w:b/>
          <w:sz w:val="24"/>
          <w:szCs w:val="24"/>
        </w:rPr>
        <w:t>a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4332C97" w14:textId="6B87A31F" w:rsidR="00914CF6" w:rsidRDefault="00914CF6" w:rsidP="00914CF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484094">
        <w:rPr>
          <w:rFonts w:ascii="Cambria" w:hAnsi="Cambria" w:cs="Times New Roman"/>
          <w:b/>
          <w:sz w:val="26"/>
          <w:szCs w:val="26"/>
        </w:rPr>
        <w:t xml:space="preserve">Minimalne parametry urządzeń do potwierdzenia kartą katalogową </w:t>
      </w:r>
    </w:p>
    <w:p w14:paraId="709FF0E0" w14:textId="7F50826B" w:rsidR="00852D8B" w:rsidRPr="006F1337" w:rsidRDefault="00852D8B" w:rsidP="00852D8B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</w:rPr>
      </w:pPr>
      <w:r w:rsidRPr="006F1337">
        <w:rPr>
          <w:rFonts w:ascii="Cambria" w:hAnsi="Cambria"/>
          <w:b/>
          <w:bCs/>
        </w:rPr>
        <w:t>(Znak sprawy:</w:t>
      </w:r>
      <w:r w:rsidRPr="006F1337">
        <w:rPr>
          <w:rFonts w:ascii="Cambria" w:hAnsi="Cambria"/>
        </w:rPr>
        <w:t xml:space="preserve"> </w:t>
      </w:r>
      <w:r w:rsidR="006F1337" w:rsidRPr="006F1337">
        <w:rPr>
          <w:rFonts w:ascii="Cambria" w:hAnsi="Cambria"/>
          <w:b/>
          <w:bCs/>
        </w:rPr>
        <w:t>ZP.271.1.7.2020</w:t>
      </w:r>
      <w:r w:rsidRPr="006F1337">
        <w:rPr>
          <w:rFonts w:ascii="Cambria" w:hAnsi="Cambria"/>
          <w:b/>
        </w:rPr>
        <w:t>)</w:t>
      </w:r>
    </w:p>
    <w:p w14:paraId="39415AB5" w14:textId="62C9BE8C" w:rsidR="00484094" w:rsidRPr="009A4D47" w:rsidRDefault="00484094" w:rsidP="00484094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</w:rPr>
      </w:pPr>
    </w:p>
    <w:p w14:paraId="3A6388A9" w14:textId="77777777" w:rsidR="00A32E18" w:rsidRDefault="00A32E18" w:rsidP="00AF3D72">
      <w:pPr>
        <w:spacing w:line="276" w:lineRule="auto"/>
        <w:jc w:val="center"/>
        <w:rPr>
          <w:rFonts w:ascii="Cambria" w:hAnsi="Cambria"/>
          <w:bCs/>
          <w:shd w:val="clear" w:color="auto" w:fill="FFFFFF"/>
        </w:rPr>
      </w:pPr>
    </w:p>
    <w:p w14:paraId="177E97DC" w14:textId="44093AE6" w:rsidR="00A32E18" w:rsidRPr="000C55DD" w:rsidRDefault="00A32E18" w:rsidP="000C55DD">
      <w:pPr>
        <w:spacing w:line="276" w:lineRule="auto"/>
        <w:rPr>
          <w:rFonts w:ascii="Cambria" w:hAnsi="Cambria"/>
          <w:b/>
        </w:rPr>
      </w:pPr>
      <w:r w:rsidRPr="000C55DD">
        <w:rPr>
          <w:rFonts w:ascii="Cambria" w:hAnsi="Cambria"/>
          <w:b/>
        </w:rPr>
        <w:t>Dla kotłów</w:t>
      </w:r>
      <w:r w:rsidR="000C55DD">
        <w:rPr>
          <w:rFonts w:ascii="Cambria" w:hAnsi="Cambria"/>
          <w:b/>
        </w:rPr>
        <w:t xml:space="preserve"> na </w:t>
      </w:r>
      <w:proofErr w:type="spellStart"/>
      <w:r w:rsidR="000C55DD">
        <w:rPr>
          <w:rFonts w:ascii="Cambria" w:hAnsi="Cambria"/>
          <w:b/>
        </w:rPr>
        <w:t>pellet</w:t>
      </w:r>
      <w:proofErr w:type="spellEnd"/>
    </w:p>
    <w:p w14:paraId="13D6C244" w14:textId="77777777" w:rsidR="00A32E18" w:rsidRDefault="00A32E18" w:rsidP="00A32E18">
      <w:pPr>
        <w:pStyle w:val="Akapitzlist"/>
        <w:spacing w:line="276" w:lineRule="auto"/>
        <w:ind w:left="284"/>
        <w:rPr>
          <w:rFonts w:ascii="Cambria" w:hAnsi="Cambria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653"/>
        <w:gridCol w:w="2520"/>
        <w:gridCol w:w="2489"/>
      </w:tblGrid>
      <w:tr w:rsidR="00852D8B" w14:paraId="5215039C" w14:textId="77777777" w:rsidTr="00012988">
        <w:tc>
          <w:tcPr>
            <w:tcW w:w="3653" w:type="dxa"/>
            <w:shd w:val="clear" w:color="auto" w:fill="D9D9D9" w:themeFill="background1" w:themeFillShade="D9"/>
          </w:tcPr>
          <w:p w14:paraId="63674845" w14:textId="77777777" w:rsidR="00852D8B" w:rsidRDefault="00852D8B" w:rsidP="0001298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techniczne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C4C59E2" w14:textId="77777777" w:rsidR="00852D8B" w:rsidRDefault="00852D8B" w:rsidP="0001298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Parametry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6820EC45" w14:textId="77777777" w:rsidR="00852D8B" w:rsidRDefault="00852D8B" w:rsidP="0001298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Parametr oferowanego urządzenia</w:t>
            </w:r>
          </w:p>
        </w:tc>
      </w:tr>
      <w:tr w:rsidR="00852D8B" w14:paraId="576ED870" w14:textId="77777777" w:rsidTr="00012988">
        <w:tc>
          <w:tcPr>
            <w:tcW w:w="3653" w:type="dxa"/>
          </w:tcPr>
          <w:p w14:paraId="0B384AC5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6A2E61">
              <w:rPr>
                <w:rFonts w:asciiTheme="minorHAnsi" w:hAnsiTheme="minorHAnsi" w:cstheme="minorHAnsi"/>
              </w:rPr>
              <w:t xml:space="preserve">Parametry kotła zgodne z normą (5 klasa) potwierdzona </w:t>
            </w:r>
            <w:r w:rsidRPr="006A2E61">
              <w:rPr>
                <w:rFonts w:asciiTheme="minorHAnsi" w:hAnsiTheme="minorHAnsi" w:cstheme="minorHAnsi"/>
                <w:color w:val="000000"/>
              </w:rPr>
              <w:t>certyfikatem wydanym przez jednostkę oceniającą zgodność w rozumieniu rozporządzenia Parlamentu Europejskiego i Rady (WE) nr 765/2008 z 9 lipca 2008 r.</w:t>
            </w:r>
            <w:r w:rsidRPr="006A2E61">
              <w:rPr>
                <w:rFonts w:asciiTheme="minorHAnsi" w:hAnsiTheme="minorHAnsi" w:cstheme="minorHAnsi"/>
              </w:rPr>
              <w:t>) – wymaganie obligatoryjne, lub równoważną</w:t>
            </w:r>
          </w:p>
        </w:tc>
        <w:tc>
          <w:tcPr>
            <w:tcW w:w="2520" w:type="dxa"/>
          </w:tcPr>
          <w:p w14:paraId="09992BE8" w14:textId="77777777" w:rsidR="00852D8B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PN-EN303-5:2012</w:t>
            </w:r>
          </w:p>
          <w:p w14:paraId="54360992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KLASA 5</w:t>
            </w:r>
          </w:p>
        </w:tc>
        <w:tc>
          <w:tcPr>
            <w:tcW w:w="2489" w:type="dxa"/>
          </w:tcPr>
          <w:p w14:paraId="3819F8E9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52D8B" w14:paraId="2B8DD8BC" w14:textId="77777777" w:rsidTr="00012988">
        <w:tc>
          <w:tcPr>
            <w:tcW w:w="3653" w:type="dxa"/>
          </w:tcPr>
          <w:p w14:paraId="4BA4C6AB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6A2E61">
              <w:rPr>
                <w:rFonts w:asciiTheme="minorHAnsi" w:hAnsiTheme="minorHAnsi" w:cstheme="minorHAnsi"/>
              </w:rPr>
              <w:t xml:space="preserve">Spełnia Dyrektywy o </w:t>
            </w:r>
            <w:proofErr w:type="spellStart"/>
            <w:r w:rsidRPr="006A2E61">
              <w:rPr>
                <w:rFonts w:asciiTheme="minorHAnsi" w:hAnsiTheme="minorHAnsi" w:cstheme="minorHAnsi"/>
              </w:rPr>
              <w:t>eko</w:t>
            </w:r>
            <w:proofErr w:type="spellEnd"/>
            <w:r w:rsidRPr="006A2E61">
              <w:rPr>
                <w:rFonts w:asciiTheme="minorHAnsi" w:hAnsiTheme="minorHAnsi" w:cstheme="minorHAnsi"/>
              </w:rPr>
              <w:t xml:space="preserve"> projekt (</w:t>
            </w:r>
            <w:proofErr w:type="spellStart"/>
            <w:r w:rsidRPr="006A2E61">
              <w:rPr>
                <w:rFonts w:asciiTheme="minorHAnsi" w:hAnsiTheme="minorHAnsi" w:cstheme="minorHAnsi"/>
              </w:rPr>
              <w:t>eco</w:t>
            </w:r>
            <w:proofErr w:type="spellEnd"/>
            <w:r w:rsidRPr="006A2E61">
              <w:rPr>
                <w:rFonts w:asciiTheme="minorHAnsi" w:hAnsiTheme="minorHAnsi" w:cstheme="minorHAnsi"/>
              </w:rPr>
              <w:t xml:space="preserve"> design) - wymaganie obligatoryjne, lub równoważną</w:t>
            </w:r>
          </w:p>
        </w:tc>
        <w:tc>
          <w:tcPr>
            <w:tcW w:w="2520" w:type="dxa"/>
          </w:tcPr>
          <w:p w14:paraId="0B667BAB" w14:textId="77777777" w:rsidR="00852D8B" w:rsidRPr="006A2E61" w:rsidRDefault="00852D8B" w:rsidP="00012988">
            <w:pPr>
              <w:autoSpaceDE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2E61">
              <w:rPr>
                <w:rFonts w:asciiTheme="minorHAnsi" w:hAnsiTheme="minorHAnsi" w:cstheme="minorHAnsi"/>
                <w:sz w:val="20"/>
                <w:szCs w:val="20"/>
              </w:rPr>
              <w:t>UE2015/1189</w:t>
            </w:r>
          </w:p>
          <w:p w14:paraId="75A31806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UE 2009/125/WE</w:t>
            </w:r>
          </w:p>
        </w:tc>
        <w:tc>
          <w:tcPr>
            <w:tcW w:w="2489" w:type="dxa"/>
          </w:tcPr>
          <w:p w14:paraId="0CDD9445" w14:textId="77777777" w:rsidR="00852D8B" w:rsidRPr="006A2E61" w:rsidRDefault="00852D8B" w:rsidP="00012988">
            <w:pPr>
              <w:autoSpaceDE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D8B" w14:paraId="6189253B" w14:textId="77777777" w:rsidTr="00012988">
        <w:tc>
          <w:tcPr>
            <w:tcW w:w="3653" w:type="dxa"/>
          </w:tcPr>
          <w:p w14:paraId="7BC06A94" w14:textId="671A24E2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  <w:bCs/>
              </w:rPr>
              <w:t>Sprawność kotła minimum</w:t>
            </w:r>
            <w:r w:rsidR="000C55DD">
              <w:rPr>
                <w:rFonts w:asciiTheme="minorHAnsi" w:hAnsiTheme="minorHAnsi" w:cstheme="minorHAnsi"/>
                <w:bCs/>
              </w:rPr>
              <w:t xml:space="preserve"> 90% dla kotłów na </w:t>
            </w:r>
            <w:proofErr w:type="spellStart"/>
            <w:r w:rsidR="000C55DD">
              <w:rPr>
                <w:rFonts w:asciiTheme="minorHAnsi" w:hAnsiTheme="minorHAnsi" w:cstheme="minorHAnsi"/>
                <w:bCs/>
              </w:rPr>
              <w:t>pellet</w:t>
            </w:r>
            <w:proofErr w:type="spellEnd"/>
            <w:r w:rsidR="000C55DD">
              <w:rPr>
                <w:rFonts w:asciiTheme="minorHAnsi" w:hAnsiTheme="minorHAnsi" w:cstheme="minorHAnsi"/>
                <w:bCs/>
              </w:rPr>
              <w:t xml:space="preserve">  sprawność zgodna z normami dla 5 klasy w przypadku kotła na zgazowanie drewna </w:t>
            </w:r>
          </w:p>
        </w:tc>
        <w:tc>
          <w:tcPr>
            <w:tcW w:w="2520" w:type="dxa"/>
          </w:tcPr>
          <w:p w14:paraId="1FC59825" w14:textId="3E189E93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90 %</w:t>
            </w:r>
            <w:r w:rsidR="000C55DD">
              <w:rPr>
                <w:rFonts w:asciiTheme="minorHAnsi" w:hAnsiTheme="minorHAnsi" w:cstheme="minorHAnsi"/>
              </w:rPr>
              <w:t xml:space="preserve"> ( kotły na </w:t>
            </w:r>
            <w:proofErr w:type="spellStart"/>
            <w:r w:rsidR="000C55DD">
              <w:rPr>
                <w:rFonts w:asciiTheme="minorHAnsi" w:hAnsiTheme="minorHAnsi" w:cstheme="minorHAnsi"/>
              </w:rPr>
              <w:t>pellet</w:t>
            </w:r>
            <w:proofErr w:type="spellEnd"/>
            <w:r w:rsidR="000C55D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89" w:type="dxa"/>
          </w:tcPr>
          <w:p w14:paraId="7A6A77F7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52D8B" w14:paraId="55924941" w14:textId="77777777" w:rsidTr="00012988">
        <w:tc>
          <w:tcPr>
            <w:tcW w:w="3653" w:type="dxa"/>
          </w:tcPr>
          <w:p w14:paraId="656634DA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Minimalna temperatura powrotu czynnika grzewczego</w:t>
            </w:r>
          </w:p>
        </w:tc>
        <w:tc>
          <w:tcPr>
            <w:tcW w:w="2520" w:type="dxa"/>
          </w:tcPr>
          <w:p w14:paraId="1D068908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55 °C</w:t>
            </w:r>
          </w:p>
        </w:tc>
        <w:tc>
          <w:tcPr>
            <w:tcW w:w="2489" w:type="dxa"/>
          </w:tcPr>
          <w:p w14:paraId="1EC3B8B9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52D8B" w14:paraId="40141C27" w14:textId="77777777" w:rsidTr="00012988">
        <w:tc>
          <w:tcPr>
            <w:tcW w:w="3653" w:type="dxa"/>
          </w:tcPr>
          <w:p w14:paraId="6811175B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Maksymalna temperatura pracy</w:t>
            </w:r>
          </w:p>
        </w:tc>
        <w:tc>
          <w:tcPr>
            <w:tcW w:w="2520" w:type="dxa"/>
          </w:tcPr>
          <w:p w14:paraId="72B9E89B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85 °C</w:t>
            </w:r>
          </w:p>
        </w:tc>
        <w:tc>
          <w:tcPr>
            <w:tcW w:w="2489" w:type="dxa"/>
          </w:tcPr>
          <w:p w14:paraId="611D6763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52D8B" w14:paraId="0F963786" w14:textId="77777777" w:rsidTr="00012988">
        <w:tc>
          <w:tcPr>
            <w:tcW w:w="3653" w:type="dxa"/>
          </w:tcPr>
          <w:p w14:paraId="5E88E02E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Ogranicznik STB</w:t>
            </w:r>
          </w:p>
        </w:tc>
        <w:tc>
          <w:tcPr>
            <w:tcW w:w="2520" w:type="dxa"/>
          </w:tcPr>
          <w:p w14:paraId="440D20A6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94 </w:t>
            </w:r>
            <w:r w:rsidRPr="006A2E61">
              <w:rPr>
                <w:rFonts w:asciiTheme="minorHAnsi" w:hAnsiTheme="minorHAnsi" w:cstheme="minorHAnsi"/>
              </w:rPr>
              <w:t>°C</w:t>
            </w:r>
          </w:p>
        </w:tc>
        <w:tc>
          <w:tcPr>
            <w:tcW w:w="2489" w:type="dxa"/>
          </w:tcPr>
          <w:p w14:paraId="46AA5546" w14:textId="77777777" w:rsidR="00852D8B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52D8B" w14:paraId="2B739858" w14:textId="77777777" w:rsidTr="00012988">
        <w:tc>
          <w:tcPr>
            <w:tcW w:w="3653" w:type="dxa"/>
          </w:tcPr>
          <w:p w14:paraId="10DCC209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Minimalna grubość blachy w wymienniku</w:t>
            </w:r>
          </w:p>
        </w:tc>
        <w:tc>
          <w:tcPr>
            <w:tcW w:w="2520" w:type="dxa"/>
          </w:tcPr>
          <w:p w14:paraId="000C8926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mm</w:t>
            </w:r>
          </w:p>
        </w:tc>
        <w:tc>
          <w:tcPr>
            <w:tcW w:w="2489" w:type="dxa"/>
          </w:tcPr>
          <w:p w14:paraId="7BF61AEB" w14:textId="77777777" w:rsidR="00852D8B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52D8B" w14:paraId="4DE7BAF2" w14:textId="77777777" w:rsidTr="00012988">
        <w:tc>
          <w:tcPr>
            <w:tcW w:w="3653" w:type="dxa"/>
          </w:tcPr>
          <w:p w14:paraId="0CA82989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modulacji</w:t>
            </w:r>
          </w:p>
        </w:tc>
        <w:tc>
          <w:tcPr>
            <w:tcW w:w="2520" w:type="dxa"/>
          </w:tcPr>
          <w:p w14:paraId="2A4E1DC6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30 % - 100 %</w:t>
            </w:r>
          </w:p>
        </w:tc>
        <w:tc>
          <w:tcPr>
            <w:tcW w:w="2489" w:type="dxa"/>
          </w:tcPr>
          <w:p w14:paraId="11D906D4" w14:textId="77777777" w:rsidR="00852D8B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52D8B" w14:paraId="5EB5994D" w14:textId="77777777" w:rsidTr="00012988">
        <w:tc>
          <w:tcPr>
            <w:tcW w:w="3653" w:type="dxa"/>
          </w:tcPr>
          <w:p w14:paraId="4DFBBE24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Wymagane elementy wyposażenia palnika</w:t>
            </w:r>
          </w:p>
        </w:tc>
        <w:tc>
          <w:tcPr>
            <w:tcW w:w="2520" w:type="dxa"/>
          </w:tcPr>
          <w:p w14:paraId="4DBA37F4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Zapalarka ceramiczna, fotoelement, czujniki temperatury, automatyczne czyszczenie palnika, (zgarniacz szlaki) lub ruszt ruchomy</w:t>
            </w:r>
          </w:p>
        </w:tc>
        <w:tc>
          <w:tcPr>
            <w:tcW w:w="2489" w:type="dxa"/>
          </w:tcPr>
          <w:p w14:paraId="7C01736A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52D8B" w14:paraId="00199838" w14:textId="77777777" w:rsidTr="00012988">
        <w:tc>
          <w:tcPr>
            <w:tcW w:w="3653" w:type="dxa"/>
          </w:tcPr>
          <w:p w14:paraId="77C6F91C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 xml:space="preserve">Dopuszczona budowa palnika na </w:t>
            </w:r>
            <w:proofErr w:type="spellStart"/>
            <w:r w:rsidRPr="006A2E61">
              <w:rPr>
                <w:rFonts w:asciiTheme="minorHAnsi" w:hAnsiTheme="minorHAnsi" w:cstheme="minorHAnsi"/>
              </w:rPr>
              <w:t>pellet</w:t>
            </w:r>
            <w:proofErr w:type="spellEnd"/>
          </w:p>
        </w:tc>
        <w:tc>
          <w:tcPr>
            <w:tcW w:w="2520" w:type="dxa"/>
          </w:tcPr>
          <w:p w14:paraId="274F94B8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6A2E61">
              <w:rPr>
                <w:rFonts w:asciiTheme="minorHAnsi" w:hAnsiTheme="minorHAnsi" w:cstheme="minorHAnsi"/>
              </w:rPr>
              <w:t>Wrzutkowy</w:t>
            </w:r>
            <w:proofErr w:type="spellEnd"/>
            <w:r w:rsidRPr="006A2E61">
              <w:rPr>
                <w:rFonts w:asciiTheme="minorHAnsi" w:hAnsiTheme="minorHAnsi" w:cstheme="minorHAnsi"/>
              </w:rPr>
              <w:t xml:space="preserve"> (nasypowy)</w:t>
            </w:r>
          </w:p>
        </w:tc>
        <w:tc>
          <w:tcPr>
            <w:tcW w:w="2489" w:type="dxa"/>
          </w:tcPr>
          <w:p w14:paraId="33091FE6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52D8B" w14:paraId="0B26E842" w14:textId="77777777" w:rsidTr="00012988">
        <w:tc>
          <w:tcPr>
            <w:tcW w:w="3653" w:type="dxa"/>
          </w:tcPr>
          <w:p w14:paraId="70F151C4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napowietrzania procesu spalania</w:t>
            </w:r>
          </w:p>
        </w:tc>
        <w:tc>
          <w:tcPr>
            <w:tcW w:w="2520" w:type="dxa"/>
          </w:tcPr>
          <w:p w14:paraId="74DAB999" w14:textId="77777777" w:rsidR="00852D8B" w:rsidRPr="006A2E61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Dysze powietrza pierwotnego, dysze powietrza wtórnego.</w:t>
            </w:r>
          </w:p>
        </w:tc>
        <w:tc>
          <w:tcPr>
            <w:tcW w:w="2489" w:type="dxa"/>
          </w:tcPr>
          <w:p w14:paraId="060F11B4" w14:textId="77777777" w:rsidR="00852D8B" w:rsidRDefault="00852D8B" w:rsidP="0001298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D4635A3" w14:textId="4EA8458C" w:rsidR="00B213F1" w:rsidRDefault="00B213F1"/>
    <w:p w14:paraId="2880DD4F" w14:textId="72B6E42E" w:rsidR="006F1337" w:rsidRDefault="006F1337"/>
    <w:p w14:paraId="6D5CB9A9" w14:textId="194B7977" w:rsidR="006F1337" w:rsidRDefault="006F1337"/>
    <w:p w14:paraId="7F7F8173" w14:textId="77777777" w:rsidR="006F1337" w:rsidRDefault="006F1337"/>
    <w:p w14:paraId="108BA2F1" w14:textId="16AD21E4" w:rsidR="0024695E" w:rsidRDefault="0024695E">
      <w:pPr>
        <w:rPr>
          <w:rFonts w:ascii="Cambria" w:hAnsi="Cambria"/>
          <w:b/>
          <w:bCs/>
        </w:rPr>
      </w:pPr>
      <w:r w:rsidRPr="0024695E">
        <w:rPr>
          <w:rFonts w:ascii="Cambria" w:hAnsi="Cambria"/>
          <w:b/>
          <w:bCs/>
        </w:rPr>
        <w:lastRenderedPageBreak/>
        <w:t xml:space="preserve">Dla kotła na zgazowanie drewna: </w:t>
      </w:r>
    </w:p>
    <w:p w14:paraId="0AF9DA09" w14:textId="2E2E3335" w:rsidR="0024695E" w:rsidRDefault="0024695E">
      <w:pPr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653"/>
        <w:gridCol w:w="2520"/>
        <w:gridCol w:w="2489"/>
      </w:tblGrid>
      <w:tr w:rsidR="0024695E" w14:paraId="25700398" w14:textId="77777777" w:rsidTr="009B0D9E">
        <w:tc>
          <w:tcPr>
            <w:tcW w:w="3653" w:type="dxa"/>
            <w:shd w:val="clear" w:color="auto" w:fill="D9D9D9" w:themeFill="background1" w:themeFillShade="D9"/>
          </w:tcPr>
          <w:p w14:paraId="1B95A019" w14:textId="77777777" w:rsidR="0024695E" w:rsidRDefault="0024695E" w:rsidP="009B0D9E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techniczne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62B970D" w14:textId="77777777" w:rsidR="0024695E" w:rsidRDefault="0024695E" w:rsidP="009B0D9E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Parametry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614EC1DC" w14:textId="77777777" w:rsidR="0024695E" w:rsidRDefault="0024695E" w:rsidP="009B0D9E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Parametr oferowanego urządzenia</w:t>
            </w:r>
          </w:p>
        </w:tc>
      </w:tr>
      <w:tr w:rsidR="0024695E" w:rsidRPr="006A2E61" w14:paraId="23E9DB86" w14:textId="77777777" w:rsidTr="009B0D9E">
        <w:tc>
          <w:tcPr>
            <w:tcW w:w="3653" w:type="dxa"/>
          </w:tcPr>
          <w:p w14:paraId="55469C8F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6A2E61">
              <w:rPr>
                <w:rFonts w:asciiTheme="minorHAnsi" w:hAnsiTheme="minorHAnsi" w:cstheme="minorHAnsi"/>
              </w:rPr>
              <w:t xml:space="preserve">Parametry kotła zgodne z normą (5 klasa) potwierdzona </w:t>
            </w:r>
            <w:r w:rsidRPr="006A2E61">
              <w:rPr>
                <w:rFonts w:asciiTheme="minorHAnsi" w:hAnsiTheme="minorHAnsi" w:cstheme="minorHAnsi"/>
                <w:color w:val="000000"/>
              </w:rPr>
              <w:t>certyfikatem wydanym przez jednostkę oceniającą zgodność w rozumieniu rozporządzenia Parlamentu Europejskiego i Rady (WE) nr 765/2008 z 9 lipca 2008 r.</w:t>
            </w:r>
            <w:r w:rsidRPr="006A2E61">
              <w:rPr>
                <w:rFonts w:asciiTheme="minorHAnsi" w:hAnsiTheme="minorHAnsi" w:cstheme="minorHAnsi"/>
              </w:rPr>
              <w:t>) – wymaganie obligatoryjne, lub równoważną</w:t>
            </w:r>
          </w:p>
        </w:tc>
        <w:tc>
          <w:tcPr>
            <w:tcW w:w="2520" w:type="dxa"/>
          </w:tcPr>
          <w:p w14:paraId="10F0F896" w14:textId="77777777" w:rsidR="0024695E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PN-EN303-5:2012</w:t>
            </w:r>
          </w:p>
          <w:p w14:paraId="077D55C8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KLASA 5</w:t>
            </w:r>
          </w:p>
        </w:tc>
        <w:tc>
          <w:tcPr>
            <w:tcW w:w="2489" w:type="dxa"/>
          </w:tcPr>
          <w:p w14:paraId="6E50917A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24695E" w:rsidRPr="006A2E61" w14:paraId="0D769E24" w14:textId="77777777" w:rsidTr="009B0D9E">
        <w:tc>
          <w:tcPr>
            <w:tcW w:w="3653" w:type="dxa"/>
          </w:tcPr>
          <w:p w14:paraId="31B9F987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6A2E61">
              <w:rPr>
                <w:rFonts w:asciiTheme="minorHAnsi" w:hAnsiTheme="minorHAnsi" w:cstheme="minorHAnsi"/>
              </w:rPr>
              <w:t xml:space="preserve">Spełnia Dyrektywy o </w:t>
            </w:r>
            <w:proofErr w:type="spellStart"/>
            <w:r w:rsidRPr="006A2E61">
              <w:rPr>
                <w:rFonts w:asciiTheme="minorHAnsi" w:hAnsiTheme="minorHAnsi" w:cstheme="minorHAnsi"/>
              </w:rPr>
              <w:t>eko</w:t>
            </w:r>
            <w:proofErr w:type="spellEnd"/>
            <w:r w:rsidRPr="006A2E61">
              <w:rPr>
                <w:rFonts w:asciiTheme="minorHAnsi" w:hAnsiTheme="minorHAnsi" w:cstheme="minorHAnsi"/>
              </w:rPr>
              <w:t xml:space="preserve"> projekt (</w:t>
            </w:r>
            <w:proofErr w:type="spellStart"/>
            <w:r w:rsidRPr="006A2E61">
              <w:rPr>
                <w:rFonts w:asciiTheme="minorHAnsi" w:hAnsiTheme="minorHAnsi" w:cstheme="minorHAnsi"/>
              </w:rPr>
              <w:t>eco</w:t>
            </w:r>
            <w:proofErr w:type="spellEnd"/>
            <w:r w:rsidRPr="006A2E61">
              <w:rPr>
                <w:rFonts w:asciiTheme="minorHAnsi" w:hAnsiTheme="minorHAnsi" w:cstheme="minorHAnsi"/>
              </w:rPr>
              <w:t xml:space="preserve"> design) - wymaganie obligatoryjne, lub równoważną</w:t>
            </w:r>
          </w:p>
        </w:tc>
        <w:tc>
          <w:tcPr>
            <w:tcW w:w="2520" w:type="dxa"/>
          </w:tcPr>
          <w:p w14:paraId="46A66CBC" w14:textId="77777777" w:rsidR="0024695E" w:rsidRPr="006A2E61" w:rsidRDefault="0024695E" w:rsidP="009B0D9E">
            <w:pPr>
              <w:autoSpaceDE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2E61">
              <w:rPr>
                <w:rFonts w:asciiTheme="minorHAnsi" w:hAnsiTheme="minorHAnsi" w:cstheme="minorHAnsi"/>
                <w:sz w:val="20"/>
                <w:szCs w:val="20"/>
              </w:rPr>
              <w:t>UE2015/1189</w:t>
            </w:r>
          </w:p>
          <w:p w14:paraId="79A64714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UE 2009/125/WE</w:t>
            </w:r>
          </w:p>
        </w:tc>
        <w:tc>
          <w:tcPr>
            <w:tcW w:w="2489" w:type="dxa"/>
          </w:tcPr>
          <w:p w14:paraId="7B01C1D9" w14:textId="77777777" w:rsidR="0024695E" w:rsidRPr="006A2E61" w:rsidRDefault="0024695E" w:rsidP="009B0D9E">
            <w:pPr>
              <w:autoSpaceDE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95E" w:rsidRPr="006A2E61" w14:paraId="21A0C810" w14:textId="77777777" w:rsidTr="009B0D9E">
        <w:tc>
          <w:tcPr>
            <w:tcW w:w="3653" w:type="dxa"/>
          </w:tcPr>
          <w:p w14:paraId="1A9D8BBE" w14:textId="2CDD82C0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Sprawność kotła zgodna z normami dla 5 klasy w przypadku kotła na zgazowanie drewna </w:t>
            </w:r>
          </w:p>
        </w:tc>
        <w:tc>
          <w:tcPr>
            <w:tcW w:w="2520" w:type="dxa"/>
          </w:tcPr>
          <w:p w14:paraId="2906C880" w14:textId="4994BC95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Zgodna z normami </w:t>
            </w:r>
          </w:p>
        </w:tc>
        <w:tc>
          <w:tcPr>
            <w:tcW w:w="2489" w:type="dxa"/>
          </w:tcPr>
          <w:p w14:paraId="04468D20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24695E" w:rsidRPr="006A2E61" w14:paraId="42B04386" w14:textId="77777777" w:rsidTr="009B0D9E">
        <w:tc>
          <w:tcPr>
            <w:tcW w:w="3653" w:type="dxa"/>
          </w:tcPr>
          <w:p w14:paraId="3027D392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Minimalna temperatura powrotu czynnika grzewczego</w:t>
            </w:r>
          </w:p>
        </w:tc>
        <w:tc>
          <w:tcPr>
            <w:tcW w:w="2520" w:type="dxa"/>
          </w:tcPr>
          <w:p w14:paraId="02EC6601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55 °C</w:t>
            </w:r>
          </w:p>
        </w:tc>
        <w:tc>
          <w:tcPr>
            <w:tcW w:w="2489" w:type="dxa"/>
          </w:tcPr>
          <w:p w14:paraId="4211DF4C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24695E" w:rsidRPr="006A2E61" w14:paraId="1050BDD6" w14:textId="77777777" w:rsidTr="009B0D9E">
        <w:tc>
          <w:tcPr>
            <w:tcW w:w="3653" w:type="dxa"/>
          </w:tcPr>
          <w:p w14:paraId="7F1B3F25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Maksymalna temperatura pracy</w:t>
            </w:r>
          </w:p>
        </w:tc>
        <w:tc>
          <w:tcPr>
            <w:tcW w:w="2520" w:type="dxa"/>
          </w:tcPr>
          <w:p w14:paraId="53527BFB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85 °C</w:t>
            </w:r>
          </w:p>
        </w:tc>
        <w:tc>
          <w:tcPr>
            <w:tcW w:w="2489" w:type="dxa"/>
          </w:tcPr>
          <w:p w14:paraId="1E6B2AAC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24695E" w14:paraId="1D52C4C3" w14:textId="77777777" w:rsidTr="009B0D9E">
        <w:tc>
          <w:tcPr>
            <w:tcW w:w="3653" w:type="dxa"/>
          </w:tcPr>
          <w:p w14:paraId="048F7ACF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Ogranicznik STB</w:t>
            </w:r>
          </w:p>
        </w:tc>
        <w:tc>
          <w:tcPr>
            <w:tcW w:w="2520" w:type="dxa"/>
          </w:tcPr>
          <w:p w14:paraId="0F67164B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94 </w:t>
            </w:r>
            <w:r w:rsidRPr="006A2E61">
              <w:rPr>
                <w:rFonts w:asciiTheme="minorHAnsi" w:hAnsiTheme="minorHAnsi" w:cstheme="minorHAnsi"/>
              </w:rPr>
              <w:t>°C</w:t>
            </w:r>
          </w:p>
        </w:tc>
        <w:tc>
          <w:tcPr>
            <w:tcW w:w="2489" w:type="dxa"/>
          </w:tcPr>
          <w:p w14:paraId="00CEEC7A" w14:textId="77777777" w:rsidR="0024695E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24695E" w14:paraId="7239794C" w14:textId="77777777" w:rsidTr="009B0D9E">
        <w:tc>
          <w:tcPr>
            <w:tcW w:w="3653" w:type="dxa"/>
          </w:tcPr>
          <w:p w14:paraId="0B53286A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6A2E61">
              <w:rPr>
                <w:rFonts w:asciiTheme="minorHAnsi" w:hAnsiTheme="minorHAnsi" w:cstheme="minorHAnsi"/>
              </w:rPr>
              <w:t>Minimalna grubość blachy w wymienniku</w:t>
            </w:r>
          </w:p>
        </w:tc>
        <w:tc>
          <w:tcPr>
            <w:tcW w:w="2520" w:type="dxa"/>
          </w:tcPr>
          <w:p w14:paraId="104212A3" w14:textId="77777777" w:rsidR="0024695E" w:rsidRPr="006A2E61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mm</w:t>
            </w:r>
          </w:p>
        </w:tc>
        <w:tc>
          <w:tcPr>
            <w:tcW w:w="2489" w:type="dxa"/>
          </w:tcPr>
          <w:p w14:paraId="51D1A1D0" w14:textId="77777777" w:rsidR="0024695E" w:rsidRDefault="0024695E" w:rsidP="009B0D9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D6F4AFA" w14:textId="77777777" w:rsidR="0024695E" w:rsidRPr="0024695E" w:rsidRDefault="0024695E">
      <w:pPr>
        <w:rPr>
          <w:rFonts w:ascii="Cambria" w:hAnsi="Cambria"/>
          <w:b/>
          <w:bCs/>
        </w:rPr>
      </w:pPr>
    </w:p>
    <w:sectPr w:rsidR="0024695E" w:rsidRPr="0024695E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22511" w14:textId="77777777" w:rsidR="00584431" w:rsidRDefault="00584431" w:rsidP="00AF0EDA">
      <w:r>
        <w:separator/>
      </w:r>
    </w:p>
  </w:endnote>
  <w:endnote w:type="continuationSeparator" w:id="0">
    <w:p w14:paraId="42F6CD83" w14:textId="77777777" w:rsidR="00584431" w:rsidRDefault="0058443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27585" w14:textId="77777777" w:rsidR="00202B28" w:rsidRDefault="00202B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570A1F6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C1B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C1B5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F8AE" w14:textId="77777777" w:rsidR="00202B28" w:rsidRDefault="0020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9E54B" w14:textId="77777777" w:rsidR="00584431" w:rsidRDefault="00584431" w:rsidP="00AF0EDA">
      <w:r>
        <w:separator/>
      </w:r>
    </w:p>
  </w:footnote>
  <w:footnote w:type="continuationSeparator" w:id="0">
    <w:p w14:paraId="21D1BACE" w14:textId="77777777" w:rsidR="00584431" w:rsidRDefault="0058443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7F554" w14:textId="77777777" w:rsidR="00202B28" w:rsidRDefault="00202B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D0895" w14:textId="77777777" w:rsidR="00B25600" w:rsidRDefault="00B25600" w:rsidP="00B25600">
    <w:pPr>
      <w:jc w:val="center"/>
      <w:rPr>
        <w:rFonts w:ascii="Cambria" w:hAnsi="Cambria"/>
        <w:bCs/>
        <w:color w:val="000000"/>
        <w:sz w:val="18"/>
        <w:szCs w:val="18"/>
      </w:rPr>
    </w:pPr>
  </w:p>
  <w:p w14:paraId="02AF1107" w14:textId="77777777" w:rsidR="00B25600" w:rsidRDefault="00B25600" w:rsidP="00B25600">
    <w:pPr>
      <w:jc w:val="center"/>
      <w:rPr>
        <w:rFonts w:ascii="Cambria" w:hAnsi="Cambria"/>
        <w:bCs/>
        <w:color w:val="000000"/>
        <w:sz w:val="18"/>
        <w:szCs w:val="18"/>
      </w:rPr>
    </w:pPr>
  </w:p>
  <w:p w14:paraId="112CE54E" w14:textId="77777777" w:rsidR="00B25600" w:rsidRDefault="00B25600" w:rsidP="00B25600">
    <w:pPr>
      <w:jc w:val="center"/>
      <w:rPr>
        <w:rFonts w:ascii="Cambria" w:hAnsi="Cambria"/>
        <w:bCs/>
        <w:color w:val="000000"/>
        <w:sz w:val="18"/>
        <w:szCs w:val="18"/>
      </w:rPr>
    </w:pPr>
  </w:p>
  <w:p w14:paraId="026597D1" w14:textId="77777777" w:rsidR="00B25600" w:rsidRDefault="00B25600" w:rsidP="00B25600">
    <w:pPr>
      <w:jc w:val="center"/>
      <w:rPr>
        <w:rFonts w:ascii="Cambria" w:hAnsi="Cambria"/>
        <w:bCs/>
        <w:color w:val="000000"/>
        <w:sz w:val="18"/>
        <w:szCs w:val="18"/>
      </w:rPr>
    </w:pPr>
  </w:p>
  <w:p w14:paraId="0E7DD311" w14:textId="77777777" w:rsidR="00B25600" w:rsidRPr="0075204D" w:rsidRDefault="00B25600" w:rsidP="00B25600">
    <w:pPr>
      <w:jc w:val="center"/>
      <w:rPr>
        <w:rFonts w:ascii="Cambria" w:hAnsi="Cambria"/>
        <w:bCs/>
        <w:color w:val="000000"/>
        <w:sz w:val="10"/>
        <w:szCs w:val="10"/>
      </w:rPr>
    </w:pPr>
  </w:p>
  <w:p w14:paraId="68393F35" w14:textId="0CAB9A58" w:rsidR="00B25600" w:rsidRDefault="00B25600" w:rsidP="00B25600">
    <w:pPr>
      <w:pStyle w:val="Nagwek"/>
      <w:spacing w:line="276" w:lineRule="auto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62DD9F8" wp14:editId="2400AA60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80FDC01" wp14:editId="0DB9008E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3" name="Obraz 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377F532" wp14:editId="68BE4472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06490A" wp14:editId="36BF5ED3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="00202B28">
      <w:rPr>
        <w:rFonts w:ascii="Cambria" w:hAnsi="Cambria"/>
        <w:b/>
        <w:bCs/>
        <w:i/>
        <w:color w:val="000000"/>
        <w:sz w:val="18"/>
        <w:szCs w:val="18"/>
      </w:rPr>
      <w:t>Czyste</w:t>
    </w:r>
    <w:bookmarkStart w:id="0" w:name="_GoBack"/>
    <w:bookmarkEnd w:id="0"/>
    <w:r w:rsidRPr="00002EA1">
      <w:rPr>
        <w:rFonts w:ascii="Cambria" w:hAnsi="Cambria"/>
        <w:b/>
        <w:bCs/>
        <w:i/>
        <w:color w:val="000000"/>
        <w:sz w:val="18"/>
        <w:szCs w:val="18"/>
      </w:rPr>
      <w:t xml:space="preserve"> powietrze w Gminie Miasto Leżajsk. Program wymiany źródeł ciepła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73AC9D0" w14:textId="77777777" w:rsidR="00B25600" w:rsidRPr="00EF5869" w:rsidRDefault="00B25600" w:rsidP="00B256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2D3DB" w14:textId="77777777" w:rsidR="00202B28" w:rsidRDefault="00202B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" w15:restartNumberingAfterBreak="0">
    <w:nsid w:val="741F0A34"/>
    <w:multiLevelType w:val="hybridMultilevel"/>
    <w:tmpl w:val="C714E4FC"/>
    <w:lvl w:ilvl="0" w:tplc="1E08A2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772B3"/>
    <w:rsid w:val="00080844"/>
    <w:rsid w:val="00086889"/>
    <w:rsid w:val="00090864"/>
    <w:rsid w:val="000B3450"/>
    <w:rsid w:val="000B6018"/>
    <w:rsid w:val="000B778B"/>
    <w:rsid w:val="000C55DD"/>
    <w:rsid w:val="000C6948"/>
    <w:rsid w:val="000C7FEC"/>
    <w:rsid w:val="000D7102"/>
    <w:rsid w:val="000E6E2E"/>
    <w:rsid w:val="00105C3D"/>
    <w:rsid w:val="0011010E"/>
    <w:rsid w:val="00125931"/>
    <w:rsid w:val="00131FEA"/>
    <w:rsid w:val="00134C51"/>
    <w:rsid w:val="00141C70"/>
    <w:rsid w:val="00155456"/>
    <w:rsid w:val="001775DB"/>
    <w:rsid w:val="001922A0"/>
    <w:rsid w:val="001D472B"/>
    <w:rsid w:val="001E0508"/>
    <w:rsid w:val="001E7AA0"/>
    <w:rsid w:val="00202B28"/>
    <w:rsid w:val="00213FE8"/>
    <w:rsid w:val="002152B1"/>
    <w:rsid w:val="00227546"/>
    <w:rsid w:val="0023534F"/>
    <w:rsid w:val="00242EA9"/>
    <w:rsid w:val="0024695E"/>
    <w:rsid w:val="002479BA"/>
    <w:rsid w:val="00250851"/>
    <w:rsid w:val="00253F70"/>
    <w:rsid w:val="00270B52"/>
    <w:rsid w:val="00275872"/>
    <w:rsid w:val="002845AD"/>
    <w:rsid w:val="00293FE5"/>
    <w:rsid w:val="00297CDE"/>
    <w:rsid w:val="002A2ADD"/>
    <w:rsid w:val="002B06B5"/>
    <w:rsid w:val="002B7119"/>
    <w:rsid w:val="00302234"/>
    <w:rsid w:val="00312293"/>
    <w:rsid w:val="00312EAA"/>
    <w:rsid w:val="00315D0A"/>
    <w:rsid w:val="00346B60"/>
    <w:rsid w:val="00347FBB"/>
    <w:rsid w:val="003546C7"/>
    <w:rsid w:val="00356A84"/>
    <w:rsid w:val="00371E49"/>
    <w:rsid w:val="003749A6"/>
    <w:rsid w:val="00374A66"/>
    <w:rsid w:val="00377AC9"/>
    <w:rsid w:val="003844E3"/>
    <w:rsid w:val="00387DA9"/>
    <w:rsid w:val="00394485"/>
    <w:rsid w:val="003C2CCC"/>
    <w:rsid w:val="003D639F"/>
    <w:rsid w:val="0041128E"/>
    <w:rsid w:val="004120C2"/>
    <w:rsid w:val="004130BE"/>
    <w:rsid w:val="00417B54"/>
    <w:rsid w:val="004230DC"/>
    <w:rsid w:val="004246B4"/>
    <w:rsid w:val="00424FA8"/>
    <w:rsid w:val="0044407E"/>
    <w:rsid w:val="00464FD6"/>
    <w:rsid w:val="00473446"/>
    <w:rsid w:val="0047395F"/>
    <w:rsid w:val="00484094"/>
    <w:rsid w:val="00486A47"/>
    <w:rsid w:val="004A2AA7"/>
    <w:rsid w:val="004B1506"/>
    <w:rsid w:val="004B6CD3"/>
    <w:rsid w:val="004B6E83"/>
    <w:rsid w:val="004C57DC"/>
    <w:rsid w:val="004C7B20"/>
    <w:rsid w:val="004D650A"/>
    <w:rsid w:val="004E75E2"/>
    <w:rsid w:val="004F2C74"/>
    <w:rsid w:val="00523721"/>
    <w:rsid w:val="00536555"/>
    <w:rsid w:val="005747CE"/>
    <w:rsid w:val="00577433"/>
    <w:rsid w:val="00584431"/>
    <w:rsid w:val="005A04FC"/>
    <w:rsid w:val="005A403C"/>
    <w:rsid w:val="005B7BD7"/>
    <w:rsid w:val="005D1C9C"/>
    <w:rsid w:val="005D55B4"/>
    <w:rsid w:val="005F32D6"/>
    <w:rsid w:val="0060712D"/>
    <w:rsid w:val="0061212B"/>
    <w:rsid w:val="00624C79"/>
    <w:rsid w:val="0063212C"/>
    <w:rsid w:val="006369D7"/>
    <w:rsid w:val="00645279"/>
    <w:rsid w:val="006511F8"/>
    <w:rsid w:val="00661A33"/>
    <w:rsid w:val="006A2E61"/>
    <w:rsid w:val="006A758D"/>
    <w:rsid w:val="006D2BD0"/>
    <w:rsid w:val="006E13F5"/>
    <w:rsid w:val="006F1337"/>
    <w:rsid w:val="007001B2"/>
    <w:rsid w:val="007061F3"/>
    <w:rsid w:val="007135C4"/>
    <w:rsid w:val="00754DE9"/>
    <w:rsid w:val="00763C65"/>
    <w:rsid w:val="00775BF9"/>
    <w:rsid w:val="007823F7"/>
    <w:rsid w:val="00785107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52D8B"/>
    <w:rsid w:val="008567F4"/>
    <w:rsid w:val="00865C4E"/>
    <w:rsid w:val="00877022"/>
    <w:rsid w:val="008B0A00"/>
    <w:rsid w:val="008B70D7"/>
    <w:rsid w:val="008C63AC"/>
    <w:rsid w:val="008D25E8"/>
    <w:rsid w:val="008E320F"/>
    <w:rsid w:val="008F0BBE"/>
    <w:rsid w:val="00903642"/>
    <w:rsid w:val="00914CF6"/>
    <w:rsid w:val="00923BFD"/>
    <w:rsid w:val="0093003A"/>
    <w:rsid w:val="009306FE"/>
    <w:rsid w:val="00931D69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22517"/>
    <w:rsid w:val="00A32E18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3D72"/>
    <w:rsid w:val="00AF71AE"/>
    <w:rsid w:val="00B07F4A"/>
    <w:rsid w:val="00B1533A"/>
    <w:rsid w:val="00B213F1"/>
    <w:rsid w:val="00B25600"/>
    <w:rsid w:val="00B3393D"/>
    <w:rsid w:val="00B34D20"/>
    <w:rsid w:val="00B37F12"/>
    <w:rsid w:val="00B4613F"/>
    <w:rsid w:val="00B53B58"/>
    <w:rsid w:val="00B55A85"/>
    <w:rsid w:val="00B8270C"/>
    <w:rsid w:val="00B907B2"/>
    <w:rsid w:val="00B91C0E"/>
    <w:rsid w:val="00B9649B"/>
    <w:rsid w:val="00BA303A"/>
    <w:rsid w:val="00BA46F4"/>
    <w:rsid w:val="00BB5FE0"/>
    <w:rsid w:val="00BB7F20"/>
    <w:rsid w:val="00BC1810"/>
    <w:rsid w:val="00BE14B2"/>
    <w:rsid w:val="00BE1AD6"/>
    <w:rsid w:val="00BF0417"/>
    <w:rsid w:val="00C35F03"/>
    <w:rsid w:val="00C7765E"/>
    <w:rsid w:val="00C83BEA"/>
    <w:rsid w:val="00C967D6"/>
    <w:rsid w:val="00CA131D"/>
    <w:rsid w:val="00CA6EE6"/>
    <w:rsid w:val="00CB4CDB"/>
    <w:rsid w:val="00CB4DA9"/>
    <w:rsid w:val="00CC17B4"/>
    <w:rsid w:val="00D05B30"/>
    <w:rsid w:val="00D15F8E"/>
    <w:rsid w:val="00D2487B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B4BE3"/>
    <w:rsid w:val="00DC134F"/>
    <w:rsid w:val="00DF0BDF"/>
    <w:rsid w:val="00E01DF1"/>
    <w:rsid w:val="00E05CF2"/>
    <w:rsid w:val="00E144A3"/>
    <w:rsid w:val="00E213DC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A50A5"/>
    <w:rsid w:val="00ED6B5E"/>
    <w:rsid w:val="00F06177"/>
    <w:rsid w:val="00F15A8B"/>
    <w:rsid w:val="00F177D6"/>
    <w:rsid w:val="00F17E26"/>
    <w:rsid w:val="00F3173B"/>
    <w:rsid w:val="00F5217B"/>
    <w:rsid w:val="00F55745"/>
    <w:rsid w:val="00F62A7F"/>
    <w:rsid w:val="00F71008"/>
    <w:rsid w:val="00F72034"/>
    <w:rsid w:val="00F81087"/>
    <w:rsid w:val="00F8724A"/>
    <w:rsid w:val="00FA38E2"/>
    <w:rsid w:val="00FC6FCB"/>
    <w:rsid w:val="00FE5421"/>
    <w:rsid w:val="00FE7CBD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AF3D72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AF3D72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-Siatka">
    <w:name w:val="Table Grid"/>
    <w:basedOn w:val="Standardowy"/>
    <w:locked/>
    <w:rsid w:val="00A3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B52678-9628-442E-8F42-0968F5BB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uzytkownik</cp:lastModifiedBy>
  <cp:revision>10</cp:revision>
  <cp:lastPrinted>2019-02-01T07:41:00Z</cp:lastPrinted>
  <dcterms:created xsi:type="dcterms:W3CDTF">2020-04-08T05:28:00Z</dcterms:created>
  <dcterms:modified xsi:type="dcterms:W3CDTF">2020-07-14T09:06:00Z</dcterms:modified>
</cp:coreProperties>
</file>