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9F9" w:rsidRPr="008E59F9" w:rsidRDefault="008E59F9" w:rsidP="008E59F9">
      <w:pPr>
        <w:spacing w:after="0" w:line="240" w:lineRule="auto"/>
        <w:jc w:val="center"/>
        <w:rPr>
          <w:rFonts w:ascii="Times New Roman" w:eastAsia="Times New Roman" w:hAnsi="Times New Roman" w:cs="Times New Roman"/>
          <w:b/>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sz w:val="24"/>
          <w:szCs w:val="24"/>
          <w:lang w:eastAsia="pl-PL"/>
        </w:rPr>
        <w:t>OGŁOSZENIE O ZAMÓWIENIU - Roboty budowlane</w:t>
      </w:r>
    </w:p>
    <w:p w:rsidR="008E59F9" w:rsidRPr="008E59F9" w:rsidRDefault="008E59F9" w:rsidP="008E59F9">
      <w:pPr>
        <w:spacing w:after="0" w:line="240" w:lineRule="auto"/>
        <w:jc w:val="center"/>
        <w:rPr>
          <w:rFonts w:ascii="Times New Roman" w:eastAsia="Times New Roman" w:hAnsi="Times New Roman" w:cs="Times New Roman"/>
          <w:b/>
          <w:sz w:val="24"/>
          <w:szCs w:val="24"/>
          <w:lang w:eastAsia="pl-PL"/>
        </w:rPr>
      </w:pPr>
      <w:r w:rsidRPr="008E59F9">
        <w:rPr>
          <w:rFonts w:ascii="Times New Roman" w:eastAsia="Times New Roman" w:hAnsi="Times New Roman" w:cs="Times New Roman"/>
          <w:b/>
          <w:sz w:val="24"/>
          <w:szCs w:val="24"/>
          <w:lang w:eastAsia="pl-PL"/>
        </w:rPr>
        <w:t>Ogłoszenie nr 558679-N-2020 z dnia 2020-07-07 r.</w:t>
      </w:r>
    </w:p>
    <w:p w:rsidR="008E59F9" w:rsidRPr="008E59F9" w:rsidRDefault="008E59F9" w:rsidP="008E59F9">
      <w:pPr>
        <w:spacing w:after="0" w:line="240" w:lineRule="auto"/>
        <w:jc w:val="center"/>
        <w:rPr>
          <w:rFonts w:ascii="Times New Roman" w:eastAsia="Times New Roman" w:hAnsi="Times New Roman" w:cs="Times New Roman"/>
          <w:b/>
          <w:sz w:val="24"/>
          <w:szCs w:val="24"/>
          <w:lang w:eastAsia="pl-PL"/>
        </w:rPr>
      </w:pPr>
      <w:r w:rsidRPr="008E59F9">
        <w:rPr>
          <w:rFonts w:ascii="Times New Roman" w:eastAsia="Times New Roman" w:hAnsi="Times New Roman" w:cs="Times New Roman"/>
          <w:b/>
          <w:sz w:val="24"/>
          <w:szCs w:val="24"/>
          <w:lang w:eastAsia="pl-PL"/>
        </w:rPr>
        <w:t xml:space="preserve">Miasto Leżajsk: Rewaloryzacja budynku i ogrodzenia oraz prace konserwatorskie przy wyposażeniu kaplicy grobowej Marii </w:t>
      </w:r>
      <w:proofErr w:type="spellStart"/>
      <w:r w:rsidRPr="008E59F9">
        <w:rPr>
          <w:rFonts w:ascii="Times New Roman" w:eastAsia="Times New Roman" w:hAnsi="Times New Roman" w:cs="Times New Roman"/>
          <w:b/>
          <w:sz w:val="24"/>
          <w:szCs w:val="24"/>
          <w:lang w:eastAsia="pl-PL"/>
        </w:rPr>
        <w:t>Jaroszówny</w:t>
      </w:r>
      <w:proofErr w:type="spellEnd"/>
      <w:r w:rsidRPr="008E59F9">
        <w:rPr>
          <w:rFonts w:ascii="Times New Roman" w:eastAsia="Times New Roman" w:hAnsi="Times New Roman" w:cs="Times New Roman"/>
          <w:b/>
          <w:sz w:val="24"/>
          <w:szCs w:val="24"/>
          <w:lang w:eastAsia="pl-PL"/>
        </w:rPr>
        <w:t xml:space="preserve"> i Alfreda </w:t>
      </w:r>
      <w:proofErr w:type="spellStart"/>
      <w:r w:rsidRPr="008E59F9">
        <w:rPr>
          <w:rFonts w:ascii="Times New Roman" w:eastAsia="Times New Roman" w:hAnsi="Times New Roman" w:cs="Times New Roman"/>
          <w:b/>
          <w:sz w:val="24"/>
          <w:szCs w:val="24"/>
          <w:lang w:eastAsia="pl-PL"/>
        </w:rPr>
        <w:t>Josse</w:t>
      </w:r>
      <w:proofErr w:type="spellEnd"/>
      <w:r w:rsidRPr="008E59F9">
        <w:rPr>
          <w:rFonts w:ascii="Times New Roman" w:eastAsia="Times New Roman" w:hAnsi="Times New Roman" w:cs="Times New Roman"/>
          <w:b/>
          <w:sz w:val="24"/>
          <w:szCs w:val="24"/>
          <w:lang w:eastAsia="pl-PL"/>
        </w:rPr>
        <w:t xml:space="preserve"> na cmentarzu komunalnym w Leżajsku – prace budowlano –konserwatorskie</w:t>
      </w:r>
      <w:r w:rsidRPr="008E59F9">
        <w:rPr>
          <w:rFonts w:ascii="Times New Roman" w:eastAsia="Times New Roman" w:hAnsi="Times New Roman" w:cs="Times New Roman"/>
          <w:b/>
          <w:sz w:val="24"/>
          <w:szCs w:val="24"/>
          <w:lang w:eastAsia="pl-PL"/>
        </w:rPr>
        <w:br/>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Zamieszczanie ogłoszenia:</w:t>
      </w:r>
      <w:r w:rsidRPr="008E59F9">
        <w:rPr>
          <w:rFonts w:ascii="Times New Roman" w:eastAsia="Times New Roman" w:hAnsi="Times New Roman" w:cs="Times New Roman"/>
          <w:sz w:val="24"/>
          <w:szCs w:val="24"/>
          <w:lang w:eastAsia="pl-PL"/>
        </w:rPr>
        <w:t xml:space="preserve"> Zamieszczanie obowiązkowe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Ogłoszenie dotyczy:</w:t>
      </w:r>
      <w:r w:rsidRPr="008E59F9">
        <w:rPr>
          <w:rFonts w:ascii="Times New Roman" w:eastAsia="Times New Roman" w:hAnsi="Times New Roman" w:cs="Times New Roman"/>
          <w:sz w:val="24"/>
          <w:szCs w:val="24"/>
          <w:lang w:eastAsia="pl-PL"/>
        </w:rPr>
        <w:t xml:space="preserve"> Zamówienia publicznego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Nie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Nazwa projektu lub programu</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Nie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E59F9">
        <w:rPr>
          <w:rFonts w:ascii="Times New Roman" w:eastAsia="Times New Roman" w:hAnsi="Times New Roman" w:cs="Times New Roman"/>
          <w:sz w:val="24"/>
          <w:szCs w:val="24"/>
          <w:lang w:eastAsia="pl-PL"/>
        </w:rPr>
        <w:t>Pzp</w:t>
      </w:r>
      <w:proofErr w:type="spellEnd"/>
      <w:r w:rsidRPr="008E59F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E59F9">
        <w:rPr>
          <w:rFonts w:ascii="Times New Roman" w:eastAsia="Times New Roman" w:hAnsi="Times New Roman" w:cs="Times New Roman"/>
          <w:sz w:val="24"/>
          <w:szCs w:val="24"/>
          <w:lang w:eastAsia="pl-PL"/>
        </w:rPr>
        <w:br/>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u w:val="single"/>
          <w:lang w:eastAsia="pl-PL"/>
        </w:rPr>
        <w:t>SEKCJA I: ZAMAWIAJĄCY</w:t>
      </w:r>
      <w:r w:rsidRPr="008E59F9">
        <w:rPr>
          <w:rFonts w:ascii="Times New Roman" w:eastAsia="Times New Roman" w:hAnsi="Times New Roman" w:cs="Times New Roman"/>
          <w:sz w:val="24"/>
          <w:szCs w:val="24"/>
          <w:lang w:eastAsia="pl-PL"/>
        </w:rPr>
        <w:t xml:space="preserv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Postępowanie przeprowadza centralny zamawiający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Nie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Nie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Informacje na temat podmiotu któremu zamawiający powierzył/powierzyli prowadzenie postępowania:</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Postępowanie jest przeprowadzane wspólnie przez zamawiających</w:t>
      </w:r>
      <w:r w:rsidRPr="008E59F9">
        <w:rPr>
          <w:rFonts w:ascii="Times New Roman" w:eastAsia="Times New Roman" w:hAnsi="Times New Roman" w:cs="Times New Roman"/>
          <w:sz w:val="24"/>
          <w:szCs w:val="24"/>
          <w:lang w:eastAsia="pl-PL"/>
        </w:rPr>
        <w:t xml:space="preserv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Nie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Nie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Informacje dodatkowe:</w:t>
      </w:r>
      <w:r w:rsidRPr="008E59F9">
        <w:rPr>
          <w:rFonts w:ascii="Times New Roman" w:eastAsia="Times New Roman" w:hAnsi="Times New Roman" w:cs="Times New Roman"/>
          <w:sz w:val="24"/>
          <w:szCs w:val="24"/>
          <w:lang w:eastAsia="pl-PL"/>
        </w:rPr>
        <w:t xml:space="preserv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I. 1) NAZWA I ADRES: </w:t>
      </w:r>
      <w:r w:rsidRPr="008E59F9">
        <w:rPr>
          <w:rFonts w:ascii="Times New Roman" w:eastAsia="Times New Roman" w:hAnsi="Times New Roman" w:cs="Times New Roman"/>
          <w:sz w:val="24"/>
          <w:szCs w:val="24"/>
          <w:lang w:eastAsia="pl-PL"/>
        </w:rPr>
        <w:t xml:space="preserve">Miasto Leżajsk, krajowy numer identyfikacyjny 69058170300000, ul. Rynek  1 , 37-300  Leżajsk, woj. podkarpackie, państwo Polska, tel. 17 2427333, , e-mail </w:t>
      </w:r>
      <w:r w:rsidRPr="008E59F9">
        <w:rPr>
          <w:rFonts w:ascii="Times New Roman" w:eastAsia="Times New Roman" w:hAnsi="Times New Roman" w:cs="Times New Roman"/>
          <w:sz w:val="24"/>
          <w:szCs w:val="24"/>
          <w:lang w:eastAsia="pl-PL"/>
        </w:rPr>
        <w:lastRenderedPageBreak/>
        <w:t xml:space="preserve">uml@miastolezajsk.pl, jadwiga.szkodzinska@miastolezajsk.pl, faks 17 2427333. </w:t>
      </w:r>
      <w:r w:rsidRPr="008E59F9">
        <w:rPr>
          <w:rFonts w:ascii="Times New Roman" w:eastAsia="Times New Roman" w:hAnsi="Times New Roman" w:cs="Times New Roman"/>
          <w:sz w:val="24"/>
          <w:szCs w:val="24"/>
          <w:lang w:eastAsia="pl-PL"/>
        </w:rPr>
        <w:br/>
        <w:t xml:space="preserve">Adres strony internetowej (URL): www.miastolezajsk.pl </w:t>
      </w:r>
      <w:r w:rsidRPr="008E59F9">
        <w:rPr>
          <w:rFonts w:ascii="Times New Roman" w:eastAsia="Times New Roman" w:hAnsi="Times New Roman" w:cs="Times New Roman"/>
          <w:sz w:val="24"/>
          <w:szCs w:val="24"/>
          <w:lang w:eastAsia="pl-PL"/>
        </w:rPr>
        <w:br/>
        <w:t xml:space="preserve">Adres profilu nabywcy: </w:t>
      </w:r>
      <w:r w:rsidRPr="008E59F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I. 2) RODZAJ ZAMAWIAJĄCEGO: </w:t>
      </w:r>
      <w:r w:rsidRPr="008E59F9">
        <w:rPr>
          <w:rFonts w:ascii="Times New Roman" w:eastAsia="Times New Roman" w:hAnsi="Times New Roman" w:cs="Times New Roman"/>
          <w:sz w:val="24"/>
          <w:szCs w:val="24"/>
          <w:lang w:eastAsia="pl-PL"/>
        </w:rPr>
        <w:t xml:space="preserve">Administracja samorządowa </w:t>
      </w:r>
      <w:r w:rsidRPr="008E59F9">
        <w:rPr>
          <w:rFonts w:ascii="Times New Roman" w:eastAsia="Times New Roman" w:hAnsi="Times New Roman" w:cs="Times New Roman"/>
          <w:sz w:val="24"/>
          <w:szCs w:val="24"/>
          <w:lang w:eastAsia="pl-PL"/>
        </w:rPr>
        <w:br/>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I.3) WSPÓLNE UDZIELANIE ZAMÓWIENIA </w:t>
      </w:r>
      <w:r w:rsidRPr="008E59F9">
        <w:rPr>
          <w:rFonts w:ascii="Times New Roman" w:eastAsia="Times New Roman" w:hAnsi="Times New Roman" w:cs="Times New Roman"/>
          <w:b/>
          <w:bCs/>
          <w:i/>
          <w:iCs/>
          <w:sz w:val="24"/>
          <w:szCs w:val="24"/>
          <w:lang w:eastAsia="pl-PL"/>
        </w:rPr>
        <w:t>(jeżeli dotyczy)</w:t>
      </w:r>
      <w:r w:rsidRPr="008E59F9">
        <w:rPr>
          <w:rFonts w:ascii="Times New Roman" w:eastAsia="Times New Roman" w:hAnsi="Times New Roman" w:cs="Times New Roman"/>
          <w:b/>
          <w:bCs/>
          <w:sz w:val="24"/>
          <w:szCs w:val="24"/>
          <w:lang w:eastAsia="pl-PL"/>
        </w:rPr>
        <w:t xml:space="preserv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59F9">
        <w:rPr>
          <w:rFonts w:ascii="Times New Roman" w:eastAsia="Times New Roman" w:hAnsi="Times New Roman" w:cs="Times New Roman"/>
          <w:sz w:val="24"/>
          <w:szCs w:val="24"/>
          <w:lang w:eastAsia="pl-PL"/>
        </w:rPr>
        <w:br/>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I.4) KOMUNIKACJA: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E59F9">
        <w:rPr>
          <w:rFonts w:ascii="Times New Roman" w:eastAsia="Times New Roman" w:hAnsi="Times New Roman" w:cs="Times New Roman"/>
          <w:sz w:val="24"/>
          <w:szCs w:val="24"/>
          <w:lang w:eastAsia="pl-PL"/>
        </w:rPr>
        <w:t xml:space="preserv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Nie </w:t>
      </w:r>
      <w:r w:rsidRPr="008E59F9">
        <w:rPr>
          <w:rFonts w:ascii="Times New Roman" w:eastAsia="Times New Roman" w:hAnsi="Times New Roman" w:cs="Times New Roman"/>
          <w:sz w:val="24"/>
          <w:szCs w:val="24"/>
          <w:lang w:eastAsia="pl-PL"/>
        </w:rPr>
        <w:br/>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bookmarkStart w:id="0" w:name="_GoBack"/>
      <w:bookmarkEnd w:id="0"/>
      <w:r w:rsidRPr="008E59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Tak </w:t>
      </w:r>
      <w:r w:rsidRPr="008E59F9">
        <w:rPr>
          <w:rFonts w:ascii="Times New Roman" w:eastAsia="Times New Roman" w:hAnsi="Times New Roman" w:cs="Times New Roman"/>
          <w:sz w:val="24"/>
          <w:szCs w:val="24"/>
          <w:lang w:eastAsia="pl-PL"/>
        </w:rPr>
        <w:br/>
        <w:t xml:space="preserve">https://lezajsk.um.bipgmina.pl/wiadomosci/3/lista/przetargi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Nie </w:t>
      </w:r>
      <w:r w:rsidRPr="008E59F9">
        <w:rPr>
          <w:rFonts w:ascii="Times New Roman" w:eastAsia="Times New Roman" w:hAnsi="Times New Roman" w:cs="Times New Roman"/>
          <w:sz w:val="24"/>
          <w:szCs w:val="24"/>
          <w:lang w:eastAsia="pl-PL"/>
        </w:rPr>
        <w:br/>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Oferty lub wnioski o dopuszczenie do udziału w postępowaniu należy przesyłać:</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Elektronicznie</w:t>
      </w:r>
      <w:r w:rsidRPr="008E59F9">
        <w:rPr>
          <w:rFonts w:ascii="Times New Roman" w:eastAsia="Times New Roman" w:hAnsi="Times New Roman" w:cs="Times New Roman"/>
          <w:sz w:val="24"/>
          <w:szCs w:val="24"/>
          <w:lang w:eastAsia="pl-PL"/>
        </w:rPr>
        <w:t xml:space="preserv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Nie </w:t>
      </w:r>
      <w:r w:rsidRPr="008E59F9">
        <w:rPr>
          <w:rFonts w:ascii="Times New Roman" w:eastAsia="Times New Roman" w:hAnsi="Times New Roman" w:cs="Times New Roman"/>
          <w:sz w:val="24"/>
          <w:szCs w:val="24"/>
          <w:lang w:eastAsia="pl-PL"/>
        </w:rPr>
        <w:br/>
        <w:t xml:space="preserve">adres </w:t>
      </w:r>
      <w:r w:rsidRPr="008E59F9">
        <w:rPr>
          <w:rFonts w:ascii="Times New Roman" w:eastAsia="Times New Roman" w:hAnsi="Times New Roman" w:cs="Times New Roman"/>
          <w:sz w:val="24"/>
          <w:szCs w:val="24"/>
          <w:lang w:eastAsia="pl-PL"/>
        </w:rPr>
        <w:br/>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t xml:space="preserve">Nie </w:t>
      </w:r>
      <w:r w:rsidRPr="008E59F9">
        <w:rPr>
          <w:rFonts w:ascii="Times New Roman" w:eastAsia="Times New Roman" w:hAnsi="Times New Roman" w:cs="Times New Roman"/>
          <w:sz w:val="24"/>
          <w:szCs w:val="24"/>
          <w:lang w:eastAsia="pl-PL"/>
        </w:rPr>
        <w:br/>
        <w:t xml:space="preserve">Inny sposób: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t xml:space="preserve">Tak </w:t>
      </w:r>
      <w:r w:rsidRPr="008E59F9">
        <w:rPr>
          <w:rFonts w:ascii="Times New Roman" w:eastAsia="Times New Roman" w:hAnsi="Times New Roman" w:cs="Times New Roman"/>
          <w:sz w:val="24"/>
          <w:szCs w:val="24"/>
          <w:lang w:eastAsia="pl-PL"/>
        </w:rPr>
        <w:br/>
        <w:t xml:space="preserve">Inny sposób: </w:t>
      </w:r>
      <w:r w:rsidRPr="008E59F9">
        <w:rPr>
          <w:rFonts w:ascii="Times New Roman" w:eastAsia="Times New Roman" w:hAnsi="Times New Roman" w:cs="Times New Roman"/>
          <w:sz w:val="24"/>
          <w:szCs w:val="24"/>
          <w:lang w:eastAsia="pl-PL"/>
        </w:rPr>
        <w:br/>
        <w:t xml:space="preserve">w formie pisemnej - za pośrednictwem: operatora pocztowego w rozumieniu ustawy z dnia 23 listopada 2012 r.- Prawo pocztowe, osobiście lub za pośrednictwem posłańca </w:t>
      </w:r>
      <w:r w:rsidRPr="008E59F9">
        <w:rPr>
          <w:rFonts w:ascii="Times New Roman" w:eastAsia="Times New Roman" w:hAnsi="Times New Roman" w:cs="Times New Roman"/>
          <w:sz w:val="24"/>
          <w:szCs w:val="24"/>
          <w:lang w:eastAsia="pl-PL"/>
        </w:rPr>
        <w:br/>
        <w:t xml:space="preserve">Adres: </w:t>
      </w:r>
      <w:r w:rsidRPr="008E59F9">
        <w:rPr>
          <w:rFonts w:ascii="Times New Roman" w:eastAsia="Times New Roman" w:hAnsi="Times New Roman" w:cs="Times New Roman"/>
          <w:sz w:val="24"/>
          <w:szCs w:val="24"/>
          <w:lang w:eastAsia="pl-PL"/>
        </w:rPr>
        <w:br/>
        <w:t xml:space="preserve">Urząd Miejski w Leżajsku, ul. Rynek 1, 37-300 Leżajsk (Sekretariat)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E59F9">
        <w:rPr>
          <w:rFonts w:ascii="Times New Roman" w:eastAsia="Times New Roman" w:hAnsi="Times New Roman" w:cs="Times New Roman"/>
          <w:sz w:val="24"/>
          <w:szCs w:val="24"/>
          <w:lang w:eastAsia="pl-PL"/>
        </w:rPr>
        <w:t xml:space="preserv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Nie </w:t>
      </w:r>
      <w:r w:rsidRPr="008E59F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E59F9">
        <w:rPr>
          <w:rFonts w:ascii="Times New Roman" w:eastAsia="Times New Roman" w:hAnsi="Times New Roman" w:cs="Times New Roman"/>
          <w:sz w:val="24"/>
          <w:szCs w:val="24"/>
          <w:lang w:eastAsia="pl-PL"/>
        </w:rPr>
        <w:br/>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u w:val="single"/>
          <w:lang w:eastAsia="pl-PL"/>
        </w:rPr>
        <w:t xml:space="preserve">SEKCJA II: PRZEDMIOT ZAMÓWIENIA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II.1) Nazwa nadana zamówieniu przez zamawiającego: </w:t>
      </w:r>
      <w:r w:rsidRPr="008E59F9">
        <w:rPr>
          <w:rFonts w:ascii="Times New Roman" w:eastAsia="Times New Roman" w:hAnsi="Times New Roman" w:cs="Times New Roman"/>
          <w:sz w:val="24"/>
          <w:szCs w:val="24"/>
          <w:lang w:eastAsia="pl-PL"/>
        </w:rPr>
        <w:t xml:space="preserve">Rewaloryzacja budynku i ogrodzenia oraz prace konserwatorskie przy wyposażeniu kaplicy grobowej Marii </w:t>
      </w:r>
      <w:proofErr w:type="spellStart"/>
      <w:r w:rsidRPr="008E59F9">
        <w:rPr>
          <w:rFonts w:ascii="Times New Roman" w:eastAsia="Times New Roman" w:hAnsi="Times New Roman" w:cs="Times New Roman"/>
          <w:sz w:val="24"/>
          <w:szCs w:val="24"/>
          <w:lang w:eastAsia="pl-PL"/>
        </w:rPr>
        <w:t>Jaroszówny</w:t>
      </w:r>
      <w:proofErr w:type="spellEnd"/>
      <w:r w:rsidRPr="008E59F9">
        <w:rPr>
          <w:rFonts w:ascii="Times New Roman" w:eastAsia="Times New Roman" w:hAnsi="Times New Roman" w:cs="Times New Roman"/>
          <w:sz w:val="24"/>
          <w:szCs w:val="24"/>
          <w:lang w:eastAsia="pl-PL"/>
        </w:rPr>
        <w:t xml:space="preserve"> i Alfreda </w:t>
      </w:r>
      <w:proofErr w:type="spellStart"/>
      <w:r w:rsidRPr="008E59F9">
        <w:rPr>
          <w:rFonts w:ascii="Times New Roman" w:eastAsia="Times New Roman" w:hAnsi="Times New Roman" w:cs="Times New Roman"/>
          <w:sz w:val="24"/>
          <w:szCs w:val="24"/>
          <w:lang w:eastAsia="pl-PL"/>
        </w:rPr>
        <w:t>Josse</w:t>
      </w:r>
      <w:proofErr w:type="spellEnd"/>
      <w:r w:rsidRPr="008E59F9">
        <w:rPr>
          <w:rFonts w:ascii="Times New Roman" w:eastAsia="Times New Roman" w:hAnsi="Times New Roman" w:cs="Times New Roman"/>
          <w:sz w:val="24"/>
          <w:szCs w:val="24"/>
          <w:lang w:eastAsia="pl-PL"/>
        </w:rPr>
        <w:t xml:space="preserve"> na cmentarzu komunalnym w Leżajsku – prace budowlano –konserwatorskie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Numer referencyjny: </w:t>
      </w:r>
      <w:r w:rsidRPr="008E59F9">
        <w:rPr>
          <w:rFonts w:ascii="Times New Roman" w:eastAsia="Times New Roman" w:hAnsi="Times New Roman" w:cs="Times New Roman"/>
          <w:sz w:val="24"/>
          <w:szCs w:val="24"/>
          <w:lang w:eastAsia="pl-PL"/>
        </w:rPr>
        <w:t xml:space="preserve">ZP.271.1.5.2020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E59F9" w:rsidRPr="008E59F9" w:rsidRDefault="008E59F9" w:rsidP="008E59F9">
      <w:pPr>
        <w:spacing w:after="0" w:line="240" w:lineRule="auto"/>
        <w:jc w:val="both"/>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Nie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II.2) Rodzaj zamówienia: </w:t>
      </w:r>
      <w:r w:rsidRPr="008E59F9">
        <w:rPr>
          <w:rFonts w:ascii="Times New Roman" w:eastAsia="Times New Roman" w:hAnsi="Times New Roman" w:cs="Times New Roman"/>
          <w:sz w:val="24"/>
          <w:szCs w:val="24"/>
          <w:lang w:eastAsia="pl-PL"/>
        </w:rPr>
        <w:t xml:space="preserve">Roboty budowlane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II.3) Informacja o możliwości składania ofert częściowych</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t xml:space="preserve">Zamówienie podzielone jest na części: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Tak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Oferty lub wnioski o dopuszczenie do udziału w postępowaniu można składać w odniesieniu do:</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t xml:space="preserve">wszystkich części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II.4) Krótki opis przedmiotu zamówienia </w:t>
      </w:r>
      <w:r w:rsidRPr="008E59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E59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E59F9">
        <w:rPr>
          <w:rFonts w:ascii="Times New Roman" w:eastAsia="Times New Roman" w:hAnsi="Times New Roman" w:cs="Times New Roman"/>
          <w:sz w:val="24"/>
          <w:szCs w:val="24"/>
          <w:lang w:eastAsia="pl-PL"/>
        </w:rPr>
        <w:t xml:space="preserve">1. Przedmiotem zamówienia jest wykonanie zadania pod nazwą „Rewaloryzacja budynku i ogrodzenia oraz prace konserwatorskie przy wyposażeniu kaplicy grobowej Marii </w:t>
      </w:r>
      <w:proofErr w:type="spellStart"/>
      <w:r w:rsidRPr="008E59F9">
        <w:rPr>
          <w:rFonts w:ascii="Times New Roman" w:eastAsia="Times New Roman" w:hAnsi="Times New Roman" w:cs="Times New Roman"/>
          <w:sz w:val="24"/>
          <w:szCs w:val="24"/>
          <w:lang w:eastAsia="pl-PL"/>
        </w:rPr>
        <w:t>Jaroszówny</w:t>
      </w:r>
      <w:proofErr w:type="spellEnd"/>
      <w:r w:rsidRPr="008E59F9">
        <w:rPr>
          <w:rFonts w:ascii="Times New Roman" w:eastAsia="Times New Roman" w:hAnsi="Times New Roman" w:cs="Times New Roman"/>
          <w:sz w:val="24"/>
          <w:szCs w:val="24"/>
          <w:lang w:eastAsia="pl-PL"/>
        </w:rPr>
        <w:t xml:space="preserve"> i Alfreda </w:t>
      </w:r>
      <w:proofErr w:type="spellStart"/>
      <w:r w:rsidRPr="008E59F9">
        <w:rPr>
          <w:rFonts w:ascii="Times New Roman" w:eastAsia="Times New Roman" w:hAnsi="Times New Roman" w:cs="Times New Roman"/>
          <w:sz w:val="24"/>
          <w:szCs w:val="24"/>
          <w:lang w:eastAsia="pl-PL"/>
        </w:rPr>
        <w:t>Josse</w:t>
      </w:r>
      <w:proofErr w:type="spellEnd"/>
      <w:r w:rsidRPr="008E59F9">
        <w:rPr>
          <w:rFonts w:ascii="Times New Roman" w:eastAsia="Times New Roman" w:hAnsi="Times New Roman" w:cs="Times New Roman"/>
          <w:sz w:val="24"/>
          <w:szCs w:val="24"/>
          <w:lang w:eastAsia="pl-PL"/>
        </w:rPr>
        <w:t xml:space="preserve"> na cmentarzu komunalnym w Leżajsku” – prace budowlano –konserwatorskie Obiekt został wpisany do rejestru zabytków przez Wojewódzkiego Konserwatora Zabytków w Przemyślu pod numerem B – 877. 2. Zamówienie jest podzielone na dwie oddzielne części: Część numer 1 – „Prace remontowo –budowlane budynku kaplicy” W ramach tej części wykonane będą w szczególności prace: 1. remont elewacji z piaskowca i cegły ceramicznej o pow. ok. 250 m2, 2. remont ogrodzenia (słupki z piaskowca, przęsła metalowe) o dług. ok 35 m, 3. remont więźby i pokrycia dachowego o pow. ok. 42 m2, 4. wykonanie instalacji odgromowej, 5. remont stolarki okiennej i drzwiowej (10 okien, 1 drzwi), 6. remont opaski wokół kaplicy wraz z poprawą odwodnienia. Opisany zakres robót nie wprowadza żadnych barier dostępności dla osób niepełnosprawnych. Część numer 2 - „Prace konserwatorskie elementów wyposażenia kaplicy” Zakres tej części obejmuje przeprowadzenie prac konserwatorskich elementów wyposażenia kaplicy, a w szczególności: 1. Mensa ołtarzowa kamienna (piaskowiec) o wym. 87 x 174 x 84 cm. 2. Obraz olejny na płótnie „Matka Boska Gromniczna” z 1932 roku. Wymiary dzieła to 142 x 90 cm. Obraz ujęty jest w drewniane polichromowane, profilowane obramienie z elementami złoconymi i zwieńczeniem promienistą glorią i małym krzyżem greckim. Ustawiony jest na prostej, kamiennej mensie ołtarzowej. 3. Ława – stalla wykonana w stylu eklektycznym, z drewna dębowego, politurowana, o unikatowej, niesymetrycznej budowie, z ćwierć kolistym wycięciem (w wysokim na ponad 2 m zaplecku) wpasowanym w okrągłe okno w ścianie kaplicy. 4. Rzeźba- popiersie Marii </w:t>
      </w:r>
      <w:proofErr w:type="spellStart"/>
      <w:r w:rsidRPr="008E59F9">
        <w:rPr>
          <w:rFonts w:ascii="Times New Roman" w:eastAsia="Times New Roman" w:hAnsi="Times New Roman" w:cs="Times New Roman"/>
          <w:sz w:val="24"/>
          <w:szCs w:val="24"/>
          <w:lang w:eastAsia="pl-PL"/>
        </w:rPr>
        <w:t>Jaroszówny</w:t>
      </w:r>
      <w:proofErr w:type="spellEnd"/>
      <w:r w:rsidRPr="008E59F9">
        <w:rPr>
          <w:rFonts w:ascii="Times New Roman" w:eastAsia="Times New Roman" w:hAnsi="Times New Roman" w:cs="Times New Roman"/>
          <w:sz w:val="24"/>
          <w:szCs w:val="24"/>
          <w:lang w:eastAsia="pl-PL"/>
        </w:rPr>
        <w:t xml:space="preserve"> - odlew z brązu wykonany w 1932 roku, 5. Plakieta - płaskorzeźba Marii </w:t>
      </w:r>
      <w:proofErr w:type="spellStart"/>
      <w:r w:rsidRPr="008E59F9">
        <w:rPr>
          <w:rFonts w:ascii="Times New Roman" w:eastAsia="Times New Roman" w:hAnsi="Times New Roman" w:cs="Times New Roman"/>
          <w:sz w:val="24"/>
          <w:szCs w:val="24"/>
          <w:lang w:eastAsia="pl-PL"/>
        </w:rPr>
        <w:t>Jaroszówny</w:t>
      </w:r>
      <w:proofErr w:type="spellEnd"/>
      <w:r w:rsidRPr="008E59F9">
        <w:rPr>
          <w:rFonts w:ascii="Times New Roman" w:eastAsia="Times New Roman" w:hAnsi="Times New Roman" w:cs="Times New Roman"/>
          <w:sz w:val="24"/>
          <w:szCs w:val="24"/>
          <w:lang w:eastAsia="pl-PL"/>
        </w:rPr>
        <w:t>, art.-</w:t>
      </w:r>
      <w:proofErr w:type="spellStart"/>
      <w:r w:rsidRPr="008E59F9">
        <w:rPr>
          <w:rFonts w:ascii="Times New Roman" w:eastAsia="Times New Roman" w:hAnsi="Times New Roman" w:cs="Times New Roman"/>
          <w:sz w:val="24"/>
          <w:szCs w:val="24"/>
          <w:lang w:eastAsia="pl-PL"/>
        </w:rPr>
        <w:t>deco</w:t>
      </w:r>
      <w:proofErr w:type="spellEnd"/>
      <w:r w:rsidRPr="008E59F9">
        <w:rPr>
          <w:rFonts w:ascii="Times New Roman" w:eastAsia="Times New Roman" w:hAnsi="Times New Roman" w:cs="Times New Roman"/>
          <w:sz w:val="24"/>
          <w:szCs w:val="24"/>
          <w:lang w:eastAsia="pl-PL"/>
        </w:rPr>
        <w:t xml:space="preserve">, 1932 r. - odlew z brązu, (jakkolwiek wmurowana na elewacji zewnętrznej, zalicza się do elementów wyposażenia wpisanych w rejestrze zabytków ruchomych, podobnie jak dwie tablice marmurowe także usytuowane na zewnątrz kaplicy). 6. Tablica epitafijna Marii </w:t>
      </w:r>
      <w:proofErr w:type="spellStart"/>
      <w:r w:rsidRPr="008E59F9">
        <w:rPr>
          <w:rFonts w:ascii="Times New Roman" w:eastAsia="Times New Roman" w:hAnsi="Times New Roman" w:cs="Times New Roman"/>
          <w:sz w:val="24"/>
          <w:szCs w:val="24"/>
          <w:lang w:eastAsia="pl-PL"/>
        </w:rPr>
        <w:t>Jaroszówny</w:t>
      </w:r>
      <w:proofErr w:type="spellEnd"/>
      <w:r w:rsidRPr="008E59F9">
        <w:rPr>
          <w:rFonts w:ascii="Times New Roman" w:eastAsia="Times New Roman" w:hAnsi="Times New Roman" w:cs="Times New Roman"/>
          <w:sz w:val="24"/>
          <w:szCs w:val="24"/>
          <w:lang w:eastAsia="pl-PL"/>
        </w:rPr>
        <w:t xml:space="preserve"> (1932 r.) - prostokąt o wymiarach 59 x 30cm., wykonana z czarnego marmuru z wyrytym w reliefie wgłębnym złoconym napisem, mosiądz. 7. Tablica epitafijna Alfreda </w:t>
      </w:r>
      <w:proofErr w:type="spellStart"/>
      <w:r w:rsidRPr="008E59F9">
        <w:rPr>
          <w:rFonts w:ascii="Times New Roman" w:eastAsia="Times New Roman" w:hAnsi="Times New Roman" w:cs="Times New Roman"/>
          <w:sz w:val="24"/>
          <w:szCs w:val="24"/>
          <w:lang w:eastAsia="pl-PL"/>
        </w:rPr>
        <w:t>Josse</w:t>
      </w:r>
      <w:proofErr w:type="spellEnd"/>
      <w:r w:rsidRPr="008E59F9">
        <w:rPr>
          <w:rFonts w:ascii="Times New Roman" w:eastAsia="Times New Roman" w:hAnsi="Times New Roman" w:cs="Times New Roman"/>
          <w:sz w:val="24"/>
          <w:szCs w:val="24"/>
          <w:lang w:eastAsia="pl-PL"/>
        </w:rPr>
        <w:t xml:space="preserve"> ( 1948 r.) - prostokąt o wymiarach 59 x 30cm, wykonana z czarnego marmuru z wyrytym w reliefie wgłębnym złoconym napisem , mosiądz. 8. Tablica inskrypcyjna na elewacji, marmurowa, w kształcie poziomego prostokąta, umiejscowiona w szczycie elewacji frontowej, 9. Tablica nagrobna przy wejściu do krypty wykonana w 1932 i 1948 r., z białego marmuru z reliefem wgłębnym. Tablica zakrywała płytę zamykającą wejście do krypty. 10. Polichromia ścienna autorstwa Mariana Konarskiego z 1932 roku pokrywająca ściany i sklepienie wnętrza oraz dolne partie ścian klatki schodowej mieszczącej się w okrągłej wieży. Jest to polichromia </w:t>
      </w:r>
      <w:proofErr w:type="spellStart"/>
      <w:r w:rsidRPr="008E59F9">
        <w:rPr>
          <w:rFonts w:ascii="Times New Roman" w:eastAsia="Times New Roman" w:hAnsi="Times New Roman" w:cs="Times New Roman"/>
          <w:sz w:val="24"/>
          <w:szCs w:val="24"/>
          <w:lang w:eastAsia="pl-PL"/>
        </w:rPr>
        <w:t>ornamentalno</w:t>
      </w:r>
      <w:proofErr w:type="spellEnd"/>
      <w:r w:rsidRPr="008E59F9">
        <w:rPr>
          <w:rFonts w:ascii="Times New Roman" w:eastAsia="Times New Roman" w:hAnsi="Times New Roman" w:cs="Times New Roman"/>
          <w:sz w:val="24"/>
          <w:szCs w:val="24"/>
          <w:lang w:eastAsia="pl-PL"/>
        </w:rPr>
        <w:t xml:space="preserve"> - figuralna namalowana w technice klejowej. Utrzymana w stylistyce art-</w:t>
      </w:r>
      <w:proofErr w:type="spellStart"/>
      <w:r w:rsidRPr="008E59F9">
        <w:rPr>
          <w:rFonts w:ascii="Times New Roman" w:eastAsia="Times New Roman" w:hAnsi="Times New Roman" w:cs="Times New Roman"/>
          <w:sz w:val="24"/>
          <w:szCs w:val="24"/>
          <w:lang w:eastAsia="pl-PL"/>
        </w:rPr>
        <w:t>deco</w:t>
      </w:r>
      <w:proofErr w:type="spellEnd"/>
      <w:r w:rsidRPr="008E59F9">
        <w:rPr>
          <w:rFonts w:ascii="Times New Roman" w:eastAsia="Times New Roman" w:hAnsi="Times New Roman" w:cs="Times New Roman"/>
          <w:sz w:val="24"/>
          <w:szCs w:val="24"/>
          <w:lang w:eastAsia="pl-PL"/>
        </w:rPr>
        <w:t>, z wyraźnymi zapożyczeniami zgeometryzowanych motywów ornamentalnych ze sztuki ludowej. W dekoracji występują elementy srebrzone i niewielkie - złocone w ornamentach polichromowanych żeber. Sygnowana na ścianie z witrażem. 11. Lampa mosiężna, ozdobna – neogotycka (z lat 30-tych XX wieku), zawieszona w centralnym miejscu sklepienia na trzech ozdobnych łańcuchach. 12. Wazony - urny - dwie sztuki o wymiarach 41 x 11 cm, wykonane z alabastru w stylu neoklasycystycznym, o kształcie greckich amfor, 13. Posadzka z 1932 r. z płytek z cementu barwionego na całej powierzchni kaplicy. 14. Okładzina ścienna art-</w:t>
      </w:r>
      <w:proofErr w:type="spellStart"/>
      <w:r w:rsidRPr="008E59F9">
        <w:rPr>
          <w:rFonts w:ascii="Times New Roman" w:eastAsia="Times New Roman" w:hAnsi="Times New Roman" w:cs="Times New Roman"/>
          <w:sz w:val="24"/>
          <w:szCs w:val="24"/>
          <w:lang w:eastAsia="pl-PL"/>
        </w:rPr>
        <w:t>deco</w:t>
      </w:r>
      <w:proofErr w:type="spellEnd"/>
      <w:r w:rsidRPr="008E59F9">
        <w:rPr>
          <w:rFonts w:ascii="Times New Roman" w:eastAsia="Times New Roman" w:hAnsi="Times New Roman" w:cs="Times New Roman"/>
          <w:sz w:val="24"/>
          <w:szCs w:val="24"/>
          <w:lang w:eastAsia="pl-PL"/>
        </w:rPr>
        <w:t>, 1932 r. wokół całego wnętrza kaplicy do wysokości 140 cm - białe płytki glazurowanej ceramiki, z pasem ciemnogranatowym u góry. 15. Witraż „MATER DOLOROSA” - szkło barwne w oprawach ołowianych, wykonany w 1932 r., sygnowany. Wymiary: 100 x 200 cm. Stanowi półkoliście zakończone zwieńczenie okazałego okna w elewacji frontowej. Opisany zakres robót nie wprowadza żadnych barier dostępności dla osób niepełnosprawnych. Planowane prace należy wykonać zgodnie z warunkami pozwolenia Woj. Konserwatora Zabytków, Delegatura w Rzeszowie nr 39/18 (l.dz. IRN.Rz-5144.3.2018.MN) z dnia 31.12.2018 r. 3. Szczegółowy zakres oraz warunki wykonania robót dla każdej z części określa: dokumentacja projektowa, zawierająca projekt budowlany, projekt wykonawczy, specyfikacje techniczne wykonania i odbioru robót budowlanych (</w:t>
      </w:r>
      <w:proofErr w:type="spellStart"/>
      <w:r w:rsidRPr="008E59F9">
        <w:rPr>
          <w:rFonts w:ascii="Times New Roman" w:eastAsia="Times New Roman" w:hAnsi="Times New Roman" w:cs="Times New Roman"/>
          <w:sz w:val="24"/>
          <w:szCs w:val="24"/>
          <w:lang w:eastAsia="pl-PL"/>
        </w:rPr>
        <w:t>STWiORB</w:t>
      </w:r>
      <w:proofErr w:type="spellEnd"/>
      <w:r w:rsidRPr="008E59F9">
        <w:rPr>
          <w:rFonts w:ascii="Times New Roman" w:eastAsia="Times New Roman" w:hAnsi="Times New Roman" w:cs="Times New Roman"/>
          <w:sz w:val="24"/>
          <w:szCs w:val="24"/>
          <w:lang w:eastAsia="pl-PL"/>
        </w:rPr>
        <w:t xml:space="preserve">), a także formularze cenowe zawierające przedmiary robót, które stanowią załączniki nr 2.1 - na część nr 1, 2.2 na część nr 2 do SIWZ. 4. Wykonawca przekaże Zamawiającemu komplet dokumentów do zgłoszenia zakończenia robót (obmiar robót, dokumentacja konserwatorska, dziennik budowy (dotyczy części nr 1), certyfikaty i deklaracje zgodności na wbudowane materiały). 5. Wykonawca zobowiązany jest do spełnienia warunków określonych w uzgodnieniach branżowych Wojewódzkiego Konserwatora Zabytków, które są integralną częścią dokumentacji. 6. Materiały budowlane stosowane do wykonywania przedmiotu zamówienia muszą spełniać wymogi art. 10 ustawy z dnia 7 lipca 1994 r. Prawo Budowlane. 7. Określone w dokumentacji projektowej, </w:t>
      </w:r>
      <w:proofErr w:type="spellStart"/>
      <w:r w:rsidRPr="008E59F9">
        <w:rPr>
          <w:rFonts w:ascii="Times New Roman" w:eastAsia="Times New Roman" w:hAnsi="Times New Roman" w:cs="Times New Roman"/>
          <w:sz w:val="24"/>
          <w:szCs w:val="24"/>
          <w:lang w:eastAsia="pl-PL"/>
        </w:rPr>
        <w:t>STWiOR</w:t>
      </w:r>
      <w:proofErr w:type="spellEnd"/>
      <w:r w:rsidRPr="008E59F9">
        <w:rPr>
          <w:rFonts w:ascii="Times New Roman" w:eastAsia="Times New Roman" w:hAnsi="Times New Roman" w:cs="Times New Roman"/>
          <w:sz w:val="24"/>
          <w:szCs w:val="24"/>
          <w:lang w:eastAsia="pl-PL"/>
        </w:rPr>
        <w:t xml:space="preserve">, formularzach cenowych typy materiałów i urządzeń podano dla wyznaczenia standardu technicznego. Wykonawcy robót przysługuje prawo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 8. Wykonawca, który powołuje się na rozwiązania równoważne jest obowiązany wykazać, że oferowane przez niego materiały spełniają wymagania określone przez Zamawiającego. 9. Przedmiot zamówienia będzie realizowany według harmonogramu rzeczowo-finansowego opracowanego przez Wykonawcę i przedstawionego do zatwierdzenia przedstawicielowi Zamawiającego przed podpisaniem umowy. W harmonogramie rzeczowo-finansowym należy uwzględnić wykonanie robót w 2020 roku w cenie: dla części nr 1 - 145 000 zł brutto , dla części 2 – 110 000,00 zł brutto. 10. Stosownie do treści art. 29 ust. 3a </w:t>
      </w:r>
      <w:proofErr w:type="spellStart"/>
      <w:r w:rsidRPr="008E59F9">
        <w:rPr>
          <w:rFonts w:ascii="Times New Roman" w:eastAsia="Times New Roman" w:hAnsi="Times New Roman" w:cs="Times New Roman"/>
          <w:sz w:val="24"/>
          <w:szCs w:val="24"/>
          <w:lang w:eastAsia="pl-PL"/>
        </w:rPr>
        <w:t>uPzp</w:t>
      </w:r>
      <w:proofErr w:type="spellEnd"/>
      <w:r w:rsidRPr="008E59F9">
        <w:rPr>
          <w:rFonts w:ascii="Times New Roman" w:eastAsia="Times New Roman" w:hAnsi="Times New Roman" w:cs="Times New Roman"/>
          <w:sz w:val="24"/>
          <w:szCs w:val="24"/>
          <w:lang w:eastAsia="pl-PL"/>
        </w:rPr>
        <w:t xml:space="preserve"> Zamawiający wymaga zatrudnienia na podstawie umowy o pracę przez Wykonawcę lub Podwykonawcę w rozumieniu przepisów ustawy z dnia 26 czerwca 1974 r. – Kodeks Pracy (Dz.U. z 2019 r., poz. 1040 z </w:t>
      </w:r>
      <w:proofErr w:type="spellStart"/>
      <w:r w:rsidRPr="008E59F9">
        <w:rPr>
          <w:rFonts w:ascii="Times New Roman" w:eastAsia="Times New Roman" w:hAnsi="Times New Roman" w:cs="Times New Roman"/>
          <w:sz w:val="24"/>
          <w:szCs w:val="24"/>
          <w:lang w:eastAsia="pl-PL"/>
        </w:rPr>
        <w:t>późn</w:t>
      </w:r>
      <w:proofErr w:type="spellEnd"/>
      <w:r w:rsidRPr="008E59F9">
        <w:rPr>
          <w:rFonts w:ascii="Times New Roman" w:eastAsia="Times New Roman" w:hAnsi="Times New Roman" w:cs="Times New Roman"/>
          <w:sz w:val="24"/>
          <w:szCs w:val="24"/>
          <w:lang w:eastAsia="pl-PL"/>
        </w:rPr>
        <w:t xml:space="preserve">. zm.) - osób wykonujących następujące czynności w zakresie realizacji przedmiotu zamówienia: roboty demontażowe, rozbiórkowe, konserwatorskie. Wymóg zatrudnienia na podstawie umowy o pracę nie dotyczy osób pełniących samodzielne funkcje w budownictwie. 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W trakcie realizacji zamówienia na każde wezwanie Zamawiającego w wyznaczonym w tym wezwaniu terminie - nie krótszym niż 3 dni - Wykonawca przedłoży Zamawiającemu wskazane poniżej dowody w celu potwierdzenia spełnienia wymogu zatrudnienia na podstawie umowy o pracę przez Wykonawcę lub Podwykonawcę osób wykonujących wskazane powyżej czynności w trakcie realizacji zamówienia: 1) oświadczenie Wykonawcy lub Podwykonawcy o zatrudnieniu pracownika/pracowników na podstawie umowy o pracę - zawierające informacje, w tym dane osobowe, niezbędne do weryfikacji zatrudnienia na podstawie umowy o pracę, w szczególności: imię i nazwisko zatrudnionego pracownika, datę zawarcia umowy o pracę, rodzaj umowy o pracę i wymiaru etatu oraz zakres obowiązków pracownika. Z tytułu niespełnienia przez Wykonawcę lub Podwykonawcę wymogu zatrudnienia na podstawie umowy o pracę osób wykonujących wskazane powyżej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 przypadku uzasadnionych wątpliwości co do przestrzegania prawa pracy przez Wykonawcę lub Podwykonawcę, Zamawiający może zwrócić się o przeprowadzenie kontroli przez Państwową Inspekcję Pracy. 11 Zgodnie z obowiązującymi przepisami prawa w zakresie ochrony danych osobowych podmioty biorące udział postępowaniu o udzielenie zamówienia publicznego zobowiązane są do ich przestrzegania. W szczególności Zamawiający będący operatorem przetwarzania danych osobowych Wykonawcy, Podwykonawców, czy podmiotów udostępniających zasoby - przekazuje im dotyczące informacje zawarte w klauzuli informacyjnej stanowiącej załącznik nr 10 do SIWZ. Klauzula ta jest dostępna jest również na stronie internetowej zamawiającego pod adresem URL: http://lezajsk.um.bipgmina.pl/wiadomosci/11368/wiadomosc/423268/klauzula_informacyjna_dot_przetwarzania_danych_osobowych_na_pods Wykonawca zobowiązany jest do przestrzegania oraz do zapewnienia przestrzegania przepisów w zakresie ochrony danych osobowych przez ewentualnych Podwykonawców, czy przez podmioty udostępniające zasoby w przypadku powołania się na nie przez Wykonawcę. Informacja na podstawie art. 8a ust. 5 ustawy Prawo zamówień publicznych w zakresie praw osób (Wykonawców/ Podwykonawców/Podmiotów, na które Wykonawcy się powołują) do ochrony danych osobowych, zgodnie z rozporządzeniem Parlamentu Europejskiego i Rady (UE) 2016/679 z dnia 27 kwietnia 2016 r. w sprawie ochrony osób fizycznych w związku z przetwarzaniem danych osobowych i w sprawie swobodnego przepływu takich danych …… (zwanym dalej: RODO) oraz wskazanych w klauzuli informacyjnej Zamawiającego: a) dotyczących ich dostępu do informacji na podstawie art. 15 ust. 1 - 3 RODO w zakresie przetwarzania danych osobowych - Zamawiający może od tych osób żądać dodatkowych informacji mających na celu sprecyzowanie ich żądań, w szczególności podania nazwy lub daty postępowania o udzielenie zamówienia publicznego, w przypadku gdy wykonanie obowiązków wynikających z tych przepisów wymagałoby niewspółmiernie dużego wysiłku, b) dotyczących ograniczenia przetwarzania danych osobowych ww. osób w zakresie art. 18 ust. 1 RODO - Zamawiający nie ogranicza przetwarzania danych osobowych do czasu zakończenia postępowania o udzielenie zamówienia publicznego.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II.5) Główny kod CPV: </w:t>
      </w:r>
      <w:r w:rsidRPr="008E59F9">
        <w:rPr>
          <w:rFonts w:ascii="Times New Roman" w:eastAsia="Times New Roman" w:hAnsi="Times New Roman" w:cs="Times New Roman"/>
          <w:sz w:val="24"/>
          <w:szCs w:val="24"/>
          <w:lang w:eastAsia="pl-PL"/>
        </w:rPr>
        <w:t xml:space="preserve">45000000-7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Dodatkowe kody CPV:</w:t>
      </w:r>
      <w:r w:rsidRPr="008E59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E59F9" w:rsidRPr="008E59F9" w:rsidTr="008E59F9">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Kod CPV</w:t>
            </w:r>
          </w:p>
        </w:tc>
      </w:tr>
      <w:tr w:rsidR="008E59F9" w:rsidRPr="008E59F9" w:rsidTr="008E59F9">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45453000-7</w:t>
            </w:r>
          </w:p>
        </w:tc>
      </w:tr>
      <w:tr w:rsidR="008E59F9" w:rsidRPr="008E59F9" w:rsidTr="008E59F9">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45453100-8</w:t>
            </w:r>
          </w:p>
        </w:tc>
      </w:tr>
    </w:tbl>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II.6) Całkowita wartość zamówienia </w:t>
      </w:r>
      <w:r w:rsidRPr="008E59F9">
        <w:rPr>
          <w:rFonts w:ascii="Times New Roman" w:eastAsia="Times New Roman" w:hAnsi="Times New Roman" w:cs="Times New Roman"/>
          <w:i/>
          <w:iCs/>
          <w:sz w:val="24"/>
          <w:szCs w:val="24"/>
          <w:lang w:eastAsia="pl-PL"/>
        </w:rPr>
        <w:t>(jeżeli zamawiający podaje informacje o wartości zamówienia)</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t xml:space="preserve">Wartość bez VAT: </w:t>
      </w:r>
      <w:r w:rsidRPr="008E59F9">
        <w:rPr>
          <w:rFonts w:ascii="Times New Roman" w:eastAsia="Times New Roman" w:hAnsi="Times New Roman" w:cs="Times New Roman"/>
          <w:sz w:val="24"/>
          <w:szCs w:val="24"/>
          <w:lang w:eastAsia="pl-PL"/>
        </w:rPr>
        <w:br/>
        <w:t xml:space="preserve">Waluta: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E59F9">
        <w:rPr>
          <w:rFonts w:ascii="Times New Roman" w:eastAsia="Times New Roman" w:hAnsi="Times New Roman" w:cs="Times New Roman"/>
          <w:sz w:val="24"/>
          <w:szCs w:val="24"/>
          <w:lang w:eastAsia="pl-PL"/>
        </w:rPr>
        <w:t xml:space="preserv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E59F9">
        <w:rPr>
          <w:rFonts w:ascii="Times New Roman" w:eastAsia="Times New Roman" w:hAnsi="Times New Roman" w:cs="Times New Roman"/>
          <w:b/>
          <w:bCs/>
          <w:sz w:val="24"/>
          <w:szCs w:val="24"/>
          <w:lang w:eastAsia="pl-PL"/>
        </w:rPr>
        <w:t>Pzp</w:t>
      </w:r>
      <w:proofErr w:type="spellEnd"/>
      <w:r w:rsidRPr="008E59F9">
        <w:rPr>
          <w:rFonts w:ascii="Times New Roman" w:eastAsia="Times New Roman" w:hAnsi="Times New Roman" w:cs="Times New Roman"/>
          <w:b/>
          <w:bCs/>
          <w:sz w:val="24"/>
          <w:szCs w:val="24"/>
          <w:lang w:eastAsia="pl-PL"/>
        </w:rPr>
        <w:t xml:space="preserve">: </w:t>
      </w:r>
      <w:r w:rsidRPr="008E59F9">
        <w:rPr>
          <w:rFonts w:ascii="Times New Roman" w:eastAsia="Times New Roman" w:hAnsi="Times New Roman" w:cs="Times New Roman"/>
          <w:sz w:val="24"/>
          <w:szCs w:val="24"/>
          <w:lang w:eastAsia="pl-PL"/>
        </w:rPr>
        <w:t xml:space="preserve">Nie </w:t>
      </w:r>
      <w:r w:rsidRPr="008E59F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E59F9">
        <w:rPr>
          <w:rFonts w:ascii="Times New Roman" w:eastAsia="Times New Roman" w:hAnsi="Times New Roman" w:cs="Times New Roman"/>
          <w:sz w:val="24"/>
          <w:szCs w:val="24"/>
          <w:lang w:eastAsia="pl-PL"/>
        </w:rPr>
        <w:t>Pzp</w:t>
      </w:r>
      <w:proofErr w:type="spellEnd"/>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t>miesiącach:   </w:t>
      </w:r>
      <w:r w:rsidRPr="008E59F9">
        <w:rPr>
          <w:rFonts w:ascii="Times New Roman" w:eastAsia="Times New Roman" w:hAnsi="Times New Roman" w:cs="Times New Roman"/>
          <w:i/>
          <w:iCs/>
          <w:sz w:val="24"/>
          <w:szCs w:val="24"/>
          <w:lang w:eastAsia="pl-PL"/>
        </w:rPr>
        <w:t xml:space="preserve"> lub </w:t>
      </w:r>
      <w:r w:rsidRPr="008E59F9">
        <w:rPr>
          <w:rFonts w:ascii="Times New Roman" w:eastAsia="Times New Roman" w:hAnsi="Times New Roman" w:cs="Times New Roman"/>
          <w:b/>
          <w:bCs/>
          <w:sz w:val="24"/>
          <w:szCs w:val="24"/>
          <w:lang w:eastAsia="pl-PL"/>
        </w:rPr>
        <w:t>dniach:</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i/>
          <w:iCs/>
          <w:sz w:val="24"/>
          <w:szCs w:val="24"/>
          <w:lang w:eastAsia="pl-PL"/>
        </w:rPr>
        <w:t>lub</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data rozpoczęcia: </w:t>
      </w:r>
      <w:r w:rsidRPr="008E59F9">
        <w:rPr>
          <w:rFonts w:ascii="Times New Roman" w:eastAsia="Times New Roman" w:hAnsi="Times New Roman" w:cs="Times New Roman"/>
          <w:sz w:val="24"/>
          <w:szCs w:val="24"/>
          <w:lang w:eastAsia="pl-PL"/>
        </w:rPr>
        <w:t> </w:t>
      </w:r>
      <w:r w:rsidRPr="008E59F9">
        <w:rPr>
          <w:rFonts w:ascii="Times New Roman" w:eastAsia="Times New Roman" w:hAnsi="Times New Roman" w:cs="Times New Roman"/>
          <w:i/>
          <w:iCs/>
          <w:sz w:val="24"/>
          <w:szCs w:val="24"/>
          <w:lang w:eastAsia="pl-PL"/>
        </w:rPr>
        <w:t xml:space="preserve"> lub </w:t>
      </w:r>
      <w:r w:rsidRPr="008E59F9">
        <w:rPr>
          <w:rFonts w:ascii="Times New Roman" w:eastAsia="Times New Roman" w:hAnsi="Times New Roman" w:cs="Times New Roman"/>
          <w:b/>
          <w:bCs/>
          <w:sz w:val="24"/>
          <w:szCs w:val="24"/>
          <w:lang w:eastAsia="pl-PL"/>
        </w:rPr>
        <w:t xml:space="preserve">zakończenia: </w:t>
      </w:r>
      <w:r w:rsidRPr="008E59F9">
        <w:rPr>
          <w:rFonts w:ascii="Times New Roman" w:eastAsia="Times New Roman" w:hAnsi="Times New Roman" w:cs="Times New Roman"/>
          <w:sz w:val="24"/>
          <w:szCs w:val="24"/>
          <w:lang w:eastAsia="pl-PL"/>
        </w:rPr>
        <w:t xml:space="preserve">2021-10-29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II.9) Informacje dodatkowe: </w:t>
      </w:r>
      <w:r w:rsidRPr="008E59F9">
        <w:rPr>
          <w:rFonts w:ascii="Times New Roman" w:eastAsia="Times New Roman" w:hAnsi="Times New Roman" w:cs="Times New Roman"/>
          <w:sz w:val="24"/>
          <w:szCs w:val="24"/>
          <w:lang w:eastAsia="pl-PL"/>
        </w:rPr>
        <w:t xml:space="preserve">Termin zakończenia realizacji zamówienia: Część numer 1 i 2 - 29 październik 2021 r. </w:t>
      </w:r>
    </w:p>
    <w:p w:rsidR="008E59F9" w:rsidRDefault="008E59F9" w:rsidP="008E59F9">
      <w:pPr>
        <w:spacing w:after="0" w:line="240" w:lineRule="auto"/>
        <w:rPr>
          <w:rFonts w:ascii="Times New Roman" w:eastAsia="Times New Roman" w:hAnsi="Times New Roman" w:cs="Times New Roman"/>
          <w:sz w:val="24"/>
          <w:szCs w:val="24"/>
          <w:u w:val="single"/>
          <w:lang w:eastAsia="pl-PL"/>
        </w:rPr>
      </w:pPr>
    </w:p>
    <w:p w:rsidR="008E59F9" w:rsidRDefault="008E59F9" w:rsidP="008E59F9">
      <w:pPr>
        <w:spacing w:after="0" w:line="240" w:lineRule="auto"/>
        <w:rPr>
          <w:rFonts w:ascii="Times New Roman" w:eastAsia="Times New Roman" w:hAnsi="Times New Roman" w:cs="Times New Roman"/>
          <w:sz w:val="24"/>
          <w:szCs w:val="24"/>
          <w:u w:val="single"/>
          <w:lang w:eastAsia="pl-PL"/>
        </w:rPr>
      </w:pPr>
    </w:p>
    <w:p w:rsidR="008E59F9" w:rsidRDefault="008E59F9" w:rsidP="008E59F9">
      <w:pPr>
        <w:spacing w:after="0" w:line="240" w:lineRule="auto"/>
        <w:rPr>
          <w:rFonts w:ascii="Times New Roman" w:eastAsia="Times New Roman" w:hAnsi="Times New Roman" w:cs="Times New Roman"/>
          <w:sz w:val="24"/>
          <w:szCs w:val="24"/>
          <w:u w:val="single"/>
          <w:lang w:eastAsia="pl-PL"/>
        </w:rPr>
      </w:pPr>
    </w:p>
    <w:p w:rsidR="008E59F9" w:rsidRDefault="008E59F9" w:rsidP="008E59F9">
      <w:pPr>
        <w:spacing w:after="0" w:line="240" w:lineRule="auto"/>
        <w:rPr>
          <w:rFonts w:ascii="Times New Roman" w:eastAsia="Times New Roman" w:hAnsi="Times New Roman" w:cs="Times New Roman"/>
          <w:sz w:val="24"/>
          <w:szCs w:val="24"/>
          <w:u w:val="single"/>
          <w:lang w:eastAsia="pl-PL"/>
        </w:rPr>
      </w:pP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III.1) WARUNKI UDZIAŁU W POSTĘPOWANIU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t xml:space="preserve">Określenie warunków: Zamawiający nie określa warunków w tym zakresie. </w:t>
      </w:r>
      <w:r w:rsidRPr="008E59F9">
        <w:rPr>
          <w:rFonts w:ascii="Times New Roman" w:eastAsia="Times New Roman" w:hAnsi="Times New Roman" w:cs="Times New Roman"/>
          <w:sz w:val="24"/>
          <w:szCs w:val="24"/>
          <w:lang w:eastAsia="pl-PL"/>
        </w:rPr>
        <w:br/>
        <w:t xml:space="preserve">Informacje dodatkowe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III.1.2) Sytuacja finansowa lub ekonomiczna </w:t>
      </w:r>
      <w:r w:rsidRPr="008E59F9">
        <w:rPr>
          <w:rFonts w:ascii="Times New Roman" w:eastAsia="Times New Roman" w:hAnsi="Times New Roman" w:cs="Times New Roman"/>
          <w:sz w:val="24"/>
          <w:szCs w:val="24"/>
          <w:lang w:eastAsia="pl-PL"/>
        </w:rPr>
        <w:br/>
        <w:t xml:space="preserve">Określenie warunków: Zamawiający nie określa warunków w tym zakresie. </w:t>
      </w:r>
      <w:r w:rsidRPr="008E59F9">
        <w:rPr>
          <w:rFonts w:ascii="Times New Roman" w:eastAsia="Times New Roman" w:hAnsi="Times New Roman" w:cs="Times New Roman"/>
          <w:sz w:val="24"/>
          <w:szCs w:val="24"/>
          <w:lang w:eastAsia="pl-PL"/>
        </w:rPr>
        <w:br/>
        <w:t xml:space="preserve">Informacje dodatkowe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III.1.3) Zdolność techniczna lub zawodowa </w:t>
      </w:r>
      <w:r w:rsidRPr="008E59F9">
        <w:rPr>
          <w:rFonts w:ascii="Times New Roman" w:eastAsia="Times New Roman" w:hAnsi="Times New Roman" w:cs="Times New Roman"/>
          <w:sz w:val="24"/>
          <w:szCs w:val="24"/>
          <w:lang w:eastAsia="pl-PL"/>
        </w:rPr>
        <w:br/>
        <w:t xml:space="preserve">Określenie warunków: W celu potwierdzenia spełnienia tego warunku Wykonawca wykaże, że: a) posiada doświadczenie w okresie ostatnich pięciu lat przed upływem terminu składania ofert, a jeżeli okres prowadzenia działalności jest krótszy - w tym okresie w wykonaniu przynajmniej: </w:t>
      </w:r>
      <w:r w:rsidRPr="008E59F9">
        <w:rPr>
          <w:rFonts w:ascii="Times New Roman" w:eastAsia="Times New Roman" w:hAnsi="Times New Roman" w:cs="Times New Roman"/>
          <w:sz w:val="24"/>
          <w:szCs w:val="24"/>
          <w:lang w:eastAsia="pl-PL"/>
        </w:rPr>
        <w:softHyphen/>
        <w:t xml:space="preserve"> -część nr 1- jednej roboty budowlanej polegającej na wykonaniu remontu obiektu wpisanego do rejestru zabytków obejmujących swym zakresem wykonanie konserwacji murów ceglanych o wartości wraz z podatkiem VAT co najmniej 70 000,00 zł, </w:t>
      </w:r>
      <w:r w:rsidRPr="008E59F9">
        <w:rPr>
          <w:rFonts w:ascii="Times New Roman" w:eastAsia="Times New Roman" w:hAnsi="Times New Roman" w:cs="Times New Roman"/>
          <w:sz w:val="24"/>
          <w:szCs w:val="24"/>
          <w:lang w:eastAsia="pl-PL"/>
        </w:rPr>
        <w:softHyphen/>
        <w:t xml:space="preserve"> -część nr 2 - jednej roboty budowlanej polegającej na wykonaniu remontu obiektu wpisanego do rejestru zabytków obejmujących swym zakresem wykonanie konserwacji polichromii o wartości wraz z podatkiem VAT co najmniej 50 000,00 zł, b) dysponuje lub będzie dysponować osobami zdolnymi do wykonania zamówienia którzy będą uczestniczyć w jego wykonaniu: - część nr 1 - osobą posiadającą uprawnienia budowlane w specjalności </w:t>
      </w:r>
      <w:proofErr w:type="spellStart"/>
      <w:r w:rsidRPr="008E59F9">
        <w:rPr>
          <w:rFonts w:ascii="Times New Roman" w:eastAsia="Times New Roman" w:hAnsi="Times New Roman" w:cs="Times New Roman"/>
          <w:sz w:val="24"/>
          <w:szCs w:val="24"/>
          <w:lang w:eastAsia="pl-PL"/>
        </w:rPr>
        <w:t>konstrukcyjno</w:t>
      </w:r>
      <w:proofErr w:type="spellEnd"/>
      <w:r w:rsidRPr="008E59F9">
        <w:rPr>
          <w:rFonts w:ascii="Times New Roman" w:eastAsia="Times New Roman" w:hAnsi="Times New Roman" w:cs="Times New Roman"/>
          <w:sz w:val="24"/>
          <w:szCs w:val="24"/>
          <w:lang w:eastAsia="pl-PL"/>
        </w:rPr>
        <w:t xml:space="preserve"> – budowlanej przewidzianą na stanowisko kierownika budowy zgodnie z ustawą dnia 7 lipca 1994 r. Prawo budowlane (Dz. U. z 2019r. poz. 1186 z </w:t>
      </w:r>
      <w:proofErr w:type="spellStart"/>
      <w:r w:rsidRPr="008E59F9">
        <w:rPr>
          <w:rFonts w:ascii="Times New Roman" w:eastAsia="Times New Roman" w:hAnsi="Times New Roman" w:cs="Times New Roman"/>
          <w:sz w:val="24"/>
          <w:szCs w:val="24"/>
          <w:lang w:eastAsia="pl-PL"/>
        </w:rPr>
        <w:t>późn</w:t>
      </w:r>
      <w:proofErr w:type="spellEnd"/>
      <w:r w:rsidRPr="008E59F9">
        <w:rPr>
          <w:rFonts w:ascii="Times New Roman" w:eastAsia="Times New Roman" w:hAnsi="Times New Roman" w:cs="Times New Roman"/>
          <w:sz w:val="24"/>
          <w:szCs w:val="24"/>
          <w:lang w:eastAsia="pl-PL"/>
        </w:rPr>
        <w:t xml:space="preserve">. zm.) lub odpowiadające im uprawnienia budowlane wydane na podstawie wcześniej obowiązujących przepisów, - część nr 2 - osobą posiadająca odpowiednie kwalifikacje dotyczące prac konserwatorskich, prac restauratorskich prowadzonych przy zabytkach wpisanych do rejestru zabytków albo na Listę Skarbów Dziedzictwa która: •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 posiada świadectwo ukończenia szkoły średniej zawodowej oraz tytuł zawodowy albo wykształcenie średnie lub średnie branżowe i dyplom potwierdzający posiadanie kwalifikacji zawodowych w zawodach odpowiadających danej dziedzinie lub dyplom mistrza w zawodzie odpowiadającym danej dziedzinie, oraz która przez co najmniej 4 lata brała udział w pracach konserwatorskich, pracach restauratorskich lub badaniach konserwatorskich, prowadzonych przy zabytkach ruchomych wpisanych do rejestru, na Listę Skarbów Dziedzictwa, do inwentarza muzeum będącego instytucją kultury. Wykształcenie i tytuły zawodowe, o których mowa powyżej, mogą być uzyskane poza terytorium Rzeczypospolitej Polskiej, jeżeli są one uznawane za równorzędnie z wykształceniem i tytułami zawodowymi uzyskanymi na terytorium Rzeczypospolitej Polskiej na podstawie odrębnych przepisów. Doświadczenie zawodowe, o którym mowa powyżej, może być nabyte poza terytorium Rzeczypospolitej Polskiej, o ile dotyczy prac konserwatorskich, prac restauratorskich, prowadzonych przy zabytkach wpisanych do inwentarza muzeum lub zaliczanych do jednej z kategorii, o których mowa w art. 14a ust. 2 ustawy z dnia 23 lipca 2003 r. o ochronie zabytków i opiece nad zabytkami. W przypadku Wykonawców zagranicznych dopuszcza się kwalifikacje równoważne do przedstawionych powyżej zdobyte w innych państwach na zasadach określonych w art. 12a ustawy Prawo budowlane w związku z przepisami ustawy z dnia 22 grudnia 2015 r. o zasadach uznawania kwalifikacji zawodowych nabytych w państwach członkowskich Unii Europejskiej (tj. Dz.U. z 2018 r. poz. 2272 z </w:t>
      </w:r>
      <w:proofErr w:type="spellStart"/>
      <w:r w:rsidRPr="008E59F9">
        <w:rPr>
          <w:rFonts w:ascii="Times New Roman" w:eastAsia="Times New Roman" w:hAnsi="Times New Roman" w:cs="Times New Roman"/>
          <w:sz w:val="24"/>
          <w:szCs w:val="24"/>
          <w:lang w:eastAsia="pl-PL"/>
        </w:rPr>
        <w:t>późn</w:t>
      </w:r>
      <w:proofErr w:type="spellEnd"/>
      <w:r w:rsidRPr="008E59F9">
        <w:rPr>
          <w:rFonts w:ascii="Times New Roman" w:eastAsia="Times New Roman" w:hAnsi="Times New Roman" w:cs="Times New Roman"/>
          <w:sz w:val="24"/>
          <w:szCs w:val="24"/>
          <w:lang w:eastAsia="pl-PL"/>
        </w:rPr>
        <w:t xml:space="preserve">. zm.) lub art. 20a ustawy z dnia 15 grudnia 2000 r. o samorządach zawodowych architektów oraz inżynierów budownictwa (tj. Dz.U. z 2019 r. poz. 1117 z </w:t>
      </w:r>
      <w:proofErr w:type="spellStart"/>
      <w:r w:rsidRPr="008E59F9">
        <w:rPr>
          <w:rFonts w:ascii="Times New Roman" w:eastAsia="Times New Roman" w:hAnsi="Times New Roman" w:cs="Times New Roman"/>
          <w:sz w:val="24"/>
          <w:szCs w:val="24"/>
          <w:lang w:eastAsia="pl-PL"/>
        </w:rPr>
        <w:t>późn</w:t>
      </w:r>
      <w:proofErr w:type="spellEnd"/>
      <w:r w:rsidRPr="008E59F9">
        <w:rPr>
          <w:rFonts w:ascii="Times New Roman" w:eastAsia="Times New Roman" w:hAnsi="Times New Roman" w:cs="Times New Roman"/>
          <w:sz w:val="24"/>
          <w:szCs w:val="24"/>
          <w:lang w:eastAsia="pl-PL"/>
        </w:rPr>
        <w:t xml:space="preserve">. zm.). </w:t>
      </w:r>
      <w:r w:rsidRPr="008E59F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E59F9">
        <w:rPr>
          <w:rFonts w:ascii="Times New Roman" w:eastAsia="Times New Roman" w:hAnsi="Times New Roman" w:cs="Times New Roman"/>
          <w:sz w:val="24"/>
          <w:szCs w:val="24"/>
          <w:lang w:eastAsia="pl-PL"/>
        </w:rPr>
        <w:br/>
        <w:t xml:space="preserve">Informacje dodatkowe: Wykonawcy mogą wspólnie ubiegać się o udzielenie zamówienia, ustanawiając pełnomocnika do ich reprezentowania w postępowaniu albo do reprezentowania w postępowaniu i do zawarcia umowy w sprawie zamówienia publicznego. Do oferty należy załączyć oryginał pełnomocnictwa lub kopię poświadczoną za zgodność z oryginałem przez notariusza. Wykonawcy wspólnie ubiegający się o udzielenie zamówienia mogą wspólnie spełnić powyższe warunki, natomiast żaden z nich nie może podlegać wykluczeniu z powodu niespełniania warunków, o których mowa w art. 24 ust. 1 </w:t>
      </w:r>
      <w:proofErr w:type="spellStart"/>
      <w:r w:rsidRPr="008E59F9">
        <w:rPr>
          <w:rFonts w:ascii="Times New Roman" w:eastAsia="Times New Roman" w:hAnsi="Times New Roman" w:cs="Times New Roman"/>
          <w:sz w:val="24"/>
          <w:szCs w:val="24"/>
          <w:lang w:eastAsia="pl-PL"/>
        </w:rPr>
        <w:t>uPzp</w:t>
      </w:r>
      <w:proofErr w:type="spellEnd"/>
      <w:r w:rsidRPr="008E59F9">
        <w:rPr>
          <w:rFonts w:ascii="Times New Roman" w:eastAsia="Times New Roman" w:hAnsi="Times New Roman" w:cs="Times New Roman"/>
          <w:sz w:val="24"/>
          <w:szCs w:val="24"/>
          <w:lang w:eastAsia="pl-PL"/>
        </w:rPr>
        <w:t xml:space="preserve">. Poleganie na potencjale innych podmiotów 1)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2) w odniesieniu do warunków dotyczących kwalifikacji zawodowych lub doświadczenia, Wykonawcy mogą polegać na zdolnościach innych podmiotów, jeśli podmioty te zrealizują roboty budowlane, do realizacji których te zdolności są wymagane. 3) 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Wykonawca, który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kwalifikacji zawodowych lub doświadczenia, zrealizuje roboty budowlane, których wskazane zdolności dotyczą (przykładowy wzór zobowiązania podmiotu udostępniającego zasoby stanowi załącznik nr 4 do SIWZ). Dokument ten, wykonawcy maja obowiązek złożyć do oferty w formie pisemnej.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III.2) PODSTAWY WYKLUCZENIA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E59F9">
        <w:rPr>
          <w:rFonts w:ascii="Times New Roman" w:eastAsia="Times New Roman" w:hAnsi="Times New Roman" w:cs="Times New Roman"/>
          <w:b/>
          <w:bCs/>
          <w:sz w:val="24"/>
          <w:szCs w:val="24"/>
          <w:lang w:eastAsia="pl-PL"/>
        </w:rPr>
        <w:t>Pzp</w:t>
      </w:r>
      <w:proofErr w:type="spellEnd"/>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E59F9">
        <w:rPr>
          <w:rFonts w:ascii="Times New Roman" w:eastAsia="Times New Roman" w:hAnsi="Times New Roman" w:cs="Times New Roman"/>
          <w:b/>
          <w:bCs/>
          <w:sz w:val="24"/>
          <w:szCs w:val="24"/>
          <w:lang w:eastAsia="pl-PL"/>
        </w:rPr>
        <w:t>Pzp</w:t>
      </w:r>
      <w:proofErr w:type="spellEnd"/>
      <w:r w:rsidRPr="008E59F9">
        <w:rPr>
          <w:rFonts w:ascii="Times New Roman" w:eastAsia="Times New Roman" w:hAnsi="Times New Roman" w:cs="Times New Roman"/>
          <w:sz w:val="24"/>
          <w:szCs w:val="24"/>
          <w:lang w:eastAsia="pl-PL"/>
        </w:rPr>
        <w:t xml:space="preserve"> Nie Zamawiający przewiduje następujące fakultatywne podstawy wykluczenia: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E59F9">
        <w:rPr>
          <w:rFonts w:ascii="Times New Roman" w:eastAsia="Times New Roman" w:hAnsi="Times New Roman" w:cs="Times New Roman"/>
          <w:sz w:val="24"/>
          <w:szCs w:val="24"/>
          <w:lang w:eastAsia="pl-PL"/>
        </w:rPr>
        <w:br/>
        <w:t xml:space="preserve">Tak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Oświadczenie o spełnianiu kryteriów selekcji </w:t>
      </w:r>
      <w:r w:rsidRPr="008E59F9">
        <w:rPr>
          <w:rFonts w:ascii="Times New Roman" w:eastAsia="Times New Roman" w:hAnsi="Times New Roman" w:cs="Times New Roman"/>
          <w:sz w:val="24"/>
          <w:szCs w:val="24"/>
          <w:lang w:eastAsia="pl-PL"/>
        </w:rPr>
        <w:br/>
        <w:t xml:space="preserve">Nie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Oświadczenia o przynależności lub braku przynależności do tej samej grupy kapitałowej w zakresie art. 24 ust. 1 pkt 23 ustawy </w:t>
      </w:r>
      <w:proofErr w:type="spellStart"/>
      <w:r w:rsidRPr="008E59F9">
        <w:rPr>
          <w:rFonts w:ascii="Times New Roman" w:eastAsia="Times New Roman" w:hAnsi="Times New Roman" w:cs="Times New Roman"/>
          <w:sz w:val="24"/>
          <w:szCs w:val="24"/>
          <w:lang w:eastAsia="pl-PL"/>
        </w:rPr>
        <w:t>Pzp</w:t>
      </w:r>
      <w:proofErr w:type="spellEnd"/>
      <w:r w:rsidRPr="008E59F9">
        <w:rPr>
          <w:rFonts w:ascii="Times New Roman" w:eastAsia="Times New Roman" w:hAnsi="Times New Roman" w:cs="Times New Roman"/>
          <w:sz w:val="24"/>
          <w:szCs w:val="24"/>
          <w:lang w:eastAsia="pl-PL"/>
        </w:rPr>
        <w:t xml:space="preserve">, (wg wzoru stanowiącego załącznik nr 8 do SIWZ). W terminie 3 dni od zamieszczenia na stronie internetowej informacji, o której mowa w art. 86 ust. 5 </w:t>
      </w:r>
      <w:proofErr w:type="spellStart"/>
      <w:r w:rsidRPr="008E59F9">
        <w:rPr>
          <w:rFonts w:ascii="Times New Roman" w:eastAsia="Times New Roman" w:hAnsi="Times New Roman" w:cs="Times New Roman"/>
          <w:sz w:val="24"/>
          <w:szCs w:val="24"/>
          <w:lang w:eastAsia="pl-PL"/>
        </w:rPr>
        <w:t>uPzp</w:t>
      </w:r>
      <w:proofErr w:type="spellEnd"/>
      <w:r w:rsidRPr="008E59F9">
        <w:rPr>
          <w:rFonts w:ascii="Times New Roman" w:eastAsia="Times New Roman" w:hAnsi="Times New Roman" w:cs="Times New Roman"/>
          <w:sz w:val="24"/>
          <w:szCs w:val="24"/>
          <w:lang w:eastAsia="pl-PL"/>
        </w:rPr>
        <w:t xml:space="preserve"> (informacje z otwarcia ofert). Wykonawca przekazuje Zamawiającemu oświadczenie o przynależności lub braku przynależności do tej samej grupy kapitałowej, o której mowa w art. 24 ust. 1 pkt 23 </w:t>
      </w:r>
      <w:proofErr w:type="spellStart"/>
      <w:r w:rsidRPr="008E59F9">
        <w:rPr>
          <w:rFonts w:ascii="Times New Roman" w:eastAsia="Times New Roman" w:hAnsi="Times New Roman" w:cs="Times New Roman"/>
          <w:sz w:val="24"/>
          <w:szCs w:val="24"/>
          <w:lang w:eastAsia="pl-PL"/>
        </w:rPr>
        <w:t>uPzp</w:t>
      </w:r>
      <w:proofErr w:type="spellEnd"/>
      <w:r w:rsidRPr="008E59F9">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 przypadku wspólnego ubiegania się o zamówienie przez Wykonawców ww. oświadczenia składa każdy z Wykonawców.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III.5.1) W ZAKRESIE SPEŁNIANIA WARUNKÓW UDZIAŁU W POSTĘPOWANIU:</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t xml:space="preserve">W zakresie zdolności technicznej lub zawodowej: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Jeżeli wykaz lub inne złożone przez Wykonawcę dokumenty budzą wątpliwości Zamawiającego, może on zwrócić się bezpośrednio do właściwego podmiotu, na rzecz którego roboty budowlane były wykonywane. Jeżeli z uzasadnionej przyczyny Wykonawca nie może złożyć wymaganego przez Zamawiającego wykazu, Zamawiający może dopuścić złożenie przez Wykonawcę innych odpowiednich dokumentów w celu potwierdzenia spełniania warunków. b) wykaz osób, skierowanych przez Wykonawcę do realizacji zamówienia publicznego, w szczególności odpowiedzialnych za świadczenie usług, kontrolę jakości lub kierowanie, wraz z informacjami na temat ich kwalifikacji zawodowych, uprawnień, doświadczenia i wykształcenia niezbędnych do wykonania zamówienia publicznego, a także zakresu wykonywanych przez nie czynności oraz informacją o podstawie do dysponowania tymi osobami. Wzór ww. wykazów stanowią załączniki nr 6 i 6a do SIWZ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III.5.2) W ZAKRESIE KRYTERIÓW SELEKCJI:</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III.7) INNE DOKUMENTY NIE WYMIENIONE W pkt III.3) - III.6)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1) wypełniony formularz oferty wg załącznika nr 1 do SIWZ, 2) wypełnione formularze cenowe na daną część wg załączników nr 2.1- na część nr 1, 2.2 - na część nr 2 do SIWZ. Do oferty należy dołączyć na nośniku elektronicznym elektroniczną formę formularza cenowego w formacie Excel, zgodnego z wersją papierową w ofercie, 3) kosztorysy szczegółowe przedstawiające kalkulacje wartości jednostkowych robót (dla ilości =1). Kosztorysy szczegółowe przedstawiające kalkulacje wartości jednostkowych robót netto powinny być przedstawione wraz z zestawieniem cen materiałów i sprzętu (odrębny wydruk), które posłużyły do wyznaczenia wartości jednostkowych robót. Kosztorys szczegółowy składa się na treść oferty- dotyczy tylko części nr 1, 4) oświadczenie Wykonawcy na podstawie art. 25a ust.1 ustawy </w:t>
      </w:r>
      <w:proofErr w:type="spellStart"/>
      <w:r w:rsidRPr="008E59F9">
        <w:rPr>
          <w:rFonts w:ascii="Times New Roman" w:eastAsia="Times New Roman" w:hAnsi="Times New Roman" w:cs="Times New Roman"/>
          <w:sz w:val="24"/>
          <w:szCs w:val="24"/>
          <w:lang w:eastAsia="pl-PL"/>
        </w:rPr>
        <w:t>Pzp</w:t>
      </w:r>
      <w:proofErr w:type="spellEnd"/>
      <w:r w:rsidRPr="008E59F9">
        <w:rPr>
          <w:rFonts w:ascii="Times New Roman" w:eastAsia="Times New Roman" w:hAnsi="Times New Roman" w:cs="Times New Roman"/>
          <w:sz w:val="24"/>
          <w:szCs w:val="24"/>
          <w:lang w:eastAsia="pl-PL"/>
        </w:rPr>
        <w:t xml:space="preserve"> w zakresie wskazanym przez Zamawiającego wg wzoru stanowiącego załącznik nr 3 do SIWZ, 5) pełnomocnictwa lub dokumenty z których będzie wynikać uprawnienie do podpisania oferty w przypadku podpisania oferty przez pełnomocnika, 6) dowód wniesienia wadium, 7) pisemne Zobowiązania innych podmiotów do oddania do dyspozycji Wykonawcy niezbędnych zasobów na okres korzystania z nich przy realizacji zamówienia wg wzoru będącego załącznikiem nr 4 do SIWZ, 8) Wykonawca, który zamierza powierzyć wykonanie części zamówienia Podwykonawcom, zamieszcza informacje o Podwykonawcach wg wzoru będącego załącznikiem nr 5 do SIWZ. W przypadku wspólnego ubiegania się o zamówienie przez Wykonawców oświadczenie, o którym mowa w pkt 4) (oraz, jeżeli dotyczy dokumenty o których mowa w pkt 7) i pkt 8) składa każdy z Wykonawców wspólnie ubiegających się o zamówienie. </w:t>
      </w:r>
    </w:p>
    <w:p w:rsidR="008E59F9" w:rsidRDefault="008E59F9" w:rsidP="008E59F9">
      <w:pPr>
        <w:spacing w:after="0" w:line="240" w:lineRule="auto"/>
        <w:rPr>
          <w:rFonts w:ascii="Times New Roman" w:eastAsia="Times New Roman" w:hAnsi="Times New Roman" w:cs="Times New Roman"/>
          <w:sz w:val="24"/>
          <w:szCs w:val="24"/>
          <w:u w:val="single"/>
          <w:lang w:eastAsia="pl-PL"/>
        </w:rPr>
      </w:pP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u w:val="single"/>
          <w:lang w:eastAsia="pl-PL"/>
        </w:rPr>
        <w:t xml:space="preserve">SEKCJA IV: PROCEDURA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IV.1) OPIS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IV.1.1) Tryb udzielenia zamówienia: </w:t>
      </w:r>
      <w:r w:rsidRPr="008E59F9">
        <w:rPr>
          <w:rFonts w:ascii="Times New Roman" w:eastAsia="Times New Roman" w:hAnsi="Times New Roman" w:cs="Times New Roman"/>
          <w:sz w:val="24"/>
          <w:szCs w:val="24"/>
          <w:lang w:eastAsia="pl-PL"/>
        </w:rPr>
        <w:t xml:space="preserve">Przetarg nieograniczony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IV.1.2) Zamawiający żąda wniesienia wadium:</w:t>
      </w:r>
      <w:r w:rsidRPr="008E59F9">
        <w:rPr>
          <w:rFonts w:ascii="Times New Roman" w:eastAsia="Times New Roman" w:hAnsi="Times New Roman" w:cs="Times New Roman"/>
          <w:sz w:val="24"/>
          <w:szCs w:val="24"/>
          <w:lang w:eastAsia="pl-PL"/>
        </w:rPr>
        <w:t xml:space="preserv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Tak </w:t>
      </w:r>
      <w:r w:rsidRPr="008E59F9">
        <w:rPr>
          <w:rFonts w:ascii="Times New Roman" w:eastAsia="Times New Roman" w:hAnsi="Times New Roman" w:cs="Times New Roman"/>
          <w:sz w:val="24"/>
          <w:szCs w:val="24"/>
          <w:lang w:eastAsia="pl-PL"/>
        </w:rPr>
        <w:br/>
        <w:t xml:space="preserve">Informacja na temat wadium </w:t>
      </w:r>
      <w:r w:rsidRPr="008E59F9">
        <w:rPr>
          <w:rFonts w:ascii="Times New Roman" w:eastAsia="Times New Roman" w:hAnsi="Times New Roman" w:cs="Times New Roman"/>
          <w:sz w:val="24"/>
          <w:szCs w:val="24"/>
          <w:lang w:eastAsia="pl-PL"/>
        </w:rPr>
        <w:br/>
        <w:t xml:space="preserve">1. Warunkiem udziału w postępowaniu jest wniesienie wadium w wysokości: Część numer 1- 4 000,00 PLN (słownie: cztery tysiące złotych). Część numer 2- 3 000,00 PLN (słownie: trzy tysiące złotych). W sytuacji gdy Wykonawca ubiega się o udzielenie zamówienia na więcej niż jedna z wyżej wymienionych części, wadia podlegają sumowaniu. 2. Wadium wnosi się przed upływem terminu składania ofert. Wadium wnoszone w pieniądzu należy wpłacić przelewem na konto 55 1090 2590 0000 0001 4488 9362 w banku Santander Bank Polska S.A. W ofercie należy zamieścić dowód przelewu wadium. Wadium wnoszone w pieniądzu przelewem powinno fizycznie znajdować się na koncie Zamawiającego w terminie składania ofert pod rygorem odrzucenia oferty (art. 89 ust. 1 pkt 7b ustawy </w:t>
      </w:r>
      <w:proofErr w:type="spellStart"/>
      <w:r w:rsidRPr="008E59F9">
        <w:rPr>
          <w:rFonts w:ascii="Times New Roman" w:eastAsia="Times New Roman" w:hAnsi="Times New Roman" w:cs="Times New Roman"/>
          <w:sz w:val="24"/>
          <w:szCs w:val="24"/>
          <w:lang w:eastAsia="pl-PL"/>
        </w:rPr>
        <w:t>Pzp</w:t>
      </w:r>
      <w:proofErr w:type="spellEnd"/>
      <w:r w:rsidRPr="008E59F9">
        <w:rPr>
          <w:rFonts w:ascii="Times New Roman" w:eastAsia="Times New Roman" w:hAnsi="Times New Roman" w:cs="Times New Roman"/>
          <w:sz w:val="24"/>
          <w:szCs w:val="24"/>
          <w:lang w:eastAsia="pl-PL"/>
        </w:rPr>
        <w:t xml:space="preserve">). 3. Wadium wnoszone w innej, dopuszczonej w ustawie formie, (poręczeniach bankowych lub poręczeniach spółdzielczej kasy oszczędnościowo-kredytowej, gwarancjach bankowych, gwarancjach ubezpieczeniowych, poręczeniach udzielanych przez podmioty, o których mowa w art. 6 b ust. 5 ustawy o utworzeniu Polskiej Agencji Rozwoju Przedsiębiorczości) należy zamieścić w ofercie oryginał dokumentu. 4. Wadium wnoszone w postaci niepieniężnej musi mieć datę początkową ważności równą co najmniej terminowi złożenia oferty określonej w SIWZ, a datę końcową ważności upływającą najwcześniej w ostatnim dniu związania ofertą wymaganą zapisami SIWZ i oferty. 5. Z treści gwarancji/poręczenia winno wynikać bezwarunkowe i nieodwołalne na każde pisemne żądanie zgłoszone przez zamawiającego w terminie związania ofertą, zobowiązanie gwaranta/poręczyciela do wypłaty zamawiającemu pełnej kwoty wadium w okolicznościach określonych w art.46 ust.4a i 5 </w:t>
      </w:r>
      <w:proofErr w:type="spellStart"/>
      <w:r w:rsidRPr="008E59F9">
        <w:rPr>
          <w:rFonts w:ascii="Times New Roman" w:eastAsia="Times New Roman" w:hAnsi="Times New Roman" w:cs="Times New Roman"/>
          <w:sz w:val="24"/>
          <w:szCs w:val="24"/>
          <w:lang w:eastAsia="pl-PL"/>
        </w:rPr>
        <w:t>Pzp</w:t>
      </w:r>
      <w:proofErr w:type="spellEnd"/>
      <w:r w:rsidRPr="008E59F9">
        <w:rPr>
          <w:rFonts w:ascii="Times New Roman" w:eastAsia="Times New Roman" w:hAnsi="Times New Roman" w:cs="Times New Roman"/>
          <w:sz w:val="24"/>
          <w:szCs w:val="24"/>
          <w:lang w:eastAsia="pl-PL"/>
        </w:rPr>
        <w:t xml:space="preserve">. 6.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Wadium wniesione w pieniądzu Zamawiający zwróci wraz z odsetkami wynikającymi z umowy rachunku bankowego, na którym było ono przechowywane, pomniejszone o koszty prowadzenia rachunku, oraz prowizji bankowej za przelew pieniędzy na rachunek bankowy wskazany przez Wykonawcę. 7. Zamawiający żąda ponownego wniesienia wadium przez Wykonawcę, któremu zwrócono wadium na podstawie art. 46 ust. 1 ustawy </w:t>
      </w:r>
      <w:proofErr w:type="spellStart"/>
      <w:r w:rsidRPr="008E59F9">
        <w:rPr>
          <w:rFonts w:ascii="Times New Roman" w:eastAsia="Times New Roman" w:hAnsi="Times New Roman" w:cs="Times New Roman"/>
          <w:sz w:val="24"/>
          <w:szCs w:val="24"/>
          <w:lang w:eastAsia="pl-PL"/>
        </w:rPr>
        <w:t>Pzp</w:t>
      </w:r>
      <w:proofErr w:type="spellEnd"/>
      <w:r w:rsidRPr="008E59F9">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8. Zgodnie z art. 46 ust. 4a i 5 ustawy </w:t>
      </w:r>
      <w:proofErr w:type="spellStart"/>
      <w:r w:rsidRPr="008E59F9">
        <w:rPr>
          <w:rFonts w:ascii="Times New Roman" w:eastAsia="Times New Roman" w:hAnsi="Times New Roman" w:cs="Times New Roman"/>
          <w:sz w:val="24"/>
          <w:szCs w:val="24"/>
          <w:lang w:eastAsia="pl-PL"/>
        </w:rPr>
        <w:t>Pzp</w:t>
      </w:r>
      <w:proofErr w:type="spellEnd"/>
      <w:r w:rsidRPr="008E59F9">
        <w:rPr>
          <w:rFonts w:ascii="Times New Roman" w:eastAsia="Times New Roman" w:hAnsi="Times New Roman" w:cs="Times New Roman"/>
          <w:sz w:val="24"/>
          <w:szCs w:val="24"/>
          <w:lang w:eastAsia="pl-PL"/>
        </w:rPr>
        <w:t xml:space="preserve"> Zamawiający zatrzymuje wadium wraz z odsetkami, jeżeli Wykonawca którego oferta została wybrana: 1) odmówi podpisania umowy w sprawie zamówienia publicznego na warunkach określonych w ofercie, 2) nie wniósł wymaganego zabezpieczenia należytego wykonania umowy, 3) zawarcie umowy w sprawie zamówienia publicznego stało się niemożliwe, z przyczyn leżących po stronie Wykonawcy. Zamawiający zatrzymuje wadium wraz z odsetkami, jeżeli Wykonawca w odpowiedzi na wezwanie, o którym mowa w art. 26 ust. 3 i 3a ustawy </w:t>
      </w:r>
      <w:proofErr w:type="spellStart"/>
      <w:r w:rsidRPr="008E59F9">
        <w:rPr>
          <w:rFonts w:ascii="Times New Roman" w:eastAsia="Times New Roman" w:hAnsi="Times New Roman" w:cs="Times New Roman"/>
          <w:sz w:val="24"/>
          <w:szCs w:val="24"/>
          <w:lang w:eastAsia="pl-PL"/>
        </w:rPr>
        <w:t>Pzp</w:t>
      </w:r>
      <w:proofErr w:type="spellEnd"/>
      <w:r w:rsidRPr="008E59F9">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8E59F9">
        <w:rPr>
          <w:rFonts w:ascii="Times New Roman" w:eastAsia="Times New Roman" w:hAnsi="Times New Roman" w:cs="Times New Roman"/>
          <w:sz w:val="24"/>
          <w:szCs w:val="24"/>
          <w:lang w:eastAsia="pl-PL"/>
        </w:rPr>
        <w:t>Pzp</w:t>
      </w:r>
      <w:proofErr w:type="spellEnd"/>
      <w:r w:rsidRPr="008E59F9">
        <w:rPr>
          <w:rFonts w:ascii="Times New Roman" w:eastAsia="Times New Roman" w:hAnsi="Times New Roman" w:cs="Times New Roman"/>
          <w:sz w:val="24"/>
          <w:szCs w:val="24"/>
          <w:lang w:eastAsia="pl-PL"/>
        </w:rPr>
        <w:t xml:space="preserve">, oświadczenia, o którym mowa w art. 25a ust. 1 ustawy </w:t>
      </w:r>
      <w:proofErr w:type="spellStart"/>
      <w:r w:rsidRPr="008E59F9">
        <w:rPr>
          <w:rFonts w:ascii="Times New Roman" w:eastAsia="Times New Roman" w:hAnsi="Times New Roman" w:cs="Times New Roman"/>
          <w:sz w:val="24"/>
          <w:szCs w:val="24"/>
          <w:lang w:eastAsia="pl-PL"/>
        </w:rPr>
        <w:t>Pzp</w:t>
      </w:r>
      <w:proofErr w:type="spellEnd"/>
      <w:r w:rsidRPr="008E59F9">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8E59F9">
        <w:rPr>
          <w:rFonts w:ascii="Times New Roman" w:eastAsia="Times New Roman" w:hAnsi="Times New Roman" w:cs="Times New Roman"/>
          <w:sz w:val="24"/>
          <w:szCs w:val="24"/>
          <w:lang w:eastAsia="pl-PL"/>
        </w:rPr>
        <w:t>Pzp</w:t>
      </w:r>
      <w:proofErr w:type="spellEnd"/>
      <w:r w:rsidRPr="008E59F9">
        <w:rPr>
          <w:rFonts w:ascii="Times New Roman" w:eastAsia="Times New Roman" w:hAnsi="Times New Roman" w:cs="Times New Roman"/>
          <w:sz w:val="24"/>
          <w:szCs w:val="24"/>
          <w:lang w:eastAsia="pl-PL"/>
        </w:rPr>
        <w:t xml:space="preserve">, co spowodowało brak możliwości wybrania oferty złożonej przez Wykonawcę jako najkorzystniejszej.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IV.1.3) Przewiduje się udzielenie zaliczek na poczet wykonania zamówienia:</w:t>
      </w:r>
      <w:r w:rsidRPr="008E59F9">
        <w:rPr>
          <w:rFonts w:ascii="Times New Roman" w:eastAsia="Times New Roman" w:hAnsi="Times New Roman" w:cs="Times New Roman"/>
          <w:sz w:val="24"/>
          <w:szCs w:val="24"/>
          <w:lang w:eastAsia="pl-PL"/>
        </w:rPr>
        <w:t xml:space="preserv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Nie </w:t>
      </w:r>
      <w:r w:rsidRPr="008E59F9">
        <w:rPr>
          <w:rFonts w:ascii="Times New Roman" w:eastAsia="Times New Roman" w:hAnsi="Times New Roman" w:cs="Times New Roman"/>
          <w:sz w:val="24"/>
          <w:szCs w:val="24"/>
          <w:lang w:eastAsia="pl-PL"/>
        </w:rPr>
        <w:br/>
        <w:t xml:space="preserve">Należy podać informacje na temat udzielania zaliczek: </w:t>
      </w:r>
      <w:r w:rsidRPr="008E59F9">
        <w:rPr>
          <w:rFonts w:ascii="Times New Roman" w:eastAsia="Times New Roman" w:hAnsi="Times New Roman" w:cs="Times New Roman"/>
          <w:sz w:val="24"/>
          <w:szCs w:val="24"/>
          <w:lang w:eastAsia="pl-PL"/>
        </w:rPr>
        <w:br/>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Nie </w:t>
      </w:r>
      <w:r w:rsidRPr="008E59F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E59F9">
        <w:rPr>
          <w:rFonts w:ascii="Times New Roman" w:eastAsia="Times New Roman" w:hAnsi="Times New Roman" w:cs="Times New Roman"/>
          <w:sz w:val="24"/>
          <w:szCs w:val="24"/>
          <w:lang w:eastAsia="pl-PL"/>
        </w:rPr>
        <w:br/>
        <w:t xml:space="preserve">Nie </w:t>
      </w:r>
      <w:r w:rsidRPr="008E59F9">
        <w:rPr>
          <w:rFonts w:ascii="Times New Roman" w:eastAsia="Times New Roman" w:hAnsi="Times New Roman" w:cs="Times New Roman"/>
          <w:sz w:val="24"/>
          <w:szCs w:val="24"/>
          <w:lang w:eastAsia="pl-PL"/>
        </w:rPr>
        <w:br/>
        <w:t xml:space="preserve">Informacje dodatkowe: </w:t>
      </w:r>
      <w:r w:rsidRPr="008E59F9">
        <w:rPr>
          <w:rFonts w:ascii="Times New Roman" w:eastAsia="Times New Roman" w:hAnsi="Times New Roman" w:cs="Times New Roman"/>
          <w:sz w:val="24"/>
          <w:szCs w:val="24"/>
          <w:lang w:eastAsia="pl-PL"/>
        </w:rPr>
        <w:br/>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IV.1.5.) Wymaga się złożenia oferty wariantowej: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Nie </w:t>
      </w:r>
      <w:r w:rsidRPr="008E59F9">
        <w:rPr>
          <w:rFonts w:ascii="Times New Roman" w:eastAsia="Times New Roman" w:hAnsi="Times New Roman" w:cs="Times New Roman"/>
          <w:sz w:val="24"/>
          <w:szCs w:val="24"/>
          <w:lang w:eastAsia="pl-PL"/>
        </w:rPr>
        <w:br/>
        <w:t xml:space="preserve">Dopuszcza się złożenie oferty wariantowej </w:t>
      </w:r>
      <w:r w:rsidRPr="008E59F9">
        <w:rPr>
          <w:rFonts w:ascii="Times New Roman" w:eastAsia="Times New Roman" w:hAnsi="Times New Roman" w:cs="Times New Roman"/>
          <w:sz w:val="24"/>
          <w:szCs w:val="24"/>
          <w:lang w:eastAsia="pl-PL"/>
        </w:rPr>
        <w:br/>
        <w:t xml:space="preserve">Nie </w:t>
      </w:r>
      <w:r w:rsidRPr="008E59F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E59F9">
        <w:rPr>
          <w:rFonts w:ascii="Times New Roman" w:eastAsia="Times New Roman" w:hAnsi="Times New Roman" w:cs="Times New Roman"/>
          <w:sz w:val="24"/>
          <w:szCs w:val="24"/>
          <w:lang w:eastAsia="pl-PL"/>
        </w:rPr>
        <w:br/>
        <w:t xml:space="preserve">Nie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Liczba wykonawców   </w:t>
      </w:r>
      <w:r w:rsidRPr="008E59F9">
        <w:rPr>
          <w:rFonts w:ascii="Times New Roman" w:eastAsia="Times New Roman" w:hAnsi="Times New Roman" w:cs="Times New Roman"/>
          <w:sz w:val="24"/>
          <w:szCs w:val="24"/>
          <w:lang w:eastAsia="pl-PL"/>
        </w:rPr>
        <w:br/>
        <w:t xml:space="preserve">Przewidywana minimalna liczba wykonawców </w:t>
      </w:r>
      <w:r w:rsidRPr="008E59F9">
        <w:rPr>
          <w:rFonts w:ascii="Times New Roman" w:eastAsia="Times New Roman" w:hAnsi="Times New Roman" w:cs="Times New Roman"/>
          <w:sz w:val="24"/>
          <w:szCs w:val="24"/>
          <w:lang w:eastAsia="pl-PL"/>
        </w:rPr>
        <w:br/>
        <w:t xml:space="preserve">Maksymalna liczba wykonawców   </w:t>
      </w:r>
      <w:r w:rsidRPr="008E59F9">
        <w:rPr>
          <w:rFonts w:ascii="Times New Roman" w:eastAsia="Times New Roman" w:hAnsi="Times New Roman" w:cs="Times New Roman"/>
          <w:sz w:val="24"/>
          <w:szCs w:val="24"/>
          <w:lang w:eastAsia="pl-PL"/>
        </w:rPr>
        <w:br/>
        <w:t xml:space="preserve">Kryteria selekcji wykonawców: </w:t>
      </w:r>
      <w:r w:rsidRPr="008E59F9">
        <w:rPr>
          <w:rFonts w:ascii="Times New Roman" w:eastAsia="Times New Roman" w:hAnsi="Times New Roman" w:cs="Times New Roman"/>
          <w:sz w:val="24"/>
          <w:szCs w:val="24"/>
          <w:lang w:eastAsia="pl-PL"/>
        </w:rPr>
        <w:br/>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IV.1.7) Informacje na temat umowy ramowej lub dynamicznego systemu zakupów: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Umowa ramowa będzie zawarta: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Czy przewiduje się ograniczenie liczby uczestników umowy ramowej: </w:t>
      </w:r>
      <w:r w:rsidRPr="008E59F9">
        <w:rPr>
          <w:rFonts w:ascii="Times New Roman" w:eastAsia="Times New Roman" w:hAnsi="Times New Roman" w:cs="Times New Roman"/>
          <w:sz w:val="24"/>
          <w:szCs w:val="24"/>
          <w:lang w:eastAsia="pl-PL"/>
        </w:rPr>
        <w:br/>
        <w:t xml:space="preserve">Nie </w:t>
      </w:r>
      <w:r w:rsidRPr="008E59F9">
        <w:rPr>
          <w:rFonts w:ascii="Times New Roman" w:eastAsia="Times New Roman" w:hAnsi="Times New Roman" w:cs="Times New Roman"/>
          <w:sz w:val="24"/>
          <w:szCs w:val="24"/>
          <w:lang w:eastAsia="pl-PL"/>
        </w:rPr>
        <w:br/>
        <w:t xml:space="preserve">Przewidziana maksymalna liczba uczestników umowy ramowej: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Informacje dodatkowe: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Zamówienie obejmuje ustanowienie dynamicznego systemu zakupów: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Informacje dodatkowe: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E59F9">
        <w:rPr>
          <w:rFonts w:ascii="Times New Roman" w:eastAsia="Times New Roman" w:hAnsi="Times New Roman" w:cs="Times New Roman"/>
          <w:sz w:val="24"/>
          <w:szCs w:val="24"/>
          <w:lang w:eastAsia="pl-PL"/>
        </w:rPr>
        <w:br/>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IV.1.8) Aukcja elektroniczna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Przewidziane jest przeprowadzenie aukcji elektronicznej </w:t>
      </w:r>
      <w:r w:rsidRPr="008E59F9">
        <w:rPr>
          <w:rFonts w:ascii="Times New Roman" w:eastAsia="Times New Roman" w:hAnsi="Times New Roman" w:cs="Times New Roman"/>
          <w:i/>
          <w:iCs/>
          <w:sz w:val="24"/>
          <w:szCs w:val="24"/>
          <w:lang w:eastAsia="pl-PL"/>
        </w:rPr>
        <w:t xml:space="preserve">(przetarg nieograniczony, przetarg ograniczony, negocjacje z ogłoszeniem) </w:t>
      </w:r>
      <w:r w:rsidRPr="008E59F9">
        <w:rPr>
          <w:rFonts w:ascii="Times New Roman" w:eastAsia="Times New Roman" w:hAnsi="Times New Roman" w:cs="Times New Roman"/>
          <w:sz w:val="24"/>
          <w:szCs w:val="24"/>
          <w:lang w:eastAsia="pl-PL"/>
        </w:rPr>
        <w:t xml:space="preserve">Nie </w:t>
      </w:r>
      <w:r w:rsidRPr="008E59F9">
        <w:rPr>
          <w:rFonts w:ascii="Times New Roman" w:eastAsia="Times New Roman" w:hAnsi="Times New Roman" w:cs="Times New Roman"/>
          <w:sz w:val="24"/>
          <w:szCs w:val="24"/>
          <w:lang w:eastAsia="pl-PL"/>
        </w:rPr>
        <w:br/>
        <w:t xml:space="preserve">Należy podać adres strony internetowej, na której aukcja będzie prowadzona: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E59F9">
        <w:rPr>
          <w:rFonts w:ascii="Times New Roman" w:eastAsia="Times New Roman" w:hAnsi="Times New Roman" w:cs="Times New Roman"/>
          <w:sz w:val="24"/>
          <w:szCs w:val="24"/>
          <w:lang w:eastAsia="pl-PL"/>
        </w:rPr>
        <w:br/>
        <w:t xml:space="preserve">Informacje dotyczące przebiegu aukcji elektronicznej: </w:t>
      </w:r>
      <w:r w:rsidRPr="008E59F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E59F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E59F9">
        <w:rPr>
          <w:rFonts w:ascii="Times New Roman" w:eastAsia="Times New Roman" w:hAnsi="Times New Roman" w:cs="Times New Roman"/>
          <w:sz w:val="24"/>
          <w:szCs w:val="24"/>
          <w:lang w:eastAsia="pl-PL"/>
        </w:rPr>
        <w:br/>
        <w:t xml:space="preserve">Wymagania dotyczące rejestracji i identyfikacji wykonawców w aukcji elektronicznej: </w:t>
      </w:r>
      <w:r w:rsidRPr="008E59F9">
        <w:rPr>
          <w:rFonts w:ascii="Times New Roman" w:eastAsia="Times New Roman" w:hAnsi="Times New Roman" w:cs="Times New Roman"/>
          <w:sz w:val="24"/>
          <w:szCs w:val="24"/>
          <w:lang w:eastAsia="pl-PL"/>
        </w:rPr>
        <w:br/>
        <w:t xml:space="preserve">Informacje o liczbie etapów aukcji elektronicznej i czasie ich trwania: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t xml:space="preserve">Czas trwania: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E59F9">
        <w:rPr>
          <w:rFonts w:ascii="Times New Roman" w:eastAsia="Times New Roman" w:hAnsi="Times New Roman" w:cs="Times New Roman"/>
          <w:sz w:val="24"/>
          <w:szCs w:val="24"/>
          <w:lang w:eastAsia="pl-PL"/>
        </w:rPr>
        <w:br/>
        <w:t xml:space="preserve">Warunki zamknięcia aukcji elektronicznej: </w:t>
      </w:r>
      <w:r w:rsidRPr="008E59F9">
        <w:rPr>
          <w:rFonts w:ascii="Times New Roman" w:eastAsia="Times New Roman" w:hAnsi="Times New Roman" w:cs="Times New Roman"/>
          <w:sz w:val="24"/>
          <w:szCs w:val="24"/>
          <w:lang w:eastAsia="pl-PL"/>
        </w:rPr>
        <w:br/>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IV.2) KRYTERIA OCENY OFERT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IV.2.1) Kryteria oceny ofert: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IV.2.2) Kryteria</w:t>
      </w:r>
      <w:r w:rsidRPr="008E59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E59F9" w:rsidRPr="008E59F9" w:rsidTr="008E59F9">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Znaczenie</w:t>
            </w:r>
          </w:p>
        </w:tc>
      </w:tr>
      <w:tr w:rsidR="008E59F9" w:rsidRPr="008E59F9" w:rsidTr="008E59F9">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60,00</w:t>
            </w:r>
          </w:p>
        </w:tc>
      </w:tr>
      <w:tr w:rsidR="008E59F9" w:rsidRPr="008E59F9" w:rsidTr="008E59F9">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40,00</w:t>
            </w:r>
          </w:p>
        </w:tc>
      </w:tr>
    </w:tbl>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E59F9">
        <w:rPr>
          <w:rFonts w:ascii="Times New Roman" w:eastAsia="Times New Roman" w:hAnsi="Times New Roman" w:cs="Times New Roman"/>
          <w:b/>
          <w:bCs/>
          <w:sz w:val="24"/>
          <w:szCs w:val="24"/>
          <w:lang w:eastAsia="pl-PL"/>
        </w:rPr>
        <w:t>Pzp</w:t>
      </w:r>
      <w:proofErr w:type="spellEnd"/>
      <w:r w:rsidRPr="008E59F9">
        <w:rPr>
          <w:rFonts w:ascii="Times New Roman" w:eastAsia="Times New Roman" w:hAnsi="Times New Roman" w:cs="Times New Roman"/>
          <w:b/>
          <w:bCs/>
          <w:sz w:val="24"/>
          <w:szCs w:val="24"/>
          <w:lang w:eastAsia="pl-PL"/>
        </w:rPr>
        <w:t xml:space="preserve"> </w:t>
      </w:r>
      <w:r w:rsidRPr="008E59F9">
        <w:rPr>
          <w:rFonts w:ascii="Times New Roman" w:eastAsia="Times New Roman" w:hAnsi="Times New Roman" w:cs="Times New Roman"/>
          <w:sz w:val="24"/>
          <w:szCs w:val="24"/>
          <w:lang w:eastAsia="pl-PL"/>
        </w:rPr>
        <w:t xml:space="preserve">(przetarg nieograniczony) </w:t>
      </w:r>
      <w:r w:rsidRPr="008E59F9">
        <w:rPr>
          <w:rFonts w:ascii="Times New Roman" w:eastAsia="Times New Roman" w:hAnsi="Times New Roman" w:cs="Times New Roman"/>
          <w:sz w:val="24"/>
          <w:szCs w:val="24"/>
          <w:lang w:eastAsia="pl-PL"/>
        </w:rPr>
        <w:br/>
        <w:t xml:space="preserve">Tak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IV.3) Negocjacje z ogłoszeniem, dialog konkurencyjny, partnerstwo innowacyjne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IV.3.1) Informacje na temat negocjacji z ogłoszeniem</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t xml:space="preserve">Minimalne wymagania, które muszą spełniać wszystkie oferty: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E59F9">
        <w:rPr>
          <w:rFonts w:ascii="Times New Roman" w:eastAsia="Times New Roman" w:hAnsi="Times New Roman" w:cs="Times New Roman"/>
          <w:sz w:val="24"/>
          <w:szCs w:val="24"/>
          <w:lang w:eastAsia="pl-PL"/>
        </w:rPr>
        <w:br/>
        <w:t xml:space="preserve">Przewidziany jest podział negocjacji na etapy w celu ograniczenia liczby ofert: Nie </w:t>
      </w:r>
      <w:r w:rsidRPr="008E59F9">
        <w:rPr>
          <w:rFonts w:ascii="Times New Roman" w:eastAsia="Times New Roman" w:hAnsi="Times New Roman" w:cs="Times New Roman"/>
          <w:sz w:val="24"/>
          <w:szCs w:val="24"/>
          <w:lang w:eastAsia="pl-PL"/>
        </w:rPr>
        <w:br/>
        <w:t xml:space="preserve">Należy podać informacje na temat etapów negocjacji (w tym liczbę etapów):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Informacje dodatkowe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IV.3.2) Informacje na temat dialogu konkurencyjnego</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Wstępny harmonogram postępowania: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Podział dialogu na etapy w celu ograniczenia liczby rozwiązań: </w:t>
      </w:r>
      <w:r w:rsidRPr="008E59F9">
        <w:rPr>
          <w:rFonts w:ascii="Times New Roman" w:eastAsia="Times New Roman" w:hAnsi="Times New Roman" w:cs="Times New Roman"/>
          <w:sz w:val="24"/>
          <w:szCs w:val="24"/>
          <w:lang w:eastAsia="pl-PL"/>
        </w:rPr>
        <w:br/>
        <w:t xml:space="preserve">Należy podać informacje na temat etapów dialogu: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Informacje dodatkowe: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IV.3.3) Informacje na temat partnerstwa innowacyjnego</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Informacje dodatkowe: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IV.4) Licytacja elektroniczna </w:t>
      </w:r>
      <w:r w:rsidRPr="008E59F9">
        <w:rPr>
          <w:rFonts w:ascii="Times New Roman" w:eastAsia="Times New Roman" w:hAnsi="Times New Roman" w:cs="Times New Roman"/>
          <w:sz w:val="24"/>
          <w:szCs w:val="24"/>
          <w:lang w:eastAsia="pl-PL"/>
        </w:rPr>
        <w:br/>
        <w:t xml:space="preserve">Adres strony internetowej, na której będzie prowadzona licytacja elektroniczna: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Informacje o liczbie etapów licytacji elektronicznej i czasie ich trwania: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Czas trwania: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Termin składania wniosków o dopuszczenie do udziału w licytacji elektronicznej: </w:t>
      </w:r>
      <w:r w:rsidRPr="008E59F9">
        <w:rPr>
          <w:rFonts w:ascii="Times New Roman" w:eastAsia="Times New Roman" w:hAnsi="Times New Roman" w:cs="Times New Roman"/>
          <w:sz w:val="24"/>
          <w:szCs w:val="24"/>
          <w:lang w:eastAsia="pl-PL"/>
        </w:rPr>
        <w:br/>
        <w:t xml:space="preserve">Data: godzina: </w:t>
      </w:r>
      <w:r w:rsidRPr="008E59F9">
        <w:rPr>
          <w:rFonts w:ascii="Times New Roman" w:eastAsia="Times New Roman" w:hAnsi="Times New Roman" w:cs="Times New Roman"/>
          <w:sz w:val="24"/>
          <w:szCs w:val="24"/>
          <w:lang w:eastAsia="pl-PL"/>
        </w:rPr>
        <w:br/>
        <w:t xml:space="preserve">Termin otwarcia licytacji elektronicznej: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 xml:space="preserve">Termin i warunki zamknięcia licytacji elektronicznej: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t xml:space="preserve">Wymagania dotyczące zabezpieczenia należytego wykonania umowy: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t xml:space="preserve">Informacje dodatkowe: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IV.5) ZMIANA UMOWY</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E59F9">
        <w:rPr>
          <w:rFonts w:ascii="Times New Roman" w:eastAsia="Times New Roman" w:hAnsi="Times New Roman" w:cs="Times New Roman"/>
          <w:sz w:val="24"/>
          <w:szCs w:val="24"/>
          <w:lang w:eastAsia="pl-PL"/>
        </w:rPr>
        <w:t xml:space="preserve"> Tak </w:t>
      </w:r>
      <w:r w:rsidRPr="008E59F9">
        <w:rPr>
          <w:rFonts w:ascii="Times New Roman" w:eastAsia="Times New Roman" w:hAnsi="Times New Roman" w:cs="Times New Roman"/>
          <w:sz w:val="24"/>
          <w:szCs w:val="24"/>
          <w:lang w:eastAsia="pl-PL"/>
        </w:rPr>
        <w:br/>
        <w:t xml:space="preserve">Należy wskazać zakres, charakter zmian oraz warunki wprowadzenia zmian: </w:t>
      </w:r>
      <w:r w:rsidRPr="008E59F9">
        <w:rPr>
          <w:rFonts w:ascii="Times New Roman" w:eastAsia="Times New Roman" w:hAnsi="Times New Roman" w:cs="Times New Roman"/>
          <w:sz w:val="24"/>
          <w:szCs w:val="24"/>
          <w:lang w:eastAsia="pl-PL"/>
        </w:rPr>
        <w:br/>
        <w:t xml:space="preserve">1. Zamawiający zastrzega możliwość zmian postanowień zawartej umowy w stosunku do treści oferty w zakresie: zmiany terminu realizacji zamówienia, zmiany wartości wynagrodzenia Wykonawcy, zmiany ilości lub zakresu oferowanych do wykonania robót (w tym określonych w przedmiarze zawartym w formularzu cenowym) w stosunku do wynikających z rozliczenia robót faktycznie wykonanych - w przypadkach i na zasadach określonych poniżej w ust. od 2 do 6. 2. Termin realizacji zamówienia może zostać zmieniony w przypadku: 1) konieczności wykonania robót dodatkowych, które będą niezbędne do prawidłowego wykonania i zakończenia robót realizowanych w ramach zamówienia podstawowego, a ich wykonanie wymagać będzie dłuższego terminu niż 7 dni, 2) działania siły wyższej mającej wpływ na niemożność prowadzenia robót budowlanych, 3) wystąpienia okoliczności powodujących konieczność wykonania dodatkowych opracowań lub uzyskania dokumentów niezbędnych do prawidłowego zakończenia zadania. 4) konieczności usunięcia błędów w dokumentacji projektowej lub specyfikacji technicznej wykonania i odbioru robót, które mogą mieć wpływ na terminową realizację zadania, 5) konieczności wprowadzenia istotnych zmian w dokumentacji projektowej w rozumieniu art. 36a ustawy Prawo budowlane, 6) wstrzymania robót przez właściwy organ z przyczyn za które nie odpowiada Wykonawca. 7) wystąpienia warunków pogodowych mających wpływ na niemożność prowadzenia robót budowlanych takich jak: długotrwałe intensywne opady trwające powyżej 7 dni. (dotyczy części 1) 8) wystąpienia innych przeszkód uniemożliwiających prowadzenie robót, za które nie odpowiada Wykonawca - trwających dłużej niż 7 dni. 3. Zmiana wartości wynagrodzenia wykonawcy na podstawie art. 142 ust. 5 ustawy </w:t>
      </w:r>
      <w:proofErr w:type="spellStart"/>
      <w:r w:rsidRPr="008E59F9">
        <w:rPr>
          <w:rFonts w:ascii="Times New Roman" w:eastAsia="Times New Roman" w:hAnsi="Times New Roman" w:cs="Times New Roman"/>
          <w:sz w:val="24"/>
          <w:szCs w:val="24"/>
          <w:lang w:eastAsia="pl-PL"/>
        </w:rPr>
        <w:t>Pzp</w:t>
      </w:r>
      <w:proofErr w:type="spellEnd"/>
      <w:r w:rsidRPr="008E59F9">
        <w:rPr>
          <w:rFonts w:ascii="Times New Roman" w:eastAsia="Times New Roman" w:hAnsi="Times New Roman" w:cs="Times New Roman"/>
          <w:sz w:val="24"/>
          <w:szCs w:val="24"/>
          <w:lang w:eastAsia="pl-PL"/>
        </w:rPr>
        <w:t xml:space="preserve"> może nastąpić w przypadku: 1) ustawowych zmian stawek podatku VAT, 2) wysokości minimalnego wynagrodzenia za pracę ustalonego na podstawie art. 2 ust. 3 -5 ustawy z dnia 10 października 2002 r. o minimalnym wynagrodzeniu za pracę, 3) zasad podlegania ubezpieczeniom społecznym lub ubezpieczeniu zdrowotnemu lub wysokości stawki składki na ubezpieczenia społeczne lub zdrowotne, - jeżeli zmiany te będą miały wpływ na koszty wykonania zamówienia przez Wykonawcę. 4. Ww. zmiany wynagrodzenia mogą być wprowadzone wg zasad jak poniżej: 1) strona wnioskująca o zmianę wynagrodzenia dołącza stosowne uzasadnienie do oceny drugiej stronie umowy, 2) Wykonawca w przypadku, o którym mowa w pkt. 1) najpóźniej w terminie 5 dni od daty wpływu wniosku winien każdorazowo przedłożyć Zamawiającemu szczegółową, pisemną kalkulację wpływu zmian w przepisach obowiązującego prawa, o których jest mowa w art. 142 ust. 5 ww. ustawy z dnia 29 stycznia 2004 r. Prawo zamówień publicznych, na koszty wykonania przez niego zamówienia ze szczególnym uwzględnieniem wykazania dotychczas ponoszonych kosztów, 3) strona przyjmująca wniosek może uznać go za zasadny, gdy z analizy przedłożonego uzasadnienia i przedstawionej przez Wykonawcę kalkulacji wynikać będzie, że proponowana w danym wniosku zmiana wysokości wynagrodzenia Wykonawcy jest uzasadniona z punktu widzenia treści dyspozycji zawartej w art. 142 ust. 5 ustawy z dnia 29 stycznia 2004 r. Prawo zamówień publicznych (tzn. wskazane w ww. przepisach zmiany obowiązującego prawa będą miały wpływ na koszty wykonania zamówienia przez Wykonawcę), 4) w przypadku ww. uznania zasadności wniosku strony umowy wprowadzają do umowy powyższą zmianę wysokości wynagrodzenia w formie aneksu do umowy. 5. Ponadto zmiany wartości wynagrodzenia wykonawcy mogą nastąpić w przypadku wykonania robót dodatkowych w przypadkach wskazanych w ust.2 pkt 1 – bez względu na czas ich trwania oraz zmiany zakresu, w tym zmniejszenia lub ograniczenia części robót. 6. Zmiana zakresu, ilości lub ograniczenie oferowanych do wykonania robót, określonych w formularzu cenowym, mogą nastąpić w przypadku występowania błędów w dokumentacji przetargowej (w tym w przedmiarze robót zawartym w formularzu cenowym) dotyczącej zamówienia lub koniecznych do wprowadzenia zmian w realizacji zamówienia, wynikłych w trakcie realizacji umowy. 7. Dla przypadków wymienionych w ust. od 2 do 4, okoliczności będące podstawą do zmian umowy należy potwierdzić protokolarnie przez osoby będące przedstawicielami stron w zakresie niniejszej umowy. 8. Rozliczanie robót nie będzie stanowić zmiany ilości, zakresu robót czy wartości wynagrodzenia i będzie dokonywane na podstawie faktycznie wykonanych ilości robót wynikających z wykonanych obmiarów i wartości jednostkowych robót określonych w formularzu cenowym. 9. Zmiany istotne treści umowy wymagają zgody obydwu stron i formy pisemnej w postaci aneksu pod rygorem nieważności.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IV.6) INFORMACJE ADMINISTRACYJNE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IV.6.1) Sposób udostępniania informacji o charakterze poufnym </w:t>
      </w:r>
      <w:r w:rsidRPr="008E59F9">
        <w:rPr>
          <w:rFonts w:ascii="Times New Roman" w:eastAsia="Times New Roman" w:hAnsi="Times New Roman" w:cs="Times New Roman"/>
          <w:i/>
          <w:iCs/>
          <w:sz w:val="24"/>
          <w:szCs w:val="24"/>
          <w:lang w:eastAsia="pl-PL"/>
        </w:rPr>
        <w:t xml:space="preserve">(jeżeli dotyczy):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Środki służące ochronie informacji o charakterze poufnym</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sz w:val="24"/>
          <w:szCs w:val="24"/>
          <w:u w:val="single"/>
          <w:lang w:eastAsia="pl-PL"/>
        </w:rPr>
        <w:t xml:space="preserve">Data: 2020-07-24, godzina: 13:00, </w:t>
      </w:r>
      <w:r w:rsidRPr="008E59F9">
        <w:rPr>
          <w:rFonts w:ascii="Times New Roman" w:eastAsia="Times New Roman" w:hAnsi="Times New Roman" w:cs="Times New Roman"/>
          <w:b/>
          <w:sz w:val="24"/>
          <w:szCs w:val="24"/>
          <w:u w:val="single"/>
          <w:lang w:eastAsia="pl-PL"/>
        </w:rPr>
        <w:br/>
      </w:r>
      <w:r w:rsidRPr="008E59F9">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8E59F9">
        <w:rPr>
          <w:rFonts w:ascii="Times New Roman" w:eastAsia="Times New Roman" w:hAnsi="Times New Roman" w:cs="Times New Roman"/>
          <w:sz w:val="24"/>
          <w:szCs w:val="24"/>
          <w:lang w:eastAsia="pl-PL"/>
        </w:rPr>
        <w:br/>
        <w:t xml:space="preserve">Nie </w:t>
      </w:r>
      <w:r w:rsidRPr="008E59F9">
        <w:rPr>
          <w:rFonts w:ascii="Times New Roman" w:eastAsia="Times New Roman" w:hAnsi="Times New Roman" w:cs="Times New Roman"/>
          <w:sz w:val="24"/>
          <w:szCs w:val="24"/>
          <w:lang w:eastAsia="pl-PL"/>
        </w:rPr>
        <w:br/>
        <w:t xml:space="preserve">Wskazać powody: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E59F9">
        <w:rPr>
          <w:rFonts w:ascii="Times New Roman" w:eastAsia="Times New Roman" w:hAnsi="Times New Roman" w:cs="Times New Roman"/>
          <w:sz w:val="24"/>
          <w:szCs w:val="24"/>
          <w:lang w:eastAsia="pl-PL"/>
        </w:rPr>
        <w:br/>
        <w:t xml:space="preserve">&gt; polski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IV.6.3) Termin związania ofertą: </w:t>
      </w:r>
      <w:r w:rsidRPr="008E59F9">
        <w:rPr>
          <w:rFonts w:ascii="Times New Roman" w:eastAsia="Times New Roman" w:hAnsi="Times New Roman" w:cs="Times New Roman"/>
          <w:sz w:val="24"/>
          <w:szCs w:val="24"/>
          <w:lang w:eastAsia="pl-PL"/>
        </w:rPr>
        <w:t xml:space="preserve">do: okres w dniach: 30 (od ostatecznego terminu składania ofert)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E59F9">
        <w:rPr>
          <w:rFonts w:ascii="Times New Roman" w:eastAsia="Times New Roman" w:hAnsi="Times New Roman" w:cs="Times New Roman"/>
          <w:sz w:val="24"/>
          <w:szCs w:val="24"/>
          <w:lang w:eastAsia="pl-PL"/>
        </w:rPr>
        <w:t xml:space="preserve"> Nie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IV.6.5) Informacje dodatkowe:</w:t>
      </w:r>
      <w:r w:rsidRPr="008E59F9">
        <w:rPr>
          <w:rFonts w:ascii="Times New Roman" w:eastAsia="Times New Roman" w:hAnsi="Times New Roman" w:cs="Times New Roman"/>
          <w:sz w:val="24"/>
          <w:szCs w:val="24"/>
          <w:lang w:eastAsia="pl-PL"/>
        </w:rPr>
        <w:t xml:space="preserve"> </w:t>
      </w:r>
      <w:r w:rsidRPr="008E59F9">
        <w:rPr>
          <w:rFonts w:ascii="Times New Roman" w:eastAsia="Times New Roman" w:hAnsi="Times New Roman" w:cs="Times New Roman"/>
          <w:sz w:val="24"/>
          <w:szCs w:val="24"/>
          <w:lang w:eastAsia="pl-PL"/>
        </w:rPr>
        <w:br/>
      </w:r>
    </w:p>
    <w:p w:rsidR="008E59F9" w:rsidRPr="008E59F9" w:rsidRDefault="008E59F9" w:rsidP="008E59F9">
      <w:pPr>
        <w:spacing w:after="0" w:line="240" w:lineRule="auto"/>
        <w:jc w:val="center"/>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u w:val="single"/>
          <w:lang w:eastAsia="pl-PL"/>
        </w:rPr>
        <w:t xml:space="preserve">ZAŁĄCZNIK I - INFORMACJE DOTYCZĄCE OFERT CZĘŚCIOWYCH </w:t>
      </w:r>
    </w:p>
    <w:p w:rsidR="008E59F9" w:rsidRPr="008E59F9" w:rsidRDefault="008E59F9" w:rsidP="008E59F9">
      <w:pPr>
        <w:spacing w:after="0" w:line="240" w:lineRule="auto"/>
        <w:rPr>
          <w:rFonts w:ascii="Times New Roman" w:eastAsia="Times New Roman" w:hAnsi="Times New Roman" w:cs="Times New Roman"/>
          <w:sz w:val="24"/>
          <w:szCs w:val="24"/>
          <w:lang w:eastAsia="pl-PL"/>
        </w:rPr>
      </w:pPr>
    </w:p>
    <w:p w:rsidR="008E59F9" w:rsidRPr="008E59F9" w:rsidRDefault="008E59F9" w:rsidP="008E59F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61"/>
      </w:tblGrid>
      <w:tr w:rsidR="008E59F9" w:rsidRPr="008E59F9" w:rsidTr="008E59F9">
        <w:trPr>
          <w:tblCellSpacing w:w="15" w:type="dxa"/>
        </w:trPr>
        <w:tc>
          <w:tcPr>
            <w:tcW w:w="0" w:type="auto"/>
            <w:vAlign w:val="center"/>
            <w:hideMark/>
          </w:tcPr>
          <w:p w:rsidR="008E59F9" w:rsidRPr="008E59F9" w:rsidRDefault="008E59F9" w:rsidP="008E59F9">
            <w:pPr>
              <w:spacing w:after="0" w:line="240" w:lineRule="auto"/>
              <w:rPr>
                <w:rFonts w:ascii="Times New Roman" w:eastAsia="Times New Roman" w:hAnsi="Times New Roman" w:cs="Times New Roman"/>
                <w:sz w:val="24"/>
                <w:szCs w:val="24"/>
                <w:u w:val="single"/>
                <w:lang w:eastAsia="pl-PL"/>
              </w:rPr>
            </w:pPr>
            <w:r w:rsidRPr="008E59F9">
              <w:rPr>
                <w:rFonts w:ascii="Times New Roman" w:eastAsia="Times New Roman" w:hAnsi="Times New Roman" w:cs="Times New Roman"/>
                <w:b/>
                <w:bCs/>
                <w:sz w:val="24"/>
                <w:szCs w:val="24"/>
                <w:u w:val="single"/>
                <w:lang w:eastAsia="pl-PL"/>
              </w:rPr>
              <w:t xml:space="preserve">Część nr: </w:t>
            </w:r>
          </w:p>
        </w:tc>
        <w:tc>
          <w:tcPr>
            <w:tcW w:w="0" w:type="auto"/>
            <w:vAlign w:val="center"/>
            <w:hideMark/>
          </w:tcPr>
          <w:p w:rsidR="008E59F9" w:rsidRPr="008E59F9" w:rsidRDefault="008E59F9" w:rsidP="008E59F9">
            <w:pPr>
              <w:spacing w:after="0" w:line="240" w:lineRule="auto"/>
              <w:rPr>
                <w:rFonts w:ascii="Times New Roman" w:eastAsia="Times New Roman" w:hAnsi="Times New Roman" w:cs="Times New Roman"/>
                <w:sz w:val="24"/>
                <w:szCs w:val="24"/>
                <w:u w:val="single"/>
                <w:lang w:eastAsia="pl-PL"/>
              </w:rPr>
            </w:pPr>
            <w:r w:rsidRPr="008E59F9">
              <w:rPr>
                <w:rFonts w:ascii="Times New Roman" w:eastAsia="Times New Roman" w:hAnsi="Times New Roman" w:cs="Times New Roman"/>
                <w:sz w:val="24"/>
                <w:szCs w:val="24"/>
                <w:u w:val="single"/>
                <w:lang w:eastAsia="pl-PL"/>
              </w:rPr>
              <w:t>1</w:t>
            </w:r>
          </w:p>
        </w:tc>
        <w:tc>
          <w:tcPr>
            <w:tcW w:w="0" w:type="auto"/>
            <w:vAlign w:val="center"/>
            <w:hideMark/>
          </w:tcPr>
          <w:p w:rsidR="008E59F9" w:rsidRPr="008E59F9" w:rsidRDefault="008E59F9" w:rsidP="008E59F9">
            <w:pPr>
              <w:spacing w:after="0" w:line="240" w:lineRule="auto"/>
              <w:rPr>
                <w:rFonts w:ascii="Times New Roman" w:eastAsia="Times New Roman" w:hAnsi="Times New Roman" w:cs="Times New Roman"/>
                <w:sz w:val="24"/>
                <w:szCs w:val="24"/>
                <w:u w:val="single"/>
                <w:lang w:eastAsia="pl-PL"/>
              </w:rPr>
            </w:pPr>
            <w:r w:rsidRPr="008E59F9">
              <w:rPr>
                <w:rFonts w:ascii="Times New Roman" w:eastAsia="Times New Roman" w:hAnsi="Times New Roman" w:cs="Times New Roman"/>
                <w:b/>
                <w:bCs/>
                <w:sz w:val="24"/>
                <w:szCs w:val="24"/>
                <w:u w:val="single"/>
                <w:lang w:eastAsia="pl-PL"/>
              </w:rPr>
              <w:t xml:space="preserve">Nazwa: </w:t>
            </w:r>
          </w:p>
        </w:tc>
        <w:tc>
          <w:tcPr>
            <w:tcW w:w="0" w:type="auto"/>
            <w:vAlign w:val="center"/>
            <w:hideMark/>
          </w:tcPr>
          <w:p w:rsidR="008E59F9" w:rsidRPr="008E59F9" w:rsidRDefault="008E59F9" w:rsidP="008E59F9">
            <w:pPr>
              <w:spacing w:after="0" w:line="240" w:lineRule="auto"/>
              <w:rPr>
                <w:rFonts w:ascii="Times New Roman" w:eastAsia="Times New Roman" w:hAnsi="Times New Roman" w:cs="Times New Roman"/>
                <w:sz w:val="24"/>
                <w:szCs w:val="24"/>
                <w:u w:val="single"/>
                <w:lang w:eastAsia="pl-PL"/>
              </w:rPr>
            </w:pPr>
            <w:r w:rsidRPr="008E59F9">
              <w:rPr>
                <w:rFonts w:ascii="Times New Roman" w:eastAsia="Times New Roman" w:hAnsi="Times New Roman" w:cs="Times New Roman"/>
                <w:sz w:val="24"/>
                <w:szCs w:val="24"/>
                <w:u w:val="single"/>
                <w:lang w:eastAsia="pl-PL"/>
              </w:rPr>
              <w:t>Prace remontowo –budowlane budynku kaplicy</w:t>
            </w:r>
          </w:p>
        </w:tc>
      </w:tr>
    </w:tbl>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1) Krótki opis przedmiotu zamówienia </w:t>
      </w:r>
      <w:r w:rsidRPr="008E5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5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8E59F9">
        <w:rPr>
          <w:rFonts w:ascii="Times New Roman" w:eastAsia="Times New Roman" w:hAnsi="Times New Roman" w:cs="Times New Roman"/>
          <w:sz w:val="24"/>
          <w:szCs w:val="24"/>
          <w:lang w:eastAsia="pl-PL"/>
        </w:rPr>
        <w:t xml:space="preserve">W ramach tej części wykonane będą w szczególności prace: 1. remont elewacji z piaskowca i cegły ceramicznej o pow. ok. 250 m2, 2. remont ogrodzenia (słupki z piaskowca, przęsła metalowe) o dług. ok 35 m, 3. remont więźby i pokrycia dachowego o pow. ok. 42 m2, 4. wykonanie instalacji odgromowej, 5. remont stolarki okiennej i drzwiowej (10 okien, 1 drzwi), 6. remont opaski wokół kaplicy wraz z poprawą odwodnienia. Opisany zakres robót nie wprowadza żadnych barier dostępności dla osób niepełnosprawnych.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2) Wspólny Słownik Zamówień(CPV): </w:t>
      </w:r>
      <w:r w:rsidRPr="008E59F9">
        <w:rPr>
          <w:rFonts w:ascii="Times New Roman" w:eastAsia="Times New Roman" w:hAnsi="Times New Roman" w:cs="Times New Roman"/>
          <w:sz w:val="24"/>
          <w:szCs w:val="24"/>
          <w:lang w:eastAsia="pl-PL"/>
        </w:rPr>
        <w:t>45000000-7, 45453000-7</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3) Wartość części zamówienia(jeżeli zamawiający podaje informacje o wartości zamówienia):</w:t>
      </w:r>
      <w:r w:rsidRPr="008E59F9">
        <w:rPr>
          <w:rFonts w:ascii="Times New Roman" w:eastAsia="Times New Roman" w:hAnsi="Times New Roman" w:cs="Times New Roman"/>
          <w:sz w:val="24"/>
          <w:szCs w:val="24"/>
          <w:lang w:eastAsia="pl-PL"/>
        </w:rPr>
        <w:br/>
        <w:t xml:space="preserve">Wartość bez VAT: </w:t>
      </w:r>
      <w:r w:rsidRPr="008E59F9">
        <w:rPr>
          <w:rFonts w:ascii="Times New Roman" w:eastAsia="Times New Roman" w:hAnsi="Times New Roman" w:cs="Times New Roman"/>
          <w:sz w:val="24"/>
          <w:szCs w:val="24"/>
          <w:lang w:eastAsia="pl-PL"/>
        </w:rPr>
        <w:br/>
        <w:t xml:space="preserve">Waluta: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4) Czas trwania lub termin wykonania: </w:t>
      </w:r>
      <w:r w:rsidRPr="008E59F9">
        <w:rPr>
          <w:rFonts w:ascii="Times New Roman" w:eastAsia="Times New Roman" w:hAnsi="Times New Roman" w:cs="Times New Roman"/>
          <w:sz w:val="24"/>
          <w:szCs w:val="24"/>
          <w:lang w:eastAsia="pl-PL"/>
        </w:rPr>
        <w:br/>
        <w:t xml:space="preserve">okres w miesiącach: </w:t>
      </w:r>
      <w:r w:rsidRPr="008E59F9">
        <w:rPr>
          <w:rFonts w:ascii="Times New Roman" w:eastAsia="Times New Roman" w:hAnsi="Times New Roman" w:cs="Times New Roman"/>
          <w:sz w:val="24"/>
          <w:szCs w:val="24"/>
          <w:lang w:eastAsia="pl-PL"/>
        </w:rPr>
        <w:br/>
        <w:t xml:space="preserve">okres w dniach: </w:t>
      </w:r>
      <w:r w:rsidRPr="008E59F9">
        <w:rPr>
          <w:rFonts w:ascii="Times New Roman" w:eastAsia="Times New Roman" w:hAnsi="Times New Roman" w:cs="Times New Roman"/>
          <w:sz w:val="24"/>
          <w:szCs w:val="24"/>
          <w:lang w:eastAsia="pl-PL"/>
        </w:rPr>
        <w:br/>
        <w:t xml:space="preserve">data rozpoczęcia: </w:t>
      </w:r>
      <w:r w:rsidRPr="008E59F9">
        <w:rPr>
          <w:rFonts w:ascii="Times New Roman" w:eastAsia="Times New Roman" w:hAnsi="Times New Roman" w:cs="Times New Roman"/>
          <w:sz w:val="24"/>
          <w:szCs w:val="24"/>
          <w:lang w:eastAsia="pl-PL"/>
        </w:rPr>
        <w:br/>
        <w:t>data zakończenia: 2021-10-29</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E59F9" w:rsidRPr="008E59F9" w:rsidTr="008E59F9">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Znaczenie</w:t>
            </w:r>
          </w:p>
        </w:tc>
      </w:tr>
      <w:tr w:rsidR="008E59F9" w:rsidRPr="008E59F9" w:rsidTr="008E59F9">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60,00</w:t>
            </w:r>
          </w:p>
        </w:tc>
      </w:tr>
      <w:tr w:rsidR="008E59F9" w:rsidRPr="008E59F9" w:rsidTr="008E59F9">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40,00</w:t>
            </w:r>
          </w:p>
        </w:tc>
      </w:tr>
    </w:tbl>
    <w:p w:rsidR="008E59F9" w:rsidRDefault="008E59F9" w:rsidP="008E59F9">
      <w:pPr>
        <w:spacing w:after="24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6) INFORMACJE DODATKOWE:</w:t>
      </w:r>
      <w:r w:rsidRPr="008E59F9">
        <w:rPr>
          <w:rFonts w:ascii="Times New Roman" w:eastAsia="Times New Roman" w:hAnsi="Times New Roman" w:cs="Times New Roman"/>
          <w:sz w:val="24"/>
          <w:szCs w:val="24"/>
          <w:lang w:eastAsia="pl-PL"/>
        </w:rPr>
        <w:br/>
      </w:r>
    </w:p>
    <w:p w:rsidR="008E59F9" w:rsidRPr="008E59F9" w:rsidRDefault="008E59F9" w:rsidP="008E59F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420"/>
      </w:tblGrid>
      <w:tr w:rsidR="008E59F9" w:rsidRPr="008E59F9" w:rsidTr="008E59F9">
        <w:trPr>
          <w:tblCellSpacing w:w="15" w:type="dxa"/>
        </w:trPr>
        <w:tc>
          <w:tcPr>
            <w:tcW w:w="0" w:type="auto"/>
            <w:vAlign w:val="center"/>
            <w:hideMark/>
          </w:tcPr>
          <w:p w:rsidR="008E59F9" w:rsidRPr="008E59F9" w:rsidRDefault="008E59F9" w:rsidP="008E59F9">
            <w:pPr>
              <w:spacing w:after="0" w:line="240" w:lineRule="auto"/>
              <w:rPr>
                <w:rFonts w:ascii="Times New Roman" w:eastAsia="Times New Roman" w:hAnsi="Times New Roman" w:cs="Times New Roman"/>
                <w:sz w:val="24"/>
                <w:szCs w:val="24"/>
                <w:u w:val="single"/>
                <w:lang w:eastAsia="pl-PL"/>
              </w:rPr>
            </w:pPr>
            <w:r w:rsidRPr="008E59F9">
              <w:rPr>
                <w:rFonts w:ascii="Times New Roman" w:eastAsia="Times New Roman" w:hAnsi="Times New Roman" w:cs="Times New Roman"/>
                <w:b/>
                <w:bCs/>
                <w:sz w:val="24"/>
                <w:szCs w:val="24"/>
                <w:u w:val="single"/>
                <w:lang w:eastAsia="pl-PL"/>
              </w:rPr>
              <w:t xml:space="preserve">Część nr: </w:t>
            </w:r>
          </w:p>
        </w:tc>
        <w:tc>
          <w:tcPr>
            <w:tcW w:w="0" w:type="auto"/>
            <w:vAlign w:val="center"/>
            <w:hideMark/>
          </w:tcPr>
          <w:p w:rsidR="008E59F9" w:rsidRPr="008E59F9" w:rsidRDefault="008E59F9" w:rsidP="008E59F9">
            <w:pPr>
              <w:spacing w:after="0" w:line="240" w:lineRule="auto"/>
              <w:rPr>
                <w:rFonts w:ascii="Times New Roman" w:eastAsia="Times New Roman" w:hAnsi="Times New Roman" w:cs="Times New Roman"/>
                <w:sz w:val="24"/>
                <w:szCs w:val="24"/>
                <w:u w:val="single"/>
                <w:lang w:eastAsia="pl-PL"/>
              </w:rPr>
            </w:pPr>
            <w:r w:rsidRPr="008E59F9">
              <w:rPr>
                <w:rFonts w:ascii="Times New Roman" w:eastAsia="Times New Roman" w:hAnsi="Times New Roman" w:cs="Times New Roman"/>
                <w:sz w:val="24"/>
                <w:szCs w:val="24"/>
                <w:u w:val="single"/>
                <w:lang w:eastAsia="pl-PL"/>
              </w:rPr>
              <w:t>2</w:t>
            </w:r>
          </w:p>
        </w:tc>
        <w:tc>
          <w:tcPr>
            <w:tcW w:w="0" w:type="auto"/>
            <w:vAlign w:val="center"/>
            <w:hideMark/>
          </w:tcPr>
          <w:p w:rsidR="008E59F9" w:rsidRPr="008E59F9" w:rsidRDefault="008E59F9" w:rsidP="008E59F9">
            <w:pPr>
              <w:spacing w:after="0" w:line="240" w:lineRule="auto"/>
              <w:rPr>
                <w:rFonts w:ascii="Times New Roman" w:eastAsia="Times New Roman" w:hAnsi="Times New Roman" w:cs="Times New Roman"/>
                <w:sz w:val="24"/>
                <w:szCs w:val="24"/>
                <w:u w:val="single"/>
                <w:lang w:eastAsia="pl-PL"/>
              </w:rPr>
            </w:pPr>
            <w:r w:rsidRPr="008E59F9">
              <w:rPr>
                <w:rFonts w:ascii="Times New Roman" w:eastAsia="Times New Roman" w:hAnsi="Times New Roman" w:cs="Times New Roman"/>
                <w:b/>
                <w:bCs/>
                <w:sz w:val="24"/>
                <w:szCs w:val="24"/>
                <w:u w:val="single"/>
                <w:lang w:eastAsia="pl-PL"/>
              </w:rPr>
              <w:t xml:space="preserve">Nazwa: </w:t>
            </w:r>
          </w:p>
        </w:tc>
        <w:tc>
          <w:tcPr>
            <w:tcW w:w="0" w:type="auto"/>
            <w:vAlign w:val="center"/>
            <w:hideMark/>
          </w:tcPr>
          <w:p w:rsidR="008E59F9" w:rsidRPr="008E59F9" w:rsidRDefault="008E59F9" w:rsidP="008E59F9">
            <w:pPr>
              <w:spacing w:after="0" w:line="240" w:lineRule="auto"/>
              <w:rPr>
                <w:rFonts w:ascii="Times New Roman" w:eastAsia="Times New Roman" w:hAnsi="Times New Roman" w:cs="Times New Roman"/>
                <w:sz w:val="24"/>
                <w:szCs w:val="24"/>
                <w:u w:val="single"/>
                <w:lang w:eastAsia="pl-PL"/>
              </w:rPr>
            </w:pPr>
            <w:r w:rsidRPr="008E59F9">
              <w:rPr>
                <w:rFonts w:ascii="Times New Roman" w:eastAsia="Times New Roman" w:hAnsi="Times New Roman" w:cs="Times New Roman"/>
                <w:sz w:val="24"/>
                <w:szCs w:val="24"/>
                <w:u w:val="single"/>
                <w:lang w:eastAsia="pl-PL"/>
              </w:rPr>
              <w:t>Prace konserwatorskie elementów wyposażenia kaplicy</w:t>
            </w:r>
          </w:p>
        </w:tc>
      </w:tr>
    </w:tbl>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b/>
          <w:bCs/>
          <w:sz w:val="24"/>
          <w:szCs w:val="24"/>
          <w:lang w:eastAsia="pl-PL"/>
        </w:rPr>
        <w:t xml:space="preserve">1) Krótki opis przedmiotu zamówienia </w:t>
      </w:r>
      <w:r w:rsidRPr="008E5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5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8E59F9">
        <w:rPr>
          <w:rFonts w:ascii="Times New Roman" w:eastAsia="Times New Roman" w:hAnsi="Times New Roman" w:cs="Times New Roman"/>
          <w:sz w:val="24"/>
          <w:szCs w:val="24"/>
          <w:lang w:eastAsia="pl-PL"/>
        </w:rPr>
        <w:t xml:space="preserve">Zakres tej części obejmuje przeprowadzenie prac konserwatorskich elementów wyposażenia kaplicy, a w szczególności: 1. Mensa ołtarzowa kamienna (piaskowiec) o wym. 87 x 174 x 84 cm. 2. Obraz olejny na płótnie „Matka Boska Gromniczna” z 1932 roku. Wymiary dzieła to 142 x 90 cm. Obraz ujęty jest w drewniane polichromowane, profilowane obramienie z elementami złoconymi i zwieńczeniem promienistą glorią i małym krzyżem greckim. Ustawiony jest na prostej, kamiennej mensie ołtarzowej. 3. Ława – stalla wykonana w stylu eklektycznym, z drewna dębowego, politurowana, o unikatowej, niesymetrycznej budowie, z ćwierć kolistym wycięciem (w wysokim na ponad 2 m zaplecku) wpasowanym w okrągłe okno w ścianie kaplicy. 4. Rzeźba- popiersie Marii </w:t>
      </w:r>
      <w:proofErr w:type="spellStart"/>
      <w:r w:rsidRPr="008E59F9">
        <w:rPr>
          <w:rFonts w:ascii="Times New Roman" w:eastAsia="Times New Roman" w:hAnsi="Times New Roman" w:cs="Times New Roman"/>
          <w:sz w:val="24"/>
          <w:szCs w:val="24"/>
          <w:lang w:eastAsia="pl-PL"/>
        </w:rPr>
        <w:t>Jaroszówny</w:t>
      </w:r>
      <w:proofErr w:type="spellEnd"/>
      <w:r w:rsidRPr="008E59F9">
        <w:rPr>
          <w:rFonts w:ascii="Times New Roman" w:eastAsia="Times New Roman" w:hAnsi="Times New Roman" w:cs="Times New Roman"/>
          <w:sz w:val="24"/>
          <w:szCs w:val="24"/>
          <w:lang w:eastAsia="pl-PL"/>
        </w:rPr>
        <w:t xml:space="preserve"> - odlew z brązu wykonany w 1932 roku, 5. Plakieta - płaskorzeźba Marii </w:t>
      </w:r>
      <w:proofErr w:type="spellStart"/>
      <w:r w:rsidRPr="008E59F9">
        <w:rPr>
          <w:rFonts w:ascii="Times New Roman" w:eastAsia="Times New Roman" w:hAnsi="Times New Roman" w:cs="Times New Roman"/>
          <w:sz w:val="24"/>
          <w:szCs w:val="24"/>
          <w:lang w:eastAsia="pl-PL"/>
        </w:rPr>
        <w:t>Jaroszówny</w:t>
      </w:r>
      <w:proofErr w:type="spellEnd"/>
      <w:r w:rsidRPr="008E59F9">
        <w:rPr>
          <w:rFonts w:ascii="Times New Roman" w:eastAsia="Times New Roman" w:hAnsi="Times New Roman" w:cs="Times New Roman"/>
          <w:sz w:val="24"/>
          <w:szCs w:val="24"/>
          <w:lang w:eastAsia="pl-PL"/>
        </w:rPr>
        <w:t>, art.-</w:t>
      </w:r>
      <w:proofErr w:type="spellStart"/>
      <w:r w:rsidRPr="008E59F9">
        <w:rPr>
          <w:rFonts w:ascii="Times New Roman" w:eastAsia="Times New Roman" w:hAnsi="Times New Roman" w:cs="Times New Roman"/>
          <w:sz w:val="24"/>
          <w:szCs w:val="24"/>
          <w:lang w:eastAsia="pl-PL"/>
        </w:rPr>
        <w:t>deco</w:t>
      </w:r>
      <w:proofErr w:type="spellEnd"/>
      <w:r w:rsidRPr="008E59F9">
        <w:rPr>
          <w:rFonts w:ascii="Times New Roman" w:eastAsia="Times New Roman" w:hAnsi="Times New Roman" w:cs="Times New Roman"/>
          <w:sz w:val="24"/>
          <w:szCs w:val="24"/>
          <w:lang w:eastAsia="pl-PL"/>
        </w:rPr>
        <w:t xml:space="preserve">, 1932 r. - odlew z brązu, (jakkolwiek wmurowana na elewacji zewnętrznej, zalicza się do elementów wyposażenia wpisanych w rejestrze zabytków ruchomych, podobnie jak dwie tablice marmurowe także usytuowane na zewnątrz kaplicy). 6. Tablica epitafijna Marii </w:t>
      </w:r>
      <w:proofErr w:type="spellStart"/>
      <w:r w:rsidRPr="008E59F9">
        <w:rPr>
          <w:rFonts w:ascii="Times New Roman" w:eastAsia="Times New Roman" w:hAnsi="Times New Roman" w:cs="Times New Roman"/>
          <w:sz w:val="24"/>
          <w:szCs w:val="24"/>
          <w:lang w:eastAsia="pl-PL"/>
        </w:rPr>
        <w:t>Jaroszówny</w:t>
      </w:r>
      <w:proofErr w:type="spellEnd"/>
      <w:r w:rsidRPr="008E59F9">
        <w:rPr>
          <w:rFonts w:ascii="Times New Roman" w:eastAsia="Times New Roman" w:hAnsi="Times New Roman" w:cs="Times New Roman"/>
          <w:sz w:val="24"/>
          <w:szCs w:val="24"/>
          <w:lang w:eastAsia="pl-PL"/>
        </w:rPr>
        <w:t xml:space="preserve"> (1932 r.) - prostokąt o wymiarach 59 x 30cm., wykonana z czarnego marmuru z wyrytym w reliefie wgłębnym złoconym napisem, mosiądz. 7. Tablica epitafijna Alfreda </w:t>
      </w:r>
      <w:proofErr w:type="spellStart"/>
      <w:r w:rsidRPr="008E59F9">
        <w:rPr>
          <w:rFonts w:ascii="Times New Roman" w:eastAsia="Times New Roman" w:hAnsi="Times New Roman" w:cs="Times New Roman"/>
          <w:sz w:val="24"/>
          <w:szCs w:val="24"/>
          <w:lang w:eastAsia="pl-PL"/>
        </w:rPr>
        <w:t>Josse</w:t>
      </w:r>
      <w:proofErr w:type="spellEnd"/>
      <w:r w:rsidRPr="008E59F9">
        <w:rPr>
          <w:rFonts w:ascii="Times New Roman" w:eastAsia="Times New Roman" w:hAnsi="Times New Roman" w:cs="Times New Roman"/>
          <w:sz w:val="24"/>
          <w:szCs w:val="24"/>
          <w:lang w:eastAsia="pl-PL"/>
        </w:rPr>
        <w:t xml:space="preserve"> ( 1948 r.) - prostokąt o wymiarach 59 x 30cm, wykonana z czarnego marmuru z wyrytym w reliefie wgłębnym złoconym napisem , mosiądz. 8. Tablica inskrypcyjna na elewacji, marmurowa, w kształcie poziomego prostokąta, umiejscowiona w szczycie elewacji frontowej, 9. Tablica nagrobna przy wejściu do krypty wykonana w 1932 i 1948 r., z białego marmuru z reliefem wgłębnym. Tablica zakrywała płytę zamykającą wejście do krypty. 10. Polichromia ścienna autorstwa Mariana Konarskiego z 1932 roku pokrywająca ściany i sklepienie wnętrza oraz dolne partie ścian klatki schodowej mieszczącej się w okrągłej wieży. Jest to polichromia </w:t>
      </w:r>
      <w:proofErr w:type="spellStart"/>
      <w:r w:rsidRPr="008E59F9">
        <w:rPr>
          <w:rFonts w:ascii="Times New Roman" w:eastAsia="Times New Roman" w:hAnsi="Times New Roman" w:cs="Times New Roman"/>
          <w:sz w:val="24"/>
          <w:szCs w:val="24"/>
          <w:lang w:eastAsia="pl-PL"/>
        </w:rPr>
        <w:t>ornamentalno</w:t>
      </w:r>
      <w:proofErr w:type="spellEnd"/>
      <w:r w:rsidRPr="008E59F9">
        <w:rPr>
          <w:rFonts w:ascii="Times New Roman" w:eastAsia="Times New Roman" w:hAnsi="Times New Roman" w:cs="Times New Roman"/>
          <w:sz w:val="24"/>
          <w:szCs w:val="24"/>
          <w:lang w:eastAsia="pl-PL"/>
        </w:rPr>
        <w:t xml:space="preserve"> - figuralna namalowana w technice klejowej. Utrzymana w stylistyce art-</w:t>
      </w:r>
      <w:proofErr w:type="spellStart"/>
      <w:r w:rsidRPr="008E59F9">
        <w:rPr>
          <w:rFonts w:ascii="Times New Roman" w:eastAsia="Times New Roman" w:hAnsi="Times New Roman" w:cs="Times New Roman"/>
          <w:sz w:val="24"/>
          <w:szCs w:val="24"/>
          <w:lang w:eastAsia="pl-PL"/>
        </w:rPr>
        <w:t>deco</w:t>
      </w:r>
      <w:proofErr w:type="spellEnd"/>
      <w:r w:rsidRPr="008E59F9">
        <w:rPr>
          <w:rFonts w:ascii="Times New Roman" w:eastAsia="Times New Roman" w:hAnsi="Times New Roman" w:cs="Times New Roman"/>
          <w:sz w:val="24"/>
          <w:szCs w:val="24"/>
          <w:lang w:eastAsia="pl-PL"/>
        </w:rPr>
        <w:t>, z wyraźnymi zapożyczeniami zgeometryzowanych motywów ornamentalnych ze sztuki ludowej. W dekoracji występują elementy srebrzone i niewielkie - złocone w ornamentach polichromowanych żeber. Sygnowana na ścianie z witrażem. 11. Lampa mosiężna, ozdobna – neogotycka (z lat 30-tych XX wieku), zawieszona w centralnym miejscu sklepienia na trzech ozdobnych łańcuchach. 12. Wazony - urny - dwie sztuki o wymiarach 41 x 11 cm, wykonane z alabastru w stylu neoklasycystycznym, o kształcie greckich amfor, 13. Posadzka z 1932 r. z płytek z cementu barwionego na całej powierzchni kaplicy. 14. Okładzina ścienna art-</w:t>
      </w:r>
      <w:proofErr w:type="spellStart"/>
      <w:r w:rsidRPr="008E59F9">
        <w:rPr>
          <w:rFonts w:ascii="Times New Roman" w:eastAsia="Times New Roman" w:hAnsi="Times New Roman" w:cs="Times New Roman"/>
          <w:sz w:val="24"/>
          <w:szCs w:val="24"/>
          <w:lang w:eastAsia="pl-PL"/>
        </w:rPr>
        <w:t>deco</w:t>
      </w:r>
      <w:proofErr w:type="spellEnd"/>
      <w:r w:rsidRPr="008E59F9">
        <w:rPr>
          <w:rFonts w:ascii="Times New Roman" w:eastAsia="Times New Roman" w:hAnsi="Times New Roman" w:cs="Times New Roman"/>
          <w:sz w:val="24"/>
          <w:szCs w:val="24"/>
          <w:lang w:eastAsia="pl-PL"/>
        </w:rPr>
        <w:t xml:space="preserve">, 1932 r. wokół całego wnętrza kaplicy do wysokości 140 cm - białe płytki glazurowanej ceramiki, z pasem ciemnogranatowym u góry. 15. Witraż „MATER DOLOROSA” - szkło barwne w oprawach ołowianych, wykonany w 1932 r., sygnowany. Wymiary: 100 x 200 cm. Stanowi półkoliście zakończone zwieńczenie okazałego okna w elewacji frontowej. Opisany zakres robót nie wprowadza żadnych barier dostępności dla osób niepełnosprawnych. Planowane prace należy wykonać zgodnie z warunkami pozwolenia Woj. Konserwatora Zabytków, Delegatura w Rzeszowie nr 39/18 (l.dz. IRN.Rz-5144.3.2018.MN) z dnia 31.12.2018 r.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2) Wspólny Słownik Zamówień(CPV): </w:t>
      </w:r>
      <w:r w:rsidRPr="008E59F9">
        <w:rPr>
          <w:rFonts w:ascii="Times New Roman" w:eastAsia="Times New Roman" w:hAnsi="Times New Roman" w:cs="Times New Roman"/>
          <w:sz w:val="24"/>
          <w:szCs w:val="24"/>
          <w:lang w:eastAsia="pl-PL"/>
        </w:rPr>
        <w:t xml:space="preserve">45453100-8,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3) Wartość części zamówienia(jeżeli zamawiający podaje informacje o wartości zamówienia):</w:t>
      </w:r>
      <w:r w:rsidRPr="008E59F9">
        <w:rPr>
          <w:rFonts w:ascii="Times New Roman" w:eastAsia="Times New Roman" w:hAnsi="Times New Roman" w:cs="Times New Roman"/>
          <w:sz w:val="24"/>
          <w:szCs w:val="24"/>
          <w:lang w:eastAsia="pl-PL"/>
        </w:rPr>
        <w:br/>
        <w:t xml:space="preserve">Wartość bez VAT: </w:t>
      </w:r>
      <w:r w:rsidRPr="008E59F9">
        <w:rPr>
          <w:rFonts w:ascii="Times New Roman" w:eastAsia="Times New Roman" w:hAnsi="Times New Roman" w:cs="Times New Roman"/>
          <w:sz w:val="24"/>
          <w:szCs w:val="24"/>
          <w:lang w:eastAsia="pl-PL"/>
        </w:rPr>
        <w:br/>
        <w:t xml:space="preserve">Waluta: </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4) Czas trwania lub termin wykonania: </w:t>
      </w:r>
      <w:r w:rsidRPr="008E59F9">
        <w:rPr>
          <w:rFonts w:ascii="Times New Roman" w:eastAsia="Times New Roman" w:hAnsi="Times New Roman" w:cs="Times New Roman"/>
          <w:sz w:val="24"/>
          <w:szCs w:val="24"/>
          <w:lang w:eastAsia="pl-PL"/>
        </w:rPr>
        <w:br/>
        <w:t xml:space="preserve">okres w miesiącach: </w:t>
      </w:r>
      <w:r w:rsidRPr="008E59F9">
        <w:rPr>
          <w:rFonts w:ascii="Times New Roman" w:eastAsia="Times New Roman" w:hAnsi="Times New Roman" w:cs="Times New Roman"/>
          <w:sz w:val="24"/>
          <w:szCs w:val="24"/>
          <w:lang w:eastAsia="pl-PL"/>
        </w:rPr>
        <w:br/>
        <w:t xml:space="preserve">okres w dniach: </w:t>
      </w:r>
      <w:r w:rsidRPr="008E59F9">
        <w:rPr>
          <w:rFonts w:ascii="Times New Roman" w:eastAsia="Times New Roman" w:hAnsi="Times New Roman" w:cs="Times New Roman"/>
          <w:sz w:val="24"/>
          <w:szCs w:val="24"/>
          <w:lang w:eastAsia="pl-PL"/>
        </w:rPr>
        <w:br/>
        <w:t xml:space="preserve">data rozpoczęcia: </w:t>
      </w:r>
      <w:r w:rsidRPr="008E59F9">
        <w:rPr>
          <w:rFonts w:ascii="Times New Roman" w:eastAsia="Times New Roman" w:hAnsi="Times New Roman" w:cs="Times New Roman"/>
          <w:sz w:val="24"/>
          <w:szCs w:val="24"/>
          <w:lang w:eastAsia="pl-PL"/>
        </w:rPr>
        <w:br/>
        <w:t>data zakończenia: 2021-10-29</w:t>
      </w: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E59F9" w:rsidRPr="008E59F9" w:rsidTr="008E59F9">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Znaczenie</w:t>
            </w:r>
          </w:p>
        </w:tc>
      </w:tr>
      <w:tr w:rsidR="008E59F9" w:rsidRPr="008E59F9" w:rsidTr="008E59F9">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60,00</w:t>
            </w:r>
          </w:p>
        </w:tc>
      </w:tr>
      <w:tr w:rsidR="008E59F9" w:rsidRPr="008E59F9" w:rsidTr="008E59F9">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t>40,00</w:t>
            </w:r>
          </w:p>
        </w:tc>
      </w:tr>
    </w:tbl>
    <w:p w:rsidR="008E59F9" w:rsidRPr="008E59F9" w:rsidRDefault="008E59F9" w:rsidP="008E59F9">
      <w:pPr>
        <w:spacing w:after="0" w:line="240" w:lineRule="auto"/>
        <w:rPr>
          <w:rFonts w:ascii="Times New Roman" w:eastAsia="Times New Roman" w:hAnsi="Times New Roman" w:cs="Times New Roman"/>
          <w:sz w:val="24"/>
          <w:szCs w:val="24"/>
          <w:lang w:eastAsia="pl-PL"/>
        </w:rPr>
      </w:pPr>
      <w:r w:rsidRPr="008E59F9">
        <w:rPr>
          <w:rFonts w:ascii="Times New Roman" w:eastAsia="Times New Roman" w:hAnsi="Times New Roman" w:cs="Times New Roman"/>
          <w:sz w:val="24"/>
          <w:szCs w:val="24"/>
          <w:lang w:eastAsia="pl-PL"/>
        </w:rPr>
        <w:br/>
      </w:r>
      <w:r w:rsidRPr="008E59F9">
        <w:rPr>
          <w:rFonts w:ascii="Times New Roman" w:eastAsia="Times New Roman" w:hAnsi="Times New Roman" w:cs="Times New Roman"/>
          <w:b/>
          <w:bCs/>
          <w:sz w:val="24"/>
          <w:szCs w:val="24"/>
          <w:lang w:eastAsia="pl-PL"/>
        </w:rPr>
        <w:t>6) INFORMACJE DODATKOWE:</w:t>
      </w:r>
    </w:p>
    <w:p w:rsidR="00660DDC" w:rsidRDefault="00660DDC"/>
    <w:sectPr w:rsidR="00660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F9"/>
    <w:rsid w:val="00660DDC"/>
    <w:rsid w:val="008E5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50348-583E-4561-A64A-2A7E7634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3529">
      <w:bodyDiv w:val="1"/>
      <w:marLeft w:val="0"/>
      <w:marRight w:val="0"/>
      <w:marTop w:val="0"/>
      <w:marBottom w:val="0"/>
      <w:divBdr>
        <w:top w:val="none" w:sz="0" w:space="0" w:color="auto"/>
        <w:left w:val="none" w:sz="0" w:space="0" w:color="auto"/>
        <w:bottom w:val="none" w:sz="0" w:space="0" w:color="auto"/>
        <w:right w:val="none" w:sz="0" w:space="0" w:color="auto"/>
      </w:divBdr>
      <w:divsChild>
        <w:div w:id="1979799351">
          <w:marLeft w:val="0"/>
          <w:marRight w:val="0"/>
          <w:marTop w:val="0"/>
          <w:marBottom w:val="0"/>
          <w:divBdr>
            <w:top w:val="none" w:sz="0" w:space="0" w:color="auto"/>
            <w:left w:val="none" w:sz="0" w:space="0" w:color="auto"/>
            <w:bottom w:val="none" w:sz="0" w:space="0" w:color="auto"/>
            <w:right w:val="none" w:sz="0" w:space="0" w:color="auto"/>
          </w:divBdr>
          <w:divsChild>
            <w:div w:id="108164397">
              <w:marLeft w:val="0"/>
              <w:marRight w:val="0"/>
              <w:marTop w:val="0"/>
              <w:marBottom w:val="0"/>
              <w:divBdr>
                <w:top w:val="none" w:sz="0" w:space="0" w:color="auto"/>
                <w:left w:val="none" w:sz="0" w:space="0" w:color="auto"/>
                <w:bottom w:val="none" w:sz="0" w:space="0" w:color="auto"/>
                <w:right w:val="none" w:sz="0" w:space="0" w:color="auto"/>
              </w:divBdr>
            </w:div>
            <w:div w:id="2051223716">
              <w:marLeft w:val="0"/>
              <w:marRight w:val="0"/>
              <w:marTop w:val="0"/>
              <w:marBottom w:val="0"/>
              <w:divBdr>
                <w:top w:val="none" w:sz="0" w:space="0" w:color="auto"/>
                <w:left w:val="none" w:sz="0" w:space="0" w:color="auto"/>
                <w:bottom w:val="none" w:sz="0" w:space="0" w:color="auto"/>
                <w:right w:val="none" w:sz="0" w:space="0" w:color="auto"/>
              </w:divBdr>
            </w:div>
            <w:div w:id="1066613292">
              <w:marLeft w:val="0"/>
              <w:marRight w:val="0"/>
              <w:marTop w:val="0"/>
              <w:marBottom w:val="0"/>
              <w:divBdr>
                <w:top w:val="none" w:sz="0" w:space="0" w:color="auto"/>
                <w:left w:val="none" w:sz="0" w:space="0" w:color="auto"/>
                <w:bottom w:val="none" w:sz="0" w:space="0" w:color="auto"/>
                <w:right w:val="none" w:sz="0" w:space="0" w:color="auto"/>
              </w:divBdr>
              <w:divsChild>
                <w:div w:id="493492477">
                  <w:marLeft w:val="0"/>
                  <w:marRight w:val="0"/>
                  <w:marTop w:val="0"/>
                  <w:marBottom w:val="0"/>
                  <w:divBdr>
                    <w:top w:val="none" w:sz="0" w:space="0" w:color="auto"/>
                    <w:left w:val="none" w:sz="0" w:space="0" w:color="auto"/>
                    <w:bottom w:val="none" w:sz="0" w:space="0" w:color="auto"/>
                    <w:right w:val="none" w:sz="0" w:space="0" w:color="auto"/>
                  </w:divBdr>
                </w:div>
              </w:divsChild>
            </w:div>
            <w:div w:id="1163666264">
              <w:marLeft w:val="0"/>
              <w:marRight w:val="0"/>
              <w:marTop w:val="0"/>
              <w:marBottom w:val="0"/>
              <w:divBdr>
                <w:top w:val="none" w:sz="0" w:space="0" w:color="auto"/>
                <w:left w:val="none" w:sz="0" w:space="0" w:color="auto"/>
                <w:bottom w:val="none" w:sz="0" w:space="0" w:color="auto"/>
                <w:right w:val="none" w:sz="0" w:space="0" w:color="auto"/>
              </w:divBdr>
              <w:divsChild>
                <w:div w:id="1029601507">
                  <w:marLeft w:val="0"/>
                  <w:marRight w:val="0"/>
                  <w:marTop w:val="0"/>
                  <w:marBottom w:val="0"/>
                  <w:divBdr>
                    <w:top w:val="none" w:sz="0" w:space="0" w:color="auto"/>
                    <w:left w:val="none" w:sz="0" w:space="0" w:color="auto"/>
                    <w:bottom w:val="none" w:sz="0" w:space="0" w:color="auto"/>
                    <w:right w:val="none" w:sz="0" w:space="0" w:color="auto"/>
                  </w:divBdr>
                </w:div>
              </w:divsChild>
            </w:div>
            <w:div w:id="347559684">
              <w:marLeft w:val="0"/>
              <w:marRight w:val="0"/>
              <w:marTop w:val="0"/>
              <w:marBottom w:val="0"/>
              <w:divBdr>
                <w:top w:val="none" w:sz="0" w:space="0" w:color="auto"/>
                <w:left w:val="none" w:sz="0" w:space="0" w:color="auto"/>
                <w:bottom w:val="none" w:sz="0" w:space="0" w:color="auto"/>
                <w:right w:val="none" w:sz="0" w:space="0" w:color="auto"/>
              </w:divBdr>
              <w:divsChild>
                <w:div w:id="1777139943">
                  <w:marLeft w:val="0"/>
                  <w:marRight w:val="0"/>
                  <w:marTop w:val="0"/>
                  <w:marBottom w:val="0"/>
                  <w:divBdr>
                    <w:top w:val="none" w:sz="0" w:space="0" w:color="auto"/>
                    <w:left w:val="none" w:sz="0" w:space="0" w:color="auto"/>
                    <w:bottom w:val="none" w:sz="0" w:space="0" w:color="auto"/>
                    <w:right w:val="none" w:sz="0" w:space="0" w:color="auto"/>
                  </w:divBdr>
                </w:div>
                <w:div w:id="758599240">
                  <w:marLeft w:val="0"/>
                  <w:marRight w:val="0"/>
                  <w:marTop w:val="0"/>
                  <w:marBottom w:val="0"/>
                  <w:divBdr>
                    <w:top w:val="none" w:sz="0" w:space="0" w:color="auto"/>
                    <w:left w:val="none" w:sz="0" w:space="0" w:color="auto"/>
                    <w:bottom w:val="none" w:sz="0" w:space="0" w:color="auto"/>
                    <w:right w:val="none" w:sz="0" w:space="0" w:color="auto"/>
                  </w:divBdr>
                </w:div>
                <w:div w:id="1306546764">
                  <w:marLeft w:val="0"/>
                  <w:marRight w:val="0"/>
                  <w:marTop w:val="0"/>
                  <w:marBottom w:val="0"/>
                  <w:divBdr>
                    <w:top w:val="none" w:sz="0" w:space="0" w:color="auto"/>
                    <w:left w:val="none" w:sz="0" w:space="0" w:color="auto"/>
                    <w:bottom w:val="none" w:sz="0" w:space="0" w:color="auto"/>
                    <w:right w:val="none" w:sz="0" w:space="0" w:color="auto"/>
                  </w:divBdr>
                </w:div>
                <w:div w:id="1058045244">
                  <w:marLeft w:val="0"/>
                  <w:marRight w:val="0"/>
                  <w:marTop w:val="0"/>
                  <w:marBottom w:val="0"/>
                  <w:divBdr>
                    <w:top w:val="none" w:sz="0" w:space="0" w:color="auto"/>
                    <w:left w:val="none" w:sz="0" w:space="0" w:color="auto"/>
                    <w:bottom w:val="none" w:sz="0" w:space="0" w:color="auto"/>
                    <w:right w:val="none" w:sz="0" w:space="0" w:color="auto"/>
                  </w:divBdr>
                </w:div>
              </w:divsChild>
            </w:div>
            <w:div w:id="529876695">
              <w:marLeft w:val="0"/>
              <w:marRight w:val="0"/>
              <w:marTop w:val="0"/>
              <w:marBottom w:val="0"/>
              <w:divBdr>
                <w:top w:val="none" w:sz="0" w:space="0" w:color="auto"/>
                <w:left w:val="none" w:sz="0" w:space="0" w:color="auto"/>
                <w:bottom w:val="none" w:sz="0" w:space="0" w:color="auto"/>
                <w:right w:val="none" w:sz="0" w:space="0" w:color="auto"/>
              </w:divBdr>
              <w:divsChild>
                <w:div w:id="1680699590">
                  <w:marLeft w:val="0"/>
                  <w:marRight w:val="0"/>
                  <w:marTop w:val="0"/>
                  <w:marBottom w:val="0"/>
                  <w:divBdr>
                    <w:top w:val="none" w:sz="0" w:space="0" w:color="auto"/>
                    <w:left w:val="none" w:sz="0" w:space="0" w:color="auto"/>
                    <w:bottom w:val="none" w:sz="0" w:space="0" w:color="auto"/>
                    <w:right w:val="none" w:sz="0" w:space="0" w:color="auto"/>
                  </w:divBdr>
                </w:div>
                <w:div w:id="324477806">
                  <w:marLeft w:val="0"/>
                  <w:marRight w:val="0"/>
                  <w:marTop w:val="0"/>
                  <w:marBottom w:val="0"/>
                  <w:divBdr>
                    <w:top w:val="none" w:sz="0" w:space="0" w:color="auto"/>
                    <w:left w:val="none" w:sz="0" w:space="0" w:color="auto"/>
                    <w:bottom w:val="none" w:sz="0" w:space="0" w:color="auto"/>
                    <w:right w:val="none" w:sz="0" w:space="0" w:color="auto"/>
                  </w:divBdr>
                </w:div>
                <w:div w:id="1110778510">
                  <w:marLeft w:val="0"/>
                  <w:marRight w:val="0"/>
                  <w:marTop w:val="0"/>
                  <w:marBottom w:val="0"/>
                  <w:divBdr>
                    <w:top w:val="none" w:sz="0" w:space="0" w:color="auto"/>
                    <w:left w:val="none" w:sz="0" w:space="0" w:color="auto"/>
                    <w:bottom w:val="none" w:sz="0" w:space="0" w:color="auto"/>
                    <w:right w:val="none" w:sz="0" w:space="0" w:color="auto"/>
                  </w:divBdr>
                </w:div>
                <w:div w:id="968825199">
                  <w:marLeft w:val="0"/>
                  <w:marRight w:val="0"/>
                  <w:marTop w:val="0"/>
                  <w:marBottom w:val="0"/>
                  <w:divBdr>
                    <w:top w:val="none" w:sz="0" w:space="0" w:color="auto"/>
                    <w:left w:val="none" w:sz="0" w:space="0" w:color="auto"/>
                    <w:bottom w:val="none" w:sz="0" w:space="0" w:color="auto"/>
                    <w:right w:val="none" w:sz="0" w:space="0" w:color="auto"/>
                  </w:divBdr>
                </w:div>
                <w:div w:id="954022644">
                  <w:marLeft w:val="0"/>
                  <w:marRight w:val="0"/>
                  <w:marTop w:val="0"/>
                  <w:marBottom w:val="0"/>
                  <w:divBdr>
                    <w:top w:val="none" w:sz="0" w:space="0" w:color="auto"/>
                    <w:left w:val="none" w:sz="0" w:space="0" w:color="auto"/>
                    <w:bottom w:val="none" w:sz="0" w:space="0" w:color="auto"/>
                    <w:right w:val="none" w:sz="0" w:space="0" w:color="auto"/>
                  </w:divBdr>
                </w:div>
                <w:div w:id="1254322232">
                  <w:marLeft w:val="0"/>
                  <w:marRight w:val="0"/>
                  <w:marTop w:val="0"/>
                  <w:marBottom w:val="0"/>
                  <w:divBdr>
                    <w:top w:val="none" w:sz="0" w:space="0" w:color="auto"/>
                    <w:left w:val="none" w:sz="0" w:space="0" w:color="auto"/>
                    <w:bottom w:val="none" w:sz="0" w:space="0" w:color="auto"/>
                    <w:right w:val="none" w:sz="0" w:space="0" w:color="auto"/>
                  </w:divBdr>
                </w:div>
                <w:div w:id="1234851183">
                  <w:marLeft w:val="0"/>
                  <w:marRight w:val="0"/>
                  <w:marTop w:val="0"/>
                  <w:marBottom w:val="0"/>
                  <w:divBdr>
                    <w:top w:val="none" w:sz="0" w:space="0" w:color="auto"/>
                    <w:left w:val="none" w:sz="0" w:space="0" w:color="auto"/>
                    <w:bottom w:val="none" w:sz="0" w:space="0" w:color="auto"/>
                    <w:right w:val="none" w:sz="0" w:space="0" w:color="auto"/>
                  </w:divBdr>
                </w:div>
              </w:divsChild>
            </w:div>
            <w:div w:id="1820950490">
              <w:marLeft w:val="0"/>
              <w:marRight w:val="0"/>
              <w:marTop w:val="0"/>
              <w:marBottom w:val="0"/>
              <w:divBdr>
                <w:top w:val="none" w:sz="0" w:space="0" w:color="auto"/>
                <w:left w:val="none" w:sz="0" w:space="0" w:color="auto"/>
                <w:bottom w:val="none" w:sz="0" w:space="0" w:color="auto"/>
                <w:right w:val="none" w:sz="0" w:space="0" w:color="auto"/>
              </w:divBdr>
              <w:divsChild>
                <w:div w:id="1399284101">
                  <w:marLeft w:val="0"/>
                  <w:marRight w:val="0"/>
                  <w:marTop w:val="0"/>
                  <w:marBottom w:val="0"/>
                  <w:divBdr>
                    <w:top w:val="none" w:sz="0" w:space="0" w:color="auto"/>
                    <w:left w:val="none" w:sz="0" w:space="0" w:color="auto"/>
                    <w:bottom w:val="none" w:sz="0" w:space="0" w:color="auto"/>
                    <w:right w:val="none" w:sz="0" w:space="0" w:color="auto"/>
                  </w:divBdr>
                </w:div>
                <w:div w:id="1882090009">
                  <w:marLeft w:val="0"/>
                  <w:marRight w:val="0"/>
                  <w:marTop w:val="0"/>
                  <w:marBottom w:val="0"/>
                  <w:divBdr>
                    <w:top w:val="none" w:sz="0" w:space="0" w:color="auto"/>
                    <w:left w:val="none" w:sz="0" w:space="0" w:color="auto"/>
                    <w:bottom w:val="none" w:sz="0" w:space="0" w:color="auto"/>
                    <w:right w:val="none" w:sz="0" w:space="0" w:color="auto"/>
                  </w:divBdr>
                </w:div>
              </w:divsChild>
            </w:div>
            <w:div w:id="929698365">
              <w:marLeft w:val="0"/>
              <w:marRight w:val="0"/>
              <w:marTop w:val="0"/>
              <w:marBottom w:val="0"/>
              <w:divBdr>
                <w:top w:val="none" w:sz="0" w:space="0" w:color="auto"/>
                <w:left w:val="none" w:sz="0" w:space="0" w:color="auto"/>
                <w:bottom w:val="none" w:sz="0" w:space="0" w:color="auto"/>
                <w:right w:val="none" w:sz="0" w:space="0" w:color="auto"/>
              </w:divBdr>
              <w:divsChild>
                <w:div w:id="1876653633">
                  <w:marLeft w:val="0"/>
                  <w:marRight w:val="0"/>
                  <w:marTop w:val="0"/>
                  <w:marBottom w:val="0"/>
                  <w:divBdr>
                    <w:top w:val="none" w:sz="0" w:space="0" w:color="auto"/>
                    <w:left w:val="none" w:sz="0" w:space="0" w:color="auto"/>
                    <w:bottom w:val="none" w:sz="0" w:space="0" w:color="auto"/>
                    <w:right w:val="none" w:sz="0" w:space="0" w:color="auto"/>
                  </w:divBdr>
                </w:div>
                <w:div w:id="1412965229">
                  <w:marLeft w:val="0"/>
                  <w:marRight w:val="0"/>
                  <w:marTop w:val="0"/>
                  <w:marBottom w:val="0"/>
                  <w:divBdr>
                    <w:top w:val="none" w:sz="0" w:space="0" w:color="auto"/>
                    <w:left w:val="none" w:sz="0" w:space="0" w:color="auto"/>
                    <w:bottom w:val="none" w:sz="0" w:space="0" w:color="auto"/>
                    <w:right w:val="none" w:sz="0" w:space="0" w:color="auto"/>
                  </w:divBdr>
                </w:div>
                <w:div w:id="209264558">
                  <w:marLeft w:val="0"/>
                  <w:marRight w:val="0"/>
                  <w:marTop w:val="0"/>
                  <w:marBottom w:val="0"/>
                  <w:divBdr>
                    <w:top w:val="none" w:sz="0" w:space="0" w:color="auto"/>
                    <w:left w:val="none" w:sz="0" w:space="0" w:color="auto"/>
                    <w:bottom w:val="none" w:sz="0" w:space="0" w:color="auto"/>
                    <w:right w:val="none" w:sz="0" w:space="0" w:color="auto"/>
                  </w:divBdr>
                </w:div>
                <w:div w:id="2020544628">
                  <w:marLeft w:val="0"/>
                  <w:marRight w:val="0"/>
                  <w:marTop w:val="0"/>
                  <w:marBottom w:val="0"/>
                  <w:divBdr>
                    <w:top w:val="none" w:sz="0" w:space="0" w:color="auto"/>
                    <w:left w:val="none" w:sz="0" w:space="0" w:color="auto"/>
                    <w:bottom w:val="none" w:sz="0" w:space="0" w:color="auto"/>
                    <w:right w:val="none" w:sz="0" w:space="0" w:color="auto"/>
                  </w:divBdr>
                </w:div>
                <w:div w:id="1232305050">
                  <w:marLeft w:val="0"/>
                  <w:marRight w:val="0"/>
                  <w:marTop w:val="0"/>
                  <w:marBottom w:val="0"/>
                  <w:divBdr>
                    <w:top w:val="none" w:sz="0" w:space="0" w:color="auto"/>
                    <w:left w:val="none" w:sz="0" w:space="0" w:color="auto"/>
                    <w:bottom w:val="none" w:sz="0" w:space="0" w:color="auto"/>
                    <w:right w:val="none" w:sz="0" w:space="0" w:color="auto"/>
                  </w:divBdr>
                </w:div>
                <w:div w:id="1697193424">
                  <w:marLeft w:val="0"/>
                  <w:marRight w:val="0"/>
                  <w:marTop w:val="0"/>
                  <w:marBottom w:val="0"/>
                  <w:divBdr>
                    <w:top w:val="none" w:sz="0" w:space="0" w:color="auto"/>
                    <w:left w:val="none" w:sz="0" w:space="0" w:color="auto"/>
                    <w:bottom w:val="none" w:sz="0" w:space="0" w:color="auto"/>
                    <w:right w:val="none" w:sz="0" w:space="0" w:color="auto"/>
                  </w:divBdr>
                </w:div>
              </w:divsChild>
            </w:div>
            <w:div w:id="526215286">
              <w:marLeft w:val="0"/>
              <w:marRight w:val="0"/>
              <w:marTop w:val="0"/>
              <w:marBottom w:val="0"/>
              <w:divBdr>
                <w:top w:val="none" w:sz="0" w:space="0" w:color="auto"/>
                <w:left w:val="none" w:sz="0" w:space="0" w:color="auto"/>
                <w:bottom w:val="none" w:sz="0" w:space="0" w:color="auto"/>
                <w:right w:val="none" w:sz="0" w:space="0" w:color="auto"/>
              </w:divBdr>
              <w:divsChild>
                <w:div w:id="825122809">
                  <w:marLeft w:val="0"/>
                  <w:marRight w:val="0"/>
                  <w:marTop w:val="0"/>
                  <w:marBottom w:val="0"/>
                  <w:divBdr>
                    <w:top w:val="none" w:sz="0" w:space="0" w:color="auto"/>
                    <w:left w:val="none" w:sz="0" w:space="0" w:color="auto"/>
                    <w:bottom w:val="none" w:sz="0" w:space="0" w:color="auto"/>
                    <w:right w:val="none" w:sz="0" w:space="0" w:color="auto"/>
                  </w:divBdr>
                </w:div>
                <w:div w:id="1980568869">
                  <w:marLeft w:val="0"/>
                  <w:marRight w:val="0"/>
                  <w:marTop w:val="0"/>
                  <w:marBottom w:val="0"/>
                  <w:divBdr>
                    <w:top w:val="none" w:sz="0" w:space="0" w:color="auto"/>
                    <w:left w:val="none" w:sz="0" w:space="0" w:color="auto"/>
                    <w:bottom w:val="none" w:sz="0" w:space="0" w:color="auto"/>
                    <w:right w:val="none" w:sz="0" w:space="0" w:color="auto"/>
                  </w:divBdr>
                </w:div>
                <w:div w:id="1025403838">
                  <w:marLeft w:val="0"/>
                  <w:marRight w:val="0"/>
                  <w:marTop w:val="0"/>
                  <w:marBottom w:val="0"/>
                  <w:divBdr>
                    <w:top w:val="none" w:sz="0" w:space="0" w:color="auto"/>
                    <w:left w:val="none" w:sz="0" w:space="0" w:color="auto"/>
                    <w:bottom w:val="none" w:sz="0" w:space="0" w:color="auto"/>
                    <w:right w:val="none" w:sz="0" w:space="0" w:color="auto"/>
                  </w:divBdr>
                </w:div>
                <w:div w:id="118494772">
                  <w:marLeft w:val="0"/>
                  <w:marRight w:val="0"/>
                  <w:marTop w:val="0"/>
                  <w:marBottom w:val="0"/>
                  <w:divBdr>
                    <w:top w:val="none" w:sz="0" w:space="0" w:color="auto"/>
                    <w:left w:val="none" w:sz="0" w:space="0" w:color="auto"/>
                    <w:bottom w:val="none" w:sz="0" w:space="0" w:color="auto"/>
                    <w:right w:val="none" w:sz="0" w:space="0" w:color="auto"/>
                  </w:divBdr>
                </w:div>
                <w:div w:id="1342010227">
                  <w:marLeft w:val="0"/>
                  <w:marRight w:val="0"/>
                  <w:marTop w:val="0"/>
                  <w:marBottom w:val="0"/>
                  <w:divBdr>
                    <w:top w:val="none" w:sz="0" w:space="0" w:color="auto"/>
                    <w:left w:val="none" w:sz="0" w:space="0" w:color="auto"/>
                    <w:bottom w:val="none" w:sz="0" w:space="0" w:color="auto"/>
                    <w:right w:val="none" w:sz="0" w:space="0" w:color="auto"/>
                  </w:divBdr>
                </w:div>
                <w:div w:id="948003818">
                  <w:marLeft w:val="0"/>
                  <w:marRight w:val="0"/>
                  <w:marTop w:val="0"/>
                  <w:marBottom w:val="0"/>
                  <w:divBdr>
                    <w:top w:val="none" w:sz="0" w:space="0" w:color="auto"/>
                    <w:left w:val="none" w:sz="0" w:space="0" w:color="auto"/>
                    <w:bottom w:val="none" w:sz="0" w:space="0" w:color="auto"/>
                    <w:right w:val="none" w:sz="0" w:space="0" w:color="auto"/>
                  </w:divBdr>
                </w:div>
                <w:div w:id="1010789594">
                  <w:marLeft w:val="0"/>
                  <w:marRight w:val="0"/>
                  <w:marTop w:val="0"/>
                  <w:marBottom w:val="0"/>
                  <w:divBdr>
                    <w:top w:val="none" w:sz="0" w:space="0" w:color="auto"/>
                    <w:left w:val="none" w:sz="0" w:space="0" w:color="auto"/>
                    <w:bottom w:val="none" w:sz="0" w:space="0" w:color="auto"/>
                    <w:right w:val="none" w:sz="0" w:space="0" w:color="auto"/>
                  </w:divBdr>
                </w:div>
                <w:div w:id="285238603">
                  <w:marLeft w:val="0"/>
                  <w:marRight w:val="0"/>
                  <w:marTop w:val="0"/>
                  <w:marBottom w:val="0"/>
                  <w:divBdr>
                    <w:top w:val="none" w:sz="0" w:space="0" w:color="auto"/>
                    <w:left w:val="none" w:sz="0" w:space="0" w:color="auto"/>
                    <w:bottom w:val="none" w:sz="0" w:space="0" w:color="auto"/>
                    <w:right w:val="none" w:sz="0" w:space="0" w:color="auto"/>
                  </w:divBdr>
                </w:div>
              </w:divsChild>
            </w:div>
            <w:div w:id="8349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7330</Words>
  <Characters>43980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2020-07-07T12:49:00Z</dcterms:created>
  <dcterms:modified xsi:type="dcterms:W3CDTF">2020-07-07T12:53:00Z</dcterms:modified>
</cp:coreProperties>
</file>