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C15" w:rsidRPr="00D30C15" w:rsidRDefault="00D30C15" w:rsidP="00D30C15">
      <w:pPr>
        <w:spacing w:after="0" w:line="240" w:lineRule="auto"/>
        <w:jc w:val="center"/>
        <w:rPr>
          <w:rFonts w:ascii="Times New Roman" w:eastAsia="Times New Roman" w:hAnsi="Times New Roman" w:cs="Times New Roman"/>
          <w:b/>
          <w:sz w:val="24"/>
          <w:szCs w:val="24"/>
          <w:lang w:eastAsia="pl-PL"/>
        </w:rPr>
      </w:pPr>
      <w:r w:rsidRPr="00D30C15">
        <w:rPr>
          <w:rFonts w:ascii="Times New Roman" w:eastAsia="Times New Roman" w:hAnsi="Times New Roman" w:cs="Times New Roman"/>
          <w:b/>
          <w:sz w:val="24"/>
          <w:szCs w:val="24"/>
          <w:lang w:eastAsia="pl-PL"/>
        </w:rPr>
        <w:t xml:space="preserve">OGŁOSZENIE O ZAMÓWIENIU - Usługi </w:t>
      </w:r>
    </w:p>
    <w:p w:rsidR="00D30C15" w:rsidRPr="00D30C15" w:rsidRDefault="00D30C15" w:rsidP="00D30C15">
      <w:pPr>
        <w:spacing w:after="240" w:line="240" w:lineRule="auto"/>
        <w:jc w:val="center"/>
        <w:rPr>
          <w:rFonts w:ascii="Times New Roman" w:eastAsia="Times New Roman" w:hAnsi="Times New Roman" w:cs="Times New Roman"/>
          <w:b/>
          <w:sz w:val="24"/>
          <w:szCs w:val="24"/>
          <w:lang w:eastAsia="pl-PL"/>
        </w:rPr>
      </w:pPr>
      <w:r w:rsidRPr="00D30C15">
        <w:rPr>
          <w:rFonts w:ascii="Times New Roman" w:eastAsia="Times New Roman" w:hAnsi="Times New Roman" w:cs="Times New Roman"/>
          <w:b/>
          <w:sz w:val="24"/>
          <w:szCs w:val="24"/>
          <w:lang w:eastAsia="pl-PL"/>
        </w:rPr>
        <w:t>Ogłoszenie nr 596775-N-2019 z dnia 2019-09-12 r.</w:t>
      </w:r>
    </w:p>
    <w:p w:rsidR="00D30C15" w:rsidRPr="00D30C15" w:rsidRDefault="00D30C15" w:rsidP="00D30C15">
      <w:pPr>
        <w:spacing w:after="0" w:line="240" w:lineRule="auto"/>
        <w:jc w:val="center"/>
        <w:rPr>
          <w:rFonts w:ascii="Times New Roman" w:eastAsia="Times New Roman" w:hAnsi="Times New Roman" w:cs="Times New Roman"/>
          <w:b/>
          <w:bCs/>
          <w:sz w:val="24"/>
          <w:szCs w:val="24"/>
          <w:lang w:eastAsia="pl-PL"/>
        </w:rPr>
      </w:pPr>
      <w:r w:rsidRPr="00D30C15">
        <w:rPr>
          <w:rFonts w:ascii="Times New Roman" w:eastAsia="Times New Roman" w:hAnsi="Times New Roman" w:cs="Times New Roman"/>
          <w:b/>
          <w:sz w:val="24"/>
          <w:szCs w:val="24"/>
          <w:lang w:eastAsia="pl-PL"/>
        </w:rPr>
        <w:t>Miasto Leżajsk: „Opracowanie dokumentacji</w:t>
      </w:r>
      <w:r>
        <w:rPr>
          <w:rFonts w:ascii="Times New Roman" w:eastAsia="Times New Roman" w:hAnsi="Times New Roman" w:cs="Times New Roman"/>
          <w:b/>
          <w:sz w:val="24"/>
          <w:szCs w:val="24"/>
          <w:lang w:eastAsia="pl-PL"/>
        </w:rPr>
        <w:t xml:space="preserve"> projektowej kompletnej (wraz z </w:t>
      </w:r>
      <w:r w:rsidRPr="00D30C15">
        <w:rPr>
          <w:rFonts w:ascii="Times New Roman" w:eastAsia="Times New Roman" w:hAnsi="Times New Roman" w:cs="Times New Roman"/>
          <w:b/>
          <w:sz w:val="24"/>
          <w:szCs w:val="24"/>
          <w:lang w:eastAsia="pl-PL"/>
        </w:rPr>
        <w:t>materiałami geodezyjnymi)” dla zadania pn.: „Przebudowa i rozbudowa stadionu sportowego w Leżajsku”</w:t>
      </w:r>
      <w:r w:rsidRPr="00D30C15">
        <w:rPr>
          <w:rFonts w:ascii="Times New Roman" w:eastAsia="Times New Roman" w:hAnsi="Times New Roman" w:cs="Times New Roman"/>
          <w:b/>
          <w:sz w:val="24"/>
          <w:szCs w:val="24"/>
          <w:lang w:eastAsia="pl-PL"/>
        </w:rPr>
        <w:br/>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Zamieszczanie ogłoszenia:</w:t>
      </w:r>
      <w:r w:rsidRPr="00D30C15">
        <w:rPr>
          <w:rFonts w:ascii="Times New Roman" w:eastAsia="Times New Roman" w:hAnsi="Times New Roman" w:cs="Times New Roman"/>
          <w:sz w:val="24"/>
          <w:szCs w:val="24"/>
          <w:lang w:eastAsia="pl-PL"/>
        </w:rPr>
        <w:t xml:space="preserve"> Zamieszczanie obowiązkowe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Ogłoszenie dotyczy:</w:t>
      </w:r>
      <w:r w:rsidRPr="00D30C15">
        <w:rPr>
          <w:rFonts w:ascii="Times New Roman" w:eastAsia="Times New Roman" w:hAnsi="Times New Roman" w:cs="Times New Roman"/>
          <w:sz w:val="24"/>
          <w:szCs w:val="24"/>
          <w:lang w:eastAsia="pl-PL"/>
        </w:rPr>
        <w:t xml:space="preserve"> Zamówienia publicznego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Nie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Nazwa projektu lub programu</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r>
    </w:p>
    <w:p w:rsidR="00D30C15" w:rsidRPr="00D30C15" w:rsidRDefault="00D30C15" w:rsidP="00D30C15">
      <w:pPr>
        <w:spacing w:after="0" w:line="240" w:lineRule="auto"/>
        <w:jc w:val="both"/>
        <w:rPr>
          <w:rFonts w:ascii="Times New Roman" w:eastAsia="Times New Roman" w:hAnsi="Times New Roman" w:cs="Times New Roman"/>
          <w:b/>
          <w:sz w:val="24"/>
          <w:szCs w:val="24"/>
          <w:lang w:eastAsia="pl-PL"/>
        </w:rPr>
      </w:pPr>
      <w:r w:rsidRPr="00D30C1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Nie </w:t>
      </w:r>
    </w:p>
    <w:p w:rsidR="00D30C15" w:rsidRPr="00D30C15" w:rsidRDefault="00D30C15" w:rsidP="00D30C15">
      <w:pPr>
        <w:spacing w:after="0" w:line="240" w:lineRule="auto"/>
        <w:jc w:val="both"/>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30C15">
        <w:rPr>
          <w:rFonts w:ascii="Times New Roman" w:eastAsia="Times New Roman" w:hAnsi="Times New Roman" w:cs="Times New Roman"/>
          <w:sz w:val="24"/>
          <w:szCs w:val="24"/>
          <w:lang w:eastAsia="pl-PL"/>
        </w:rPr>
        <w:t>Pzp</w:t>
      </w:r>
      <w:proofErr w:type="spellEnd"/>
      <w:r w:rsidRPr="00D30C1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30C15">
        <w:rPr>
          <w:rFonts w:ascii="Times New Roman" w:eastAsia="Times New Roman" w:hAnsi="Times New Roman" w:cs="Times New Roman"/>
          <w:sz w:val="24"/>
          <w:szCs w:val="24"/>
          <w:lang w:eastAsia="pl-PL"/>
        </w:rPr>
        <w:br/>
      </w:r>
    </w:p>
    <w:p w:rsidR="00D30C15" w:rsidRPr="00D30C15" w:rsidRDefault="00D30C15" w:rsidP="00D30C15">
      <w:pPr>
        <w:spacing w:after="0" w:line="240" w:lineRule="auto"/>
        <w:rPr>
          <w:rFonts w:ascii="Times New Roman" w:eastAsia="Times New Roman" w:hAnsi="Times New Roman" w:cs="Times New Roman"/>
          <w:b/>
          <w:sz w:val="24"/>
          <w:szCs w:val="24"/>
          <w:lang w:eastAsia="pl-PL"/>
        </w:rPr>
      </w:pPr>
      <w:r w:rsidRPr="00D30C15">
        <w:rPr>
          <w:rFonts w:ascii="Times New Roman" w:eastAsia="Times New Roman" w:hAnsi="Times New Roman" w:cs="Times New Roman"/>
          <w:b/>
          <w:sz w:val="24"/>
          <w:szCs w:val="24"/>
          <w:u w:val="single"/>
          <w:lang w:eastAsia="pl-PL"/>
        </w:rPr>
        <w:t>SEKCJA I: ZAMAWIAJĄCY</w:t>
      </w:r>
      <w:r w:rsidRPr="00D30C15">
        <w:rPr>
          <w:rFonts w:ascii="Times New Roman" w:eastAsia="Times New Roman" w:hAnsi="Times New Roman" w:cs="Times New Roman"/>
          <w:b/>
          <w:sz w:val="24"/>
          <w:szCs w:val="24"/>
          <w:lang w:eastAsia="pl-PL"/>
        </w:rPr>
        <w:t xml:space="preserv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Postępowanie przeprowadza centralny zamawiający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Nie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Nie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Informacje na temat podmiotu któremu zamawiający powierzył/powierzyli prowadzenie postępowania:</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Postępowanie jest przeprowadzane wspólnie przez zamawiających</w:t>
      </w:r>
      <w:r w:rsidRPr="00D30C15">
        <w:rPr>
          <w:rFonts w:ascii="Times New Roman" w:eastAsia="Times New Roman" w:hAnsi="Times New Roman" w:cs="Times New Roman"/>
          <w:sz w:val="24"/>
          <w:szCs w:val="24"/>
          <w:lang w:eastAsia="pl-PL"/>
        </w:rPr>
        <w:t xml:space="preserv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Nie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Nie </w:t>
      </w:r>
    </w:p>
    <w:p w:rsid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Informacje dodatkowe:</w:t>
      </w:r>
      <w:r w:rsidRPr="00D30C15">
        <w:rPr>
          <w:rFonts w:ascii="Times New Roman" w:eastAsia="Times New Roman" w:hAnsi="Times New Roman" w:cs="Times New Roman"/>
          <w:sz w:val="24"/>
          <w:szCs w:val="24"/>
          <w:lang w:eastAsia="pl-PL"/>
        </w:rPr>
        <w:t xml:space="preserv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I. 1) NAZWA I ADRES: </w:t>
      </w:r>
      <w:r w:rsidRPr="00D30C15">
        <w:rPr>
          <w:rFonts w:ascii="Times New Roman" w:eastAsia="Times New Roman" w:hAnsi="Times New Roman" w:cs="Times New Roman"/>
          <w:sz w:val="24"/>
          <w:szCs w:val="24"/>
          <w:lang w:eastAsia="pl-PL"/>
        </w:rPr>
        <w:t xml:space="preserve">Miasto Leżajsk, krajowy numer identyfikacyjny 69058170300000, ul. Rynek  1 , 37-300  Leżajsk, woj. podkarpackie, państwo Polska, tel. 17 2427333, , e-mail uml@miastolezajsk.pl, jadwiga.szkodzinska@miastolezajsk.pl, faks 17 2427333. </w:t>
      </w:r>
      <w:r w:rsidRPr="00D30C15">
        <w:rPr>
          <w:rFonts w:ascii="Times New Roman" w:eastAsia="Times New Roman" w:hAnsi="Times New Roman" w:cs="Times New Roman"/>
          <w:sz w:val="24"/>
          <w:szCs w:val="24"/>
          <w:lang w:eastAsia="pl-PL"/>
        </w:rPr>
        <w:br/>
        <w:t xml:space="preserve">Adres strony internetowej (URL): www.miastolezajsk.pl </w:t>
      </w:r>
      <w:r w:rsidRPr="00D30C15">
        <w:rPr>
          <w:rFonts w:ascii="Times New Roman" w:eastAsia="Times New Roman" w:hAnsi="Times New Roman" w:cs="Times New Roman"/>
          <w:sz w:val="24"/>
          <w:szCs w:val="24"/>
          <w:lang w:eastAsia="pl-PL"/>
        </w:rPr>
        <w:br/>
        <w:t xml:space="preserve">Adres profilu nabywcy: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30C15" w:rsidRDefault="00D30C15" w:rsidP="00D30C15">
      <w:pPr>
        <w:spacing w:after="0" w:line="240" w:lineRule="auto"/>
        <w:rPr>
          <w:rFonts w:ascii="Times New Roman" w:eastAsia="Times New Roman" w:hAnsi="Times New Roman" w:cs="Times New Roman"/>
          <w:b/>
          <w:bCs/>
          <w:sz w:val="24"/>
          <w:szCs w:val="24"/>
          <w:lang w:eastAsia="pl-PL"/>
        </w:rPr>
      </w:pP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I. 2) RODZAJ ZAMAWIAJĄCEGO: </w:t>
      </w:r>
      <w:r w:rsidRPr="00D30C15">
        <w:rPr>
          <w:rFonts w:ascii="Times New Roman" w:eastAsia="Times New Roman" w:hAnsi="Times New Roman" w:cs="Times New Roman"/>
          <w:sz w:val="24"/>
          <w:szCs w:val="24"/>
          <w:lang w:eastAsia="pl-PL"/>
        </w:rPr>
        <w:t xml:space="preserve">Administracja samorządowa </w:t>
      </w:r>
      <w:r w:rsidRPr="00D30C15">
        <w:rPr>
          <w:rFonts w:ascii="Times New Roman" w:eastAsia="Times New Roman" w:hAnsi="Times New Roman" w:cs="Times New Roman"/>
          <w:sz w:val="24"/>
          <w:szCs w:val="24"/>
          <w:lang w:eastAsia="pl-PL"/>
        </w:rPr>
        <w:br/>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I.3) WSPÓLNE UDZIELANIE ZAMÓWIENIA </w:t>
      </w:r>
      <w:r w:rsidRPr="00D30C15">
        <w:rPr>
          <w:rFonts w:ascii="Times New Roman" w:eastAsia="Times New Roman" w:hAnsi="Times New Roman" w:cs="Times New Roman"/>
          <w:b/>
          <w:bCs/>
          <w:i/>
          <w:iCs/>
          <w:sz w:val="24"/>
          <w:szCs w:val="24"/>
          <w:lang w:eastAsia="pl-PL"/>
        </w:rPr>
        <w:t>(jeżeli dotyczy)</w:t>
      </w:r>
      <w:r w:rsidRPr="00D30C15">
        <w:rPr>
          <w:rFonts w:ascii="Times New Roman" w:eastAsia="Times New Roman" w:hAnsi="Times New Roman" w:cs="Times New Roman"/>
          <w:b/>
          <w:bCs/>
          <w:sz w:val="24"/>
          <w:szCs w:val="24"/>
          <w:lang w:eastAsia="pl-PL"/>
        </w:rPr>
        <w:t xml:space="preserv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30C15">
        <w:rPr>
          <w:rFonts w:ascii="Times New Roman" w:eastAsia="Times New Roman" w:hAnsi="Times New Roman" w:cs="Times New Roman"/>
          <w:sz w:val="24"/>
          <w:szCs w:val="24"/>
          <w:lang w:eastAsia="pl-PL"/>
        </w:rPr>
        <w:br/>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I.4) KOMUNIKACJA: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30C15">
        <w:rPr>
          <w:rFonts w:ascii="Times New Roman" w:eastAsia="Times New Roman" w:hAnsi="Times New Roman" w:cs="Times New Roman"/>
          <w:sz w:val="24"/>
          <w:szCs w:val="24"/>
          <w:lang w:eastAsia="pl-PL"/>
        </w:rPr>
        <w:t xml:space="preserv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Nie </w:t>
      </w:r>
      <w:r w:rsidRPr="00D30C15">
        <w:rPr>
          <w:rFonts w:ascii="Times New Roman" w:eastAsia="Times New Roman" w:hAnsi="Times New Roman" w:cs="Times New Roman"/>
          <w:sz w:val="24"/>
          <w:szCs w:val="24"/>
          <w:lang w:eastAsia="pl-PL"/>
        </w:rPr>
        <w:br/>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Nie </w:t>
      </w:r>
      <w:r w:rsidRPr="00D30C15">
        <w:rPr>
          <w:rFonts w:ascii="Times New Roman" w:eastAsia="Times New Roman" w:hAnsi="Times New Roman" w:cs="Times New Roman"/>
          <w:sz w:val="24"/>
          <w:szCs w:val="24"/>
          <w:lang w:eastAsia="pl-PL"/>
        </w:rPr>
        <w:br/>
        <w:t xml:space="preserve">https://lezajsk.um.bipgmina.pl/wiadomosci/3/lista/przetargi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Nie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Oferty lub wnioski o dopuszczenie do udziału w postępowaniu należy przesyłać:</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Elektronicznie</w:t>
      </w:r>
      <w:r w:rsidRPr="00D30C15">
        <w:rPr>
          <w:rFonts w:ascii="Times New Roman" w:eastAsia="Times New Roman" w:hAnsi="Times New Roman" w:cs="Times New Roman"/>
          <w:sz w:val="24"/>
          <w:szCs w:val="24"/>
          <w:lang w:eastAsia="pl-PL"/>
        </w:rPr>
        <w:t xml:space="preserv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Nie </w:t>
      </w:r>
      <w:r w:rsidRPr="00D30C15">
        <w:rPr>
          <w:rFonts w:ascii="Times New Roman" w:eastAsia="Times New Roman" w:hAnsi="Times New Roman" w:cs="Times New Roman"/>
          <w:sz w:val="24"/>
          <w:szCs w:val="24"/>
          <w:lang w:eastAsia="pl-PL"/>
        </w:rPr>
        <w:br/>
        <w:t xml:space="preserve">adres </w:t>
      </w:r>
      <w:r w:rsidRPr="00D30C15">
        <w:rPr>
          <w:rFonts w:ascii="Times New Roman" w:eastAsia="Times New Roman" w:hAnsi="Times New Roman" w:cs="Times New Roman"/>
          <w:sz w:val="24"/>
          <w:szCs w:val="24"/>
          <w:lang w:eastAsia="pl-PL"/>
        </w:rPr>
        <w:br/>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t xml:space="preserve">Nie </w:t>
      </w:r>
      <w:r w:rsidRPr="00D30C15">
        <w:rPr>
          <w:rFonts w:ascii="Times New Roman" w:eastAsia="Times New Roman" w:hAnsi="Times New Roman" w:cs="Times New Roman"/>
          <w:sz w:val="24"/>
          <w:szCs w:val="24"/>
          <w:lang w:eastAsia="pl-PL"/>
        </w:rPr>
        <w:br/>
        <w:t xml:space="preserve">Inny sposób: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t xml:space="preserve">Tak </w:t>
      </w:r>
      <w:r w:rsidRPr="00D30C15">
        <w:rPr>
          <w:rFonts w:ascii="Times New Roman" w:eastAsia="Times New Roman" w:hAnsi="Times New Roman" w:cs="Times New Roman"/>
          <w:sz w:val="24"/>
          <w:szCs w:val="24"/>
          <w:lang w:eastAsia="pl-PL"/>
        </w:rPr>
        <w:br/>
        <w:t xml:space="preserve">Inny sposób: </w:t>
      </w:r>
      <w:r w:rsidRPr="00D30C15">
        <w:rPr>
          <w:rFonts w:ascii="Times New Roman" w:eastAsia="Times New Roman" w:hAnsi="Times New Roman" w:cs="Times New Roman"/>
          <w:sz w:val="24"/>
          <w:szCs w:val="24"/>
          <w:lang w:eastAsia="pl-PL"/>
        </w:rPr>
        <w:br/>
        <w:t xml:space="preserve">w formie pisemnej </w:t>
      </w:r>
      <w:r w:rsidRPr="00D30C15">
        <w:rPr>
          <w:rFonts w:ascii="Times New Roman" w:eastAsia="Times New Roman" w:hAnsi="Times New Roman" w:cs="Times New Roman"/>
          <w:sz w:val="24"/>
          <w:szCs w:val="24"/>
          <w:lang w:eastAsia="pl-PL"/>
        </w:rPr>
        <w:br/>
        <w:t xml:space="preserve">Adres: </w:t>
      </w:r>
      <w:r w:rsidRPr="00D30C15">
        <w:rPr>
          <w:rFonts w:ascii="Times New Roman" w:eastAsia="Times New Roman" w:hAnsi="Times New Roman" w:cs="Times New Roman"/>
          <w:sz w:val="24"/>
          <w:szCs w:val="24"/>
          <w:lang w:eastAsia="pl-PL"/>
        </w:rPr>
        <w:br/>
        <w:t xml:space="preserve">Urząd Miejski w Leżajsku, ul. Rynek 1, 37-300 Leżajsk (Sekretariat)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30C15">
        <w:rPr>
          <w:rFonts w:ascii="Times New Roman" w:eastAsia="Times New Roman" w:hAnsi="Times New Roman" w:cs="Times New Roman"/>
          <w:sz w:val="24"/>
          <w:szCs w:val="24"/>
          <w:lang w:eastAsia="pl-PL"/>
        </w:rPr>
        <w:t xml:space="preserv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Nie </w:t>
      </w:r>
      <w:r w:rsidRPr="00D30C1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30C15">
        <w:rPr>
          <w:rFonts w:ascii="Times New Roman" w:eastAsia="Times New Roman" w:hAnsi="Times New Roman" w:cs="Times New Roman"/>
          <w:sz w:val="24"/>
          <w:szCs w:val="24"/>
          <w:lang w:eastAsia="pl-PL"/>
        </w:rPr>
        <w:br/>
      </w:r>
    </w:p>
    <w:p w:rsidR="00D30C15" w:rsidRPr="00D30C15" w:rsidRDefault="00D30C15" w:rsidP="00D30C15">
      <w:pPr>
        <w:spacing w:after="0" w:line="240" w:lineRule="auto"/>
        <w:rPr>
          <w:rFonts w:ascii="Times New Roman" w:eastAsia="Times New Roman" w:hAnsi="Times New Roman" w:cs="Times New Roman"/>
          <w:b/>
          <w:sz w:val="24"/>
          <w:szCs w:val="24"/>
          <w:lang w:eastAsia="pl-PL"/>
        </w:rPr>
      </w:pPr>
      <w:r w:rsidRPr="00D30C15">
        <w:rPr>
          <w:rFonts w:ascii="Times New Roman" w:eastAsia="Times New Roman" w:hAnsi="Times New Roman" w:cs="Times New Roman"/>
          <w:b/>
          <w:sz w:val="24"/>
          <w:szCs w:val="24"/>
          <w:u w:val="single"/>
          <w:lang w:eastAsia="pl-PL"/>
        </w:rPr>
        <w:t xml:space="preserve">SEKCJA II: PRZEDMIOT ZAMÓWIENIA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II.1) Nazwa nadana zamówieniu przez zamawiającego: </w:t>
      </w:r>
      <w:r w:rsidRPr="00D30C15">
        <w:rPr>
          <w:rFonts w:ascii="Times New Roman" w:eastAsia="Times New Roman" w:hAnsi="Times New Roman" w:cs="Times New Roman"/>
          <w:sz w:val="24"/>
          <w:szCs w:val="24"/>
          <w:lang w:eastAsia="pl-PL"/>
        </w:rPr>
        <w:t xml:space="preserve">„Opracowanie dokumentacji projektowej kompletnej (wraz z materiałami geodezyjnymi)” dla zadania pn.: „Przebudowa i rozbudowa stadionu sportowego w Leżajsku”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Numer referencyjny: </w:t>
      </w:r>
      <w:r w:rsidRPr="00D30C15">
        <w:rPr>
          <w:rFonts w:ascii="Times New Roman" w:eastAsia="Times New Roman" w:hAnsi="Times New Roman" w:cs="Times New Roman"/>
          <w:sz w:val="24"/>
          <w:szCs w:val="24"/>
          <w:lang w:eastAsia="pl-PL"/>
        </w:rPr>
        <w:t xml:space="preserve">ZP.271.1.12.2019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30C15" w:rsidRPr="00D30C15" w:rsidRDefault="00D30C15" w:rsidP="00D30C15">
      <w:pPr>
        <w:spacing w:after="0" w:line="240" w:lineRule="auto"/>
        <w:jc w:val="both"/>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Nie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II.2) Rodzaj zamówienia: </w:t>
      </w:r>
      <w:r w:rsidRPr="00D30C15">
        <w:rPr>
          <w:rFonts w:ascii="Times New Roman" w:eastAsia="Times New Roman" w:hAnsi="Times New Roman" w:cs="Times New Roman"/>
          <w:sz w:val="24"/>
          <w:szCs w:val="24"/>
          <w:lang w:eastAsia="pl-PL"/>
        </w:rPr>
        <w:t xml:space="preserve">Usługi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II.3) Informacja o możliwości składania ofert częściowych</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t xml:space="preserve">Zamówienie podzielone jest na części: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Nie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Oferty lub wnioski o dopuszczenie do udziału w postępowaniu można składać w odniesieniu do:</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r>
    </w:p>
    <w:p w:rsid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II.4) Krótki opis przedmiotu zamówienia </w:t>
      </w:r>
      <w:r w:rsidRPr="00D30C1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30C1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30C15">
        <w:rPr>
          <w:rFonts w:ascii="Times New Roman" w:eastAsia="Times New Roman" w:hAnsi="Times New Roman" w:cs="Times New Roman"/>
          <w:sz w:val="24"/>
          <w:szCs w:val="24"/>
          <w:lang w:eastAsia="pl-PL"/>
        </w:rPr>
        <w:t xml:space="preserve">Przedmiotem zamówienia jest usługa p.n.: „Opracowanie dokumentacji projektowej kompletnej (wraz z materiałami geodezyjnymi)” dla zadania pn.: „Przebudowa i rozbudowa stadionu sportowego w Leżajsku”. Zakres prac projektowych obejmuje: 1). Przebudowę istniejącego stadionu do parametrów stadionu </w:t>
      </w:r>
      <w:proofErr w:type="spellStart"/>
      <w:r w:rsidRPr="00D30C15">
        <w:rPr>
          <w:rFonts w:ascii="Times New Roman" w:eastAsia="Times New Roman" w:hAnsi="Times New Roman" w:cs="Times New Roman"/>
          <w:sz w:val="24"/>
          <w:szCs w:val="24"/>
          <w:lang w:eastAsia="pl-PL"/>
        </w:rPr>
        <w:t>lekkoatletyczno</w:t>
      </w:r>
      <w:proofErr w:type="spellEnd"/>
      <w:r w:rsidRPr="00D30C15">
        <w:rPr>
          <w:rFonts w:ascii="Times New Roman" w:eastAsia="Times New Roman" w:hAnsi="Times New Roman" w:cs="Times New Roman"/>
          <w:sz w:val="24"/>
          <w:szCs w:val="24"/>
          <w:lang w:eastAsia="pl-PL"/>
        </w:rPr>
        <w:t xml:space="preserve"> – piłkarskiego kategorii V wg wymagań PZLA, </w:t>
      </w:r>
      <w:proofErr w:type="spellStart"/>
      <w:r w:rsidRPr="00D30C15">
        <w:rPr>
          <w:rFonts w:ascii="Times New Roman" w:eastAsia="Times New Roman" w:hAnsi="Times New Roman" w:cs="Times New Roman"/>
          <w:sz w:val="24"/>
          <w:szCs w:val="24"/>
          <w:lang w:eastAsia="pl-PL"/>
        </w:rPr>
        <w:t>MSiT</w:t>
      </w:r>
      <w:proofErr w:type="spellEnd"/>
      <w:r w:rsidRPr="00D30C15">
        <w:rPr>
          <w:rFonts w:ascii="Times New Roman" w:eastAsia="Times New Roman" w:hAnsi="Times New Roman" w:cs="Times New Roman"/>
          <w:sz w:val="24"/>
          <w:szCs w:val="24"/>
          <w:lang w:eastAsia="pl-PL"/>
        </w:rPr>
        <w:t xml:space="preserve"> i spełniającego wymagania stadionów piłkarskich dla rozgrywek III ligi piłki nożnej wg wymagań PZPN. Program stadionu: - płyta główna (nawierzchnia trawiasta) 105 x 68 m, - bieżnia tartanowa /poliuretanowa z 6 torami na okrężnej i 6 torami na prostej dług. 400 m, - tartanowa / poliuretanowa skocznia do skoku w dal i trójskoku, - skocznia do skoku wzwyż, - rzutnia do pchnięcia kulą, - rzutnię oszczepem, - ogrodzenie płyty głównej stadionu z bieżnią, o wysokość min 1,2 m, - oświetlenie, nagłośnienie, </w:t>
      </w:r>
      <w:proofErr w:type="spellStart"/>
      <w:r w:rsidRPr="00D30C15">
        <w:rPr>
          <w:rFonts w:ascii="Times New Roman" w:eastAsia="Times New Roman" w:hAnsi="Times New Roman" w:cs="Times New Roman"/>
          <w:sz w:val="24"/>
          <w:szCs w:val="24"/>
          <w:lang w:eastAsia="pl-PL"/>
        </w:rPr>
        <w:t>piłkochwyty</w:t>
      </w:r>
      <w:proofErr w:type="spellEnd"/>
      <w:r w:rsidRPr="00D30C15">
        <w:rPr>
          <w:rFonts w:ascii="Times New Roman" w:eastAsia="Times New Roman" w:hAnsi="Times New Roman" w:cs="Times New Roman"/>
          <w:sz w:val="24"/>
          <w:szCs w:val="24"/>
          <w:lang w:eastAsia="pl-PL"/>
        </w:rPr>
        <w:t xml:space="preserve">, - wiaty dla zawodników i trenerów z ławkami przy płycie boiska, - automatyczne nawodnienie, drenaż odwadniający, kanalizacja deszczowa, - trybuna dla kibiców dla 1 000 miejsc z zadaszeniem, - trybuna dla drużyny gości. 2) Boisko typu ORLIK - nawierzchnia sztuczna o wym. ok. 45 x 70 m, - ogrodzenie, </w:t>
      </w:r>
      <w:proofErr w:type="spellStart"/>
      <w:r w:rsidRPr="00D30C15">
        <w:rPr>
          <w:rFonts w:ascii="Times New Roman" w:eastAsia="Times New Roman" w:hAnsi="Times New Roman" w:cs="Times New Roman"/>
          <w:sz w:val="24"/>
          <w:szCs w:val="24"/>
          <w:lang w:eastAsia="pl-PL"/>
        </w:rPr>
        <w:t>piłkochwyty</w:t>
      </w:r>
      <w:proofErr w:type="spellEnd"/>
      <w:r w:rsidRPr="00D30C15">
        <w:rPr>
          <w:rFonts w:ascii="Times New Roman" w:eastAsia="Times New Roman" w:hAnsi="Times New Roman" w:cs="Times New Roman"/>
          <w:sz w:val="24"/>
          <w:szCs w:val="24"/>
          <w:lang w:eastAsia="pl-PL"/>
        </w:rPr>
        <w:t xml:space="preserve">, - oświetlenie, - odwodnienie, nawodnienie, - ławki dla drużyn przy boisku. 3) Korty tenisowe - 2 korty o nawierzchni mineralnej z mączki ceglanej, - ogrodzenie, - oświetlenie, - odwodnienie, drenaż, nawodnienie, - spełnianie wymagań PZT dla rozgrywek turniejowych lokalnych, - lokalizacja w kierunku płn. – płd., - możliwość montażu zadaszenia nadmuchowego. 4) Remont budynku szatniowo – administracyjnego, a tym m.in: - wydzielenie sanitariatów ogólnodostępnych w obrębie strefy wejściowej w parterze, w tym m.in. dla niepełnosprawnych, - remont szatni i węzłów sanitarnych, - wydzielenie pomieszczeń na pralnię / suszarnię, - wydzielenie pomieszczeń na gabinet lekarski, salę odnowy biologicznej, siłownię, - wymiana stolarki drzwiowej, armatury sanitarnej i elektrycznej, - dostosowanie instalacji elektrycznej do aktualnych wymagań, - docieplenie ścian zewnętrznych i stropu poddasza. 5) Parking na samochody osobowe od strony ul. Podolszyny, ciągi piesze, dojazdy. 6) Wymagane uzgodnienia, inne opracowania: - opracowanie karty informacyjnej przedsięwzięcia w celu uzyskania decyzji środowiskowej, - opracowanie materiałów do decyzji o ustaleniu inwestycji celu publicznego, - wykonanie operatu </w:t>
      </w:r>
      <w:proofErr w:type="spellStart"/>
      <w:r w:rsidRPr="00D30C15">
        <w:rPr>
          <w:rFonts w:ascii="Times New Roman" w:eastAsia="Times New Roman" w:hAnsi="Times New Roman" w:cs="Times New Roman"/>
          <w:sz w:val="24"/>
          <w:szCs w:val="24"/>
          <w:lang w:eastAsia="pl-PL"/>
        </w:rPr>
        <w:t>wodno</w:t>
      </w:r>
      <w:proofErr w:type="spellEnd"/>
      <w:r w:rsidRPr="00D30C15">
        <w:rPr>
          <w:rFonts w:ascii="Times New Roman" w:eastAsia="Times New Roman" w:hAnsi="Times New Roman" w:cs="Times New Roman"/>
          <w:sz w:val="24"/>
          <w:szCs w:val="24"/>
          <w:lang w:eastAsia="pl-PL"/>
        </w:rPr>
        <w:t xml:space="preserve"> – prawnego w przypadku projektowania nowego wylotu wód deszczowych, - projekty obejmujące wszystkie branże, z uzgodnieniami, niezbędne do uzyskania pozwolenia na budowę oraz realizację inwestycji. 7) Wyposażenie: - podstawowe wyposażenie dla wszystkich obiektów, w tym. m. in. bramki, siatki, linie, słupki, ławki, </w:t>
      </w:r>
      <w:proofErr w:type="spellStart"/>
      <w:r w:rsidRPr="00D30C15">
        <w:rPr>
          <w:rFonts w:ascii="Times New Roman" w:eastAsia="Times New Roman" w:hAnsi="Times New Roman" w:cs="Times New Roman"/>
          <w:sz w:val="24"/>
          <w:szCs w:val="24"/>
          <w:lang w:eastAsia="pl-PL"/>
        </w:rPr>
        <w:t>piłkochwyty</w:t>
      </w:r>
      <w:proofErr w:type="spellEnd"/>
      <w:r w:rsidRPr="00D30C15">
        <w:rPr>
          <w:rFonts w:ascii="Times New Roman" w:eastAsia="Times New Roman" w:hAnsi="Times New Roman" w:cs="Times New Roman"/>
          <w:sz w:val="24"/>
          <w:szCs w:val="24"/>
          <w:lang w:eastAsia="pl-PL"/>
        </w:rPr>
        <w:t xml:space="preserve">, mała architektura, sprzęt do konserwacji nawierzchni, tablica wyników, wyposażenie siłowni, sali odnowy biologicznej, niezbędne meble, itp. 8) Monitoring dla całego obiektu wraz z możliwością rejestracji (zapisu). Podstawowy zakres opracowania projektowego zawiera: a) materiały geodezyjne (mapy, wypisy, wyrysy) b) materiały do decyzji o ustaleniu lokalizacji inwestycji celu publicznego c) materiały do decyzji o środowiskowych uwarunkowaniach zgody na realizację inwestycji d) dokumentacja geotechniczna e) projekt budowlany i wykonawczy – 5 egz., f) przedmiar robót z kosztorysem inwestorskim (w wersji szczegółowej edytowalnej (pdf oraz </w:t>
      </w:r>
      <w:proofErr w:type="spellStart"/>
      <w:r w:rsidRPr="00D30C15">
        <w:rPr>
          <w:rFonts w:ascii="Times New Roman" w:eastAsia="Times New Roman" w:hAnsi="Times New Roman" w:cs="Times New Roman"/>
          <w:sz w:val="24"/>
          <w:szCs w:val="24"/>
          <w:lang w:eastAsia="pl-PL"/>
        </w:rPr>
        <w:t>xml</w:t>
      </w:r>
      <w:proofErr w:type="spellEnd"/>
      <w:r w:rsidRPr="00D30C15">
        <w:rPr>
          <w:rFonts w:ascii="Times New Roman" w:eastAsia="Times New Roman" w:hAnsi="Times New Roman" w:cs="Times New Roman"/>
          <w:sz w:val="24"/>
          <w:szCs w:val="24"/>
          <w:lang w:eastAsia="pl-PL"/>
        </w:rPr>
        <w:t xml:space="preserve">) – 2 egz., g) specyfikację techniczną wykonania i odbioru robót – 2 egz., h) pełny zakres opinii i uzgodnień, i) kompletna dokumentacja projektowa w wersji elektronicznej (pdf i </w:t>
      </w:r>
      <w:proofErr w:type="spellStart"/>
      <w:r w:rsidRPr="00D30C15">
        <w:rPr>
          <w:rFonts w:ascii="Times New Roman" w:eastAsia="Times New Roman" w:hAnsi="Times New Roman" w:cs="Times New Roman"/>
          <w:sz w:val="24"/>
          <w:szCs w:val="24"/>
          <w:lang w:eastAsia="pl-PL"/>
        </w:rPr>
        <w:t>dwg</w:t>
      </w:r>
      <w:proofErr w:type="spellEnd"/>
      <w:r w:rsidRPr="00D30C15">
        <w:rPr>
          <w:rFonts w:ascii="Times New Roman" w:eastAsia="Times New Roman" w:hAnsi="Times New Roman" w:cs="Times New Roman"/>
          <w:sz w:val="24"/>
          <w:szCs w:val="24"/>
          <w:lang w:eastAsia="pl-PL"/>
        </w:rPr>
        <w:t xml:space="preserve">) – 2 egz. Dokumentacja projektowa powinna być sporządzona z uwzględnieniem koncepcji przebudowy stadionu miejskiego w Leżajsku stanowiącej zał. Nr 8 do SIWZ. Dokumentacja projektowa, objęta przedmiotem umowy powinna być kompletna z punktu widzenia celu, jakiemu ma służyć, spójna i skoordynowana we wszystkich specjalnościach wchodzących w jej skład, w tym: uzyskanie decyzji o pozwolenie na budowę, przeprowadzenie postepowania o udzielenie zamówienia publicznego na realizacje budowy, możliwością etapowania robót oraz zrealizowanie zadania stanowiącego przedmiot dokumentacji projektowej. Wykonawca wykonując opracowanie projektowe nie może go opisywać poprzez wskazywanie znaków towarowych, patentów lub pochodzenia, chyba że jest to uzasadnione specyfiką opracowania i Wykonawca nie może go opisać za pomocą dostatecznie dokładnych określeń, a wskazaniu takiemu towarzyszyć będą wyrazy „lub równoważny” (art. 29 ustawy - Prawo zamówień publicznych). W zakresie dotyczącym równoważności Zamawiający żąda określenia przez Wykonawcę minimalnych wymagań technicznych w zakresie parametrów do zastosowania elementów równoważnych. Zgodnie z obowiązującymi przepisami prawa w zakresie ochrony danych osobowych podmioty biorące udział postępowaniu o udzielenie zamówienia publicznego zobowiązane są do ich przestrzegania. W szczególności Zamawiający będący operatorem przetwarzania danych osobowych Wykonawcy, Podwykonawców, czy podmiotów udostępniających zasoby - przekazuje im dotyczące informacje zawarte w klauzuli informacyjnej stanowiącej załącznik nr 9 do SIWZ. Klauzula ta jest dostępna jest również na stronie internetowej zamawiającego pod adresem URL: http://lezajsk.um.bipgmina.pl/wiadomosci/11368/wiadomosc/423268/klauzula_informacyjna_dot_przetwarzania_danych_osobowych_na_pods Wykonawca zobowiązany jest do przestrzegania oraz do zapewnienia przestrzegania przepisów w zakresie ochrony danych osobowych przez ewentualnych Podwykonawców, czy przez podmioty udostępniające zasoby w przypadku powołania się na nie przez Wykonawcę. Informacja na podstawie art. 8a ust. 5 ustawy Prawo zamówień publicznych w zakresie praw osób (Wykonawców/ Podwykonawców/Podmiotów, na które Wykonawcy się powołują) do ochrony danych osobowych, zgodnie z rozporządzeniem Parlamentu Europejskiego i Rady (UE) 2016/679 z dnia 27 kwietnia 2016 r. w sprawie ochrony osób fizycznych w związku z przetwarzaniem danych osobowych i w sprawie swobodnego przepływu takich danych …… (zwanym dalej: RODO) oraz wskazanych w klauzuli informacyjnej Zamawiającego: a) dotyczących ich dostępu do informacji na podstawie art. 15 ust. 1 - 3 RODO w zakresie przetwarzania danych osobowych - Zamawiający może od tych osób żądać dodatkowych informacji mających na celu sprecyzowanie ich żądań, w szczególności podania nazwy lub daty postępowania o udzielenie zamówienia publicznego, w przypadku gdy wykonanie obowiązków wynikających z tych przepisów wymagałoby niewspółmiernie dużego wysiłku, b) dotyczących ograniczenia przetwarzania danych osobowych ww. osób w zakresie art. 18 ust. 1 RODO - Zamawiający nie ogranicza przetwarzania danych osobowych do czasu zakończenia postępowania o udzielenie zamówienia publicznego. W dokumentacji projektowej powinny być uwzględnione wymagania w zakresie dostępności zarówno dla osób niepełnosprawnych przez dostęp na obiekt bez barier architektonicznych jak i dla wszystkich użytkowników.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II.5) Główny kod CPV: </w:t>
      </w:r>
      <w:r w:rsidRPr="00D30C15">
        <w:rPr>
          <w:rFonts w:ascii="Times New Roman" w:eastAsia="Times New Roman" w:hAnsi="Times New Roman" w:cs="Times New Roman"/>
          <w:sz w:val="24"/>
          <w:szCs w:val="24"/>
          <w:lang w:eastAsia="pl-PL"/>
        </w:rPr>
        <w:t xml:space="preserve">71320000-7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Dodatkowe kody CPV:</w:t>
      </w:r>
      <w:r w:rsidRPr="00D30C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30C15" w:rsidRPr="00D30C15" w:rsidTr="00D30C15">
        <w:tc>
          <w:tcPr>
            <w:tcW w:w="0" w:type="auto"/>
            <w:tcBorders>
              <w:top w:val="single" w:sz="6" w:space="0" w:color="000000"/>
              <w:left w:val="single" w:sz="6" w:space="0" w:color="000000"/>
              <w:bottom w:val="single" w:sz="6" w:space="0" w:color="000000"/>
              <w:right w:val="single" w:sz="6" w:space="0" w:color="000000"/>
            </w:tcBorders>
            <w:vAlign w:val="center"/>
            <w:hideMark/>
          </w:tcPr>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Kod CPV</w:t>
            </w:r>
          </w:p>
        </w:tc>
      </w:tr>
      <w:tr w:rsidR="00D30C15" w:rsidRPr="00D30C15" w:rsidTr="00D30C15">
        <w:tc>
          <w:tcPr>
            <w:tcW w:w="0" w:type="auto"/>
            <w:tcBorders>
              <w:top w:val="single" w:sz="6" w:space="0" w:color="000000"/>
              <w:left w:val="single" w:sz="6" w:space="0" w:color="000000"/>
              <w:bottom w:val="single" w:sz="6" w:space="0" w:color="000000"/>
              <w:right w:val="single" w:sz="6" w:space="0" w:color="000000"/>
            </w:tcBorders>
            <w:vAlign w:val="center"/>
            <w:hideMark/>
          </w:tcPr>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71220000-6</w:t>
            </w:r>
          </w:p>
        </w:tc>
      </w:tr>
    </w:tbl>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II.6) Całkowita wartość zamówienia </w:t>
      </w:r>
      <w:r w:rsidRPr="00D30C15">
        <w:rPr>
          <w:rFonts w:ascii="Times New Roman" w:eastAsia="Times New Roman" w:hAnsi="Times New Roman" w:cs="Times New Roman"/>
          <w:i/>
          <w:iCs/>
          <w:sz w:val="24"/>
          <w:szCs w:val="24"/>
          <w:lang w:eastAsia="pl-PL"/>
        </w:rPr>
        <w:t>(jeżeli zamawiający podaje informacje o wartości zamówienia)</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t xml:space="preserve">Wartość bez VAT: </w:t>
      </w:r>
      <w:r w:rsidRPr="00D30C15">
        <w:rPr>
          <w:rFonts w:ascii="Times New Roman" w:eastAsia="Times New Roman" w:hAnsi="Times New Roman" w:cs="Times New Roman"/>
          <w:sz w:val="24"/>
          <w:szCs w:val="24"/>
          <w:lang w:eastAsia="pl-PL"/>
        </w:rPr>
        <w:br/>
        <w:t xml:space="preserve">Waluta: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30C15">
        <w:rPr>
          <w:rFonts w:ascii="Times New Roman" w:eastAsia="Times New Roman" w:hAnsi="Times New Roman" w:cs="Times New Roman"/>
          <w:sz w:val="24"/>
          <w:szCs w:val="24"/>
          <w:lang w:eastAsia="pl-PL"/>
        </w:rPr>
        <w:t xml:space="preserv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30C15">
        <w:rPr>
          <w:rFonts w:ascii="Times New Roman" w:eastAsia="Times New Roman" w:hAnsi="Times New Roman" w:cs="Times New Roman"/>
          <w:b/>
          <w:bCs/>
          <w:sz w:val="24"/>
          <w:szCs w:val="24"/>
          <w:lang w:eastAsia="pl-PL"/>
        </w:rPr>
        <w:t>Pzp</w:t>
      </w:r>
      <w:proofErr w:type="spellEnd"/>
      <w:r w:rsidRPr="00D30C15">
        <w:rPr>
          <w:rFonts w:ascii="Times New Roman" w:eastAsia="Times New Roman" w:hAnsi="Times New Roman" w:cs="Times New Roman"/>
          <w:b/>
          <w:bCs/>
          <w:sz w:val="24"/>
          <w:szCs w:val="24"/>
          <w:lang w:eastAsia="pl-PL"/>
        </w:rPr>
        <w:t xml:space="preserve">: </w:t>
      </w:r>
      <w:r w:rsidRPr="00D30C15">
        <w:rPr>
          <w:rFonts w:ascii="Times New Roman" w:eastAsia="Times New Roman" w:hAnsi="Times New Roman" w:cs="Times New Roman"/>
          <w:sz w:val="24"/>
          <w:szCs w:val="24"/>
          <w:lang w:eastAsia="pl-PL"/>
        </w:rPr>
        <w:t xml:space="preserve">Nie </w:t>
      </w:r>
      <w:r w:rsidRPr="00D30C1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30C15">
        <w:rPr>
          <w:rFonts w:ascii="Times New Roman" w:eastAsia="Times New Roman" w:hAnsi="Times New Roman" w:cs="Times New Roman"/>
          <w:sz w:val="24"/>
          <w:szCs w:val="24"/>
          <w:lang w:eastAsia="pl-PL"/>
        </w:rPr>
        <w:t>Pzp</w:t>
      </w:r>
      <w:proofErr w:type="spellEnd"/>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t>miesiącach:   </w:t>
      </w:r>
      <w:r w:rsidRPr="00D30C15">
        <w:rPr>
          <w:rFonts w:ascii="Times New Roman" w:eastAsia="Times New Roman" w:hAnsi="Times New Roman" w:cs="Times New Roman"/>
          <w:i/>
          <w:iCs/>
          <w:sz w:val="24"/>
          <w:szCs w:val="24"/>
          <w:lang w:eastAsia="pl-PL"/>
        </w:rPr>
        <w:t xml:space="preserve"> lub </w:t>
      </w:r>
      <w:r w:rsidRPr="00D30C15">
        <w:rPr>
          <w:rFonts w:ascii="Times New Roman" w:eastAsia="Times New Roman" w:hAnsi="Times New Roman" w:cs="Times New Roman"/>
          <w:b/>
          <w:bCs/>
          <w:sz w:val="24"/>
          <w:szCs w:val="24"/>
          <w:lang w:eastAsia="pl-PL"/>
        </w:rPr>
        <w:t>dniach:</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i/>
          <w:iCs/>
          <w:sz w:val="24"/>
          <w:szCs w:val="24"/>
          <w:lang w:eastAsia="pl-PL"/>
        </w:rPr>
        <w:t>lub</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data rozpoczęcia: </w:t>
      </w:r>
      <w:r w:rsidRPr="00D30C15">
        <w:rPr>
          <w:rFonts w:ascii="Times New Roman" w:eastAsia="Times New Roman" w:hAnsi="Times New Roman" w:cs="Times New Roman"/>
          <w:sz w:val="24"/>
          <w:szCs w:val="24"/>
          <w:lang w:eastAsia="pl-PL"/>
        </w:rPr>
        <w:t> </w:t>
      </w:r>
      <w:r w:rsidRPr="00D30C15">
        <w:rPr>
          <w:rFonts w:ascii="Times New Roman" w:eastAsia="Times New Roman" w:hAnsi="Times New Roman" w:cs="Times New Roman"/>
          <w:i/>
          <w:iCs/>
          <w:sz w:val="24"/>
          <w:szCs w:val="24"/>
          <w:lang w:eastAsia="pl-PL"/>
        </w:rPr>
        <w:t xml:space="preserve"> lub </w:t>
      </w:r>
      <w:r w:rsidRPr="00D30C15">
        <w:rPr>
          <w:rFonts w:ascii="Times New Roman" w:eastAsia="Times New Roman" w:hAnsi="Times New Roman" w:cs="Times New Roman"/>
          <w:b/>
          <w:bCs/>
          <w:sz w:val="24"/>
          <w:szCs w:val="24"/>
          <w:lang w:eastAsia="pl-PL"/>
        </w:rPr>
        <w:t xml:space="preserve">zakończenia: </w:t>
      </w:r>
      <w:r w:rsidRPr="00D30C15">
        <w:rPr>
          <w:rFonts w:ascii="Times New Roman" w:eastAsia="Times New Roman" w:hAnsi="Times New Roman" w:cs="Times New Roman"/>
          <w:b/>
          <w:sz w:val="24"/>
          <w:szCs w:val="24"/>
          <w:lang w:eastAsia="pl-PL"/>
        </w:rPr>
        <w:t>2020-10-30</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II.9) Informacje dodatkowe: </w:t>
      </w:r>
      <w:r w:rsidRPr="00D30C15">
        <w:rPr>
          <w:rFonts w:ascii="Times New Roman" w:eastAsia="Times New Roman" w:hAnsi="Times New Roman" w:cs="Times New Roman"/>
          <w:sz w:val="24"/>
          <w:szCs w:val="24"/>
          <w:lang w:eastAsia="pl-PL"/>
        </w:rPr>
        <w:t xml:space="preserve">Termin wykonania zamówienia - opracowanie materiałów do decyzji o ustaleniu lokalizacji inwestycji celu publicznego i decyzji o środowiskowych uwarunkowaniach zgody na realizację inwestycji – 30 dni od dnia wejścia w życie miejscowego planu zagospodarowania przestrzennego aktualnie opracowywanego dla terenu objętego projektem, - pozostałe opracowania – do dnia 30.10.2020 r </w:t>
      </w:r>
    </w:p>
    <w:p w:rsidR="00D30C15" w:rsidRDefault="00D30C15" w:rsidP="00D30C15">
      <w:pPr>
        <w:spacing w:after="0" w:line="240" w:lineRule="auto"/>
        <w:rPr>
          <w:rFonts w:ascii="Times New Roman" w:eastAsia="Times New Roman" w:hAnsi="Times New Roman" w:cs="Times New Roman"/>
          <w:sz w:val="24"/>
          <w:szCs w:val="24"/>
          <w:u w:val="single"/>
          <w:lang w:eastAsia="pl-PL"/>
        </w:rPr>
      </w:pPr>
    </w:p>
    <w:p w:rsidR="00D30C15" w:rsidRPr="00D30C15" w:rsidRDefault="00D30C15" w:rsidP="00D30C15">
      <w:pPr>
        <w:spacing w:after="0" w:line="240" w:lineRule="auto"/>
        <w:rPr>
          <w:rFonts w:ascii="Times New Roman" w:eastAsia="Times New Roman" w:hAnsi="Times New Roman" w:cs="Times New Roman"/>
          <w:b/>
          <w:sz w:val="24"/>
          <w:szCs w:val="24"/>
          <w:lang w:eastAsia="pl-PL"/>
        </w:rPr>
      </w:pPr>
      <w:r w:rsidRPr="00D30C15">
        <w:rPr>
          <w:rFonts w:ascii="Times New Roman" w:eastAsia="Times New Roman" w:hAnsi="Times New Roman" w:cs="Times New Roman"/>
          <w:b/>
          <w:sz w:val="24"/>
          <w:szCs w:val="24"/>
          <w:u w:val="single"/>
          <w:lang w:eastAsia="pl-PL"/>
        </w:rPr>
        <w:t xml:space="preserve">SEKCJA III: INFORMACJE O CHARAKTERZE PRAWNYM, EKONOMICZNYM, FINANSOWYM I TECHNICZNYM </w:t>
      </w:r>
    </w:p>
    <w:p w:rsidR="00F82CC8" w:rsidRDefault="00F82CC8" w:rsidP="00D30C15">
      <w:pPr>
        <w:spacing w:after="0" w:line="240" w:lineRule="auto"/>
        <w:rPr>
          <w:rFonts w:ascii="Times New Roman" w:eastAsia="Times New Roman" w:hAnsi="Times New Roman" w:cs="Times New Roman"/>
          <w:b/>
          <w:bCs/>
          <w:sz w:val="24"/>
          <w:szCs w:val="24"/>
          <w:lang w:eastAsia="pl-PL"/>
        </w:rPr>
      </w:pP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III.1) WARUNKI UDZIAŁU W POSTĘPOWANIU </w:t>
      </w:r>
    </w:p>
    <w:p w:rsidR="00F82CC8" w:rsidRDefault="00F82CC8" w:rsidP="00D30C15">
      <w:pPr>
        <w:spacing w:after="0" w:line="240" w:lineRule="auto"/>
        <w:rPr>
          <w:rFonts w:ascii="Times New Roman" w:eastAsia="Times New Roman" w:hAnsi="Times New Roman" w:cs="Times New Roman"/>
          <w:b/>
          <w:bCs/>
          <w:sz w:val="24"/>
          <w:szCs w:val="24"/>
          <w:lang w:eastAsia="pl-PL"/>
        </w:rPr>
      </w:pPr>
    </w:p>
    <w:p w:rsidR="00F82CC8" w:rsidRDefault="00D30C15" w:rsidP="00D30C15">
      <w:pPr>
        <w:spacing w:after="0" w:line="240" w:lineRule="auto"/>
        <w:rPr>
          <w:rFonts w:ascii="Times New Roman" w:eastAsia="Times New Roman" w:hAnsi="Times New Roman" w:cs="Times New Roman"/>
          <w:b/>
          <w:bCs/>
          <w:sz w:val="24"/>
          <w:szCs w:val="24"/>
          <w:lang w:eastAsia="pl-PL"/>
        </w:rPr>
      </w:pPr>
      <w:r w:rsidRPr="00D30C1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t xml:space="preserve">Określenie warunków: Zamawiający nie określa </w:t>
      </w:r>
      <w:r w:rsidRPr="00D30C15">
        <w:rPr>
          <w:rFonts w:ascii="Times New Roman" w:eastAsia="Times New Roman" w:hAnsi="Times New Roman" w:cs="Times New Roman"/>
          <w:sz w:val="24"/>
          <w:szCs w:val="24"/>
          <w:lang w:eastAsia="pl-PL"/>
        </w:rPr>
        <w:br/>
        <w:t xml:space="preserve">Informacje dodatkowe </w:t>
      </w:r>
      <w:r w:rsidRPr="00D30C15">
        <w:rPr>
          <w:rFonts w:ascii="Times New Roman" w:eastAsia="Times New Roman" w:hAnsi="Times New Roman" w:cs="Times New Roman"/>
          <w:sz w:val="24"/>
          <w:szCs w:val="24"/>
          <w:lang w:eastAsia="pl-PL"/>
        </w:rPr>
        <w:br/>
      </w:r>
    </w:p>
    <w:p w:rsidR="00F82CC8" w:rsidRDefault="00D30C15" w:rsidP="00D30C15">
      <w:pPr>
        <w:spacing w:after="0" w:line="240" w:lineRule="auto"/>
        <w:rPr>
          <w:rFonts w:ascii="Times New Roman" w:eastAsia="Times New Roman" w:hAnsi="Times New Roman" w:cs="Times New Roman"/>
          <w:b/>
          <w:bCs/>
          <w:sz w:val="24"/>
          <w:szCs w:val="24"/>
          <w:lang w:eastAsia="pl-PL"/>
        </w:rPr>
      </w:pPr>
      <w:r w:rsidRPr="00D30C15">
        <w:rPr>
          <w:rFonts w:ascii="Times New Roman" w:eastAsia="Times New Roman" w:hAnsi="Times New Roman" w:cs="Times New Roman"/>
          <w:b/>
          <w:bCs/>
          <w:sz w:val="24"/>
          <w:szCs w:val="24"/>
          <w:lang w:eastAsia="pl-PL"/>
        </w:rPr>
        <w:t xml:space="preserve">III.1.2) Sytuacja finansowa lub ekonomiczna </w:t>
      </w:r>
      <w:r w:rsidRPr="00D30C15">
        <w:rPr>
          <w:rFonts w:ascii="Times New Roman" w:eastAsia="Times New Roman" w:hAnsi="Times New Roman" w:cs="Times New Roman"/>
          <w:sz w:val="24"/>
          <w:szCs w:val="24"/>
          <w:lang w:eastAsia="pl-PL"/>
        </w:rPr>
        <w:br/>
        <w:t xml:space="preserve">Określenie warunków: Zamawiający nie określa </w:t>
      </w:r>
      <w:r w:rsidRPr="00D30C15">
        <w:rPr>
          <w:rFonts w:ascii="Times New Roman" w:eastAsia="Times New Roman" w:hAnsi="Times New Roman" w:cs="Times New Roman"/>
          <w:sz w:val="24"/>
          <w:szCs w:val="24"/>
          <w:lang w:eastAsia="pl-PL"/>
        </w:rPr>
        <w:br/>
        <w:t xml:space="preserve">Informacje dodatkowe </w:t>
      </w:r>
      <w:r w:rsidRPr="00D30C15">
        <w:rPr>
          <w:rFonts w:ascii="Times New Roman" w:eastAsia="Times New Roman" w:hAnsi="Times New Roman" w:cs="Times New Roman"/>
          <w:sz w:val="24"/>
          <w:szCs w:val="24"/>
          <w:lang w:eastAsia="pl-PL"/>
        </w:rPr>
        <w:br/>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III.1.3) Zdolność techniczna lub zawodowa </w:t>
      </w:r>
      <w:r w:rsidRPr="00D30C15">
        <w:rPr>
          <w:rFonts w:ascii="Times New Roman" w:eastAsia="Times New Roman" w:hAnsi="Times New Roman" w:cs="Times New Roman"/>
          <w:sz w:val="24"/>
          <w:szCs w:val="24"/>
          <w:lang w:eastAsia="pl-PL"/>
        </w:rPr>
        <w:br/>
        <w:t xml:space="preserve">Określenie warunków: W celu potwierdzenia spełnienia tego warunku Wykonawca wykaże, że: a) posiada doświadczenie w wykonaniu co najmniej jednej kompleksowej dokumentacji projektowo-kosztorysowej budowy lub przebudowy lub rozbudowy infrastruktury stadionowej lub boiska sportowego lub toru lekkoatletycznego, o wartości zrealizowanego zamówienia robót budowlanych nie mniejszej niż 500.000,- złotych brutto, wykonanej nie wcześniej niż w okresie ostatnich 5 lat przed upływem terminu składania ofert, a jeżeli okres prowadzenia działalności jest krótszy – w tym okresie, b) dysponuje lub będzie dysponować minimum 1 osobą zdolną do wykonania zamówienia, która będzie uczestniczyć w jego wykonaniu posiadającą: </w:t>
      </w:r>
      <w:r w:rsidRPr="00D30C15">
        <w:rPr>
          <w:rFonts w:ascii="Times New Roman" w:eastAsia="Times New Roman" w:hAnsi="Times New Roman" w:cs="Times New Roman"/>
          <w:sz w:val="24"/>
          <w:szCs w:val="24"/>
          <w:lang w:eastAsia="pl-PL"/>
        </w:rPr>
        <w:softHyphen/>
        <w:t xml:space="preserve"> uprawnienia bez ograniczeń do projektowania w specjalnościach: a) architektonicznej, b) konstrukcyjno-budowlanej, c) instalacyjnej w zakresie sieci, instalacji i urządzeń: wodociągowych i kanalizacyjnych, d) instalacyjnej w zakresie sieci, instalacji i urządzeń: elektrycznych i elektroenergetycznych. Wykonawca może zapewnić do wykonania zamówienia jedną, dwie lub więcej osób posiadających sumarycznie wszystkie uprawnienia wskazane powyżej. Wymienione osoby powinny posiadać uprawnienia budowlane zgodnie z ustawą dnia 7 lipca 1994 r. Prawo budowlane (Dz. U. z 2019r. poz. 1186 z </w:t>
      </w:r>
      <w:proofErr w:type="spellStart"/>
      <w:r w:rsidRPr="00D30C15">
        <w:rPr>
          <w:rFonts w:ascii="Times New Roman" w:eastAsia="Times New Roman" w:hAnsi="Times New Roman" w:cs="Times New Roman"/>
          <w:sz w:val="24"/>
          <w:szCs w:val="24"/>
          <w:lang w:eastAsia="pl-PL"/>
        </w:rPr>
        <w:t>późn</w:t>
      </w:r>
      <w:proofErr w:type="spellEnd"/>
      <w:r w:rsidRPr="00D30C15">
        <w:rPr>
          <w:rFonts w:ascii="Times New Roman" w:eastAsia="Times New Roman" w:hAnsi="Times New Roman" w:cs="Times New Roman"/>
          <w:sz w:val="24"/>
          <w:szCs w:val="24"/>
          <w:lang w:eastAsia="pl-PL"/>
        </w:rPr>
        <w:t xml:space="preserve">. zm.) oraz rozporządzeniem Ministra Infrastruktury i Rozwoju z dnia 29 kwietnia 2019r. w sprawie przygotowania zawodowego do wykonywania samodzielnych funkcji technicznych w budownictwie (Dz. U. z 2019r. poz. 831) lub odpowiadające im ważne uprawnienia budowlane, które zostały wydane na podstawie wcześniej obowiązujących przepisów. W przypadku wykonawców zagranicznych dopuszcza się kwalifikacje równoważne do w/w, zdobyte w innych państwach, na zasadach określonych w art. 12a </w:t>
      </w:r>
      <w:proofErr w:type="spellStart"/>
      <w:r w:rsidRPr="00D30C15">
        <w:rPr>
          <w:rFonts w:ascii="Times New Roman" w:eastAsia="Times New Roman" w:hAnsi="Times New Roman" w:cs="Times New Roman"/>
          <w:sz w:val="24"/>
          <w:szCs w:val="24"/>
          <w:lang w:eastAsia="pl-PL"/>
        </w:rPr>
        <w:t>uPb</w:t>
      </w:r>
      <w:proofErr w:type="spellEnd"/>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softHyphen/>
        <w:t xml:space="preserve"> doświadczenie zawodowe w projektowaniu polegające na opracowaniu minimum 1 dokumentacji projektowej budowy lub przebudowy lub rozbudowy infrastruktury stadionowej lub boiska sportowego lub toru lekkoatletycznego, o wartości zrealizowanego zamówienia robót budowlanych nie mniejsze niż 500.000,- złotych brutto, wykonanej nie wcześniej niż w okresie ostatnich 5 lat przed upływem terminu składania ofert, a jeżeli okres prowadzenia działalności jest krótszy – w tym okresie, </w:t>
      </w:r>
      <w:r w:rsidRPr="00D30C1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30C15">
        <w:rPr>
          <w:rFonts w:ascii="Times New Roman" w:eastAsia="Times New Roman" w:hAnsi="Times New Roman" w:cs="Times New Roman"/>
          <w:sz w:val="24"/>
          <w:szCs w:val="24"/>
          <w:lang w:eastAsia="pl-PL"/>
        </w:rPr>
        <w:br/>
        <w:t xml:space="preserve">Informacje dodatkowe: Wykonawcy mogą wspólnie ubiegać się o udzielenie zamówienia, ustanawiając pełnomocnika do ich reprezentowania w postępowaniu albo do reprezentowania w postępowaniu i do zawarcia umowy w sprawie zamówienia publicznego. Do oferty należy załączyć oryginał pełnomocnictwa lub kopię poświadczoną za zgodność z oryginałem przez notariusza. Wykonawcy wspólnie ubiegający się o udzielenie zamówienia mogą wspólnie spełnić powyższe warunki, natomiast żaden z nich nie może podlegać wykluczeniu z powodu niespełniania warunków, o których mowa w art. 24 ust. 1 </w:t>
      </w:r>
      <w:proofErr w:type="spellStart"/>
      <w:r w:rsidRPr="00D30C15">
        <w:rPr>
          <w:rFonts w:ascii="Times New Roman" w:eastAsia="Times New Roman" w:hAnsi="Times New Roman" w:cs="Times New Roman"/>
          <w:sz w:val="24"/>
          <w:szCs w:val="24"/>
          <w:lang w:eastAsia="pl-PL"/>
        </w:rPr>
        <w:t>uPzp</w:t>
      </w:r>
      <w:proofErr w:type="spellEnd"/>
      <w:r w:rsidRPr="00D30C15">
        <w:rPr>
          <w:rFonts w:ascii="Times New Roman" w:eastAsia="Times New Roman" w:hAnsi="Times New Roman" w:cs="Times New Roman"/>
          <w:sz w:val="24"/>
          <w:szCs w:val="24"/>
          <w:lang w:eastAsia="pl-PL"/>
        </w:rPr>
        <w:t xml:space="preserve">.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 odniesieniu do warunków dotyczących kwalifikacji zawodowych lub doświadczenia, Wykonawcy mogą polegać na zdolnościach innych podmiotów, jeśli podmioty te zrealizują usługi, do realizacji których te zdolności są wymagane. 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w:t>
      </w:r>
    </w:p>
    <w:p w:rsidR="00D30C15" w:rsidRDefault="00D30C15" w:rsidP="00D30C15">
      <w:pPr>
        <w:spacing w:after="0" w:line="240" w:lineRule="auto"/>
        <w:rPr>
          <w:rFonts w:ascii="Times New Roman" w:eastAsia="Times New Roman" w:hAnsi="Times New Roman" w:cs="Times New Roman"/>
          <w:b/>
          <w:bCs/>
          <w:sz w:val="24"/>
          <w:szCs w:val="24"/>
          <w:lang w:eastAsia="pl-PL"/>
        </w:rPr>
      </w:pPr>
    </w:p>
    <w:p w:rsidR="00F82CC8" w:rsidRDefault="00F82CC8" w:rsidP="00D30C15">
      <w:pPr>
        <w:spacing w:after="0" w:line="240" w:lineRule="auto"/>
        <w:rPr>
          <w:rFonts w:ascii="Times New Roman" w:eastAsia="Times New Roman" w:hAnsi="Times New Roman" w:cs="Times New Roman"/>
          <w:b/>
          <w:bCs/>
          <w:sz w:val="24"/>
          <w:szCs w:val="24"/>
          <w:lang w:eastAsia="pl-PL"/>
        </w:rPr>
      </w:pP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III.2) PODSTAWY WYKLUCZENIA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30C15">
        <w:rPr>
          <w:rFonts w:ascii="Times New Roman" w:eastAsia="Times New Roman" w:hAnsi="Times New Roman" w:cs="Times New Roman"/>
          <w:b/>
          <w:bCs/>
          <w:sz w:val="24"/>
          <w:szCs w:val="24"/>
          <w:lang w:eastAsia="pl-PL"/>
        </w:rPr>
        <w:t>Pzp</w:t>
      </w:r>
      <w:proofErr w:type="spellEnd"/>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30C15">
        <w:rPr>
          <w:rFonts w:ascii="Times New Roman" w:eastAsia="Times New Roman" w:hAnsi="Times New Roman" w:cs="Times New Roman"/>
          <w:b/>
          <w:bCs/>
          <w:sz w:val="24"/>
          <w:szCs w:val="24"/>
          <w:lang w:eastAsia="pl-PL"/>
        </w:rPr>
        <w:t>Pzp</w:t>
      </w:r>
      <w:proofErr w:type="spellEnd"/>
      <w:r w:rsidRPr="00D30C15">
        <w:rPr>
          <w:rFonts w:ascii="Times New Roman" w:eastAsia="Times New Roman" w:hAnsi="Times New Roman" w:cs="Times New Roman"/>
          <w:sz w:val="24"/>
          <w:szCs w:val="24"/>
          <w:lang w:eastAsia="pl-PL"/>
        </w:rPr>
        <w:t xml:space="preserve"> Nie Zamawiający przewiduje następujące fakultatywne podstawy wykluczenia: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30C15">
        <w:rPr>
          <w:rFonts w:ascii="Times New Roman" w:eastAsia="Times New Roman" w:hAnsi="Times New Roman" w:cs="Times New Roman"/>
          <w:sz w:val="24"/>
          <w:szCs w:val="24"/>
          <w:lang w:eastAsia="pl-PL"/>
        </w:rPr>
        <w:br/>
        <w:t xml:space="preserve">Tak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Oświadczenie o spełnianiu kryteriów selekcji </w:t>
      </w:r>
      <w:r w:rsidRPr="00D30C15">
        <w:rPr>
          <w:rFonts w:ascii="Times New Roman" w:eastAsia="Times New Roman" w:hAnsi="Times New Roman" w:cs="Times New Roman"/>
          <w:sz w:val="24"/>
          <w:szCs w:val="24"/>
          <w:lang w:eastAsia="pl-PL"/>
        </w:rPr>
        <w:br/>
        <w:t xml:space="preserve">Nie </w:t>
      </w:r>
    </w:p>
    <w:p w:rsidR="00D30C15" w:rsidRDefault="00D30C15" w:rsidP="00D30C15">
      <w:pPr>
        <w:spacing w:after="0" w:line="240" w:lineRule="auto"/>
        <w:rPr>
          <w:rFonts w:ascii="Times New Roman" w:eastAsia="Times New Roman" w:hAnsi="Times New Roman" w:cs="Times New Roman"/>
          <w:b/>
          <w:bCs/>
          <w:sz w:val="24"/>
          <w:szCs w:val="24"/>
          <w:lang w:eastAsia="pl-PL"/>
        </w:rPr>
      </w:pP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Oświadczenia o przynależności lub braku przynależności do tej samej grupy kapitałowej w zakresie art. 24 ust. 1 pkt 23 ustawy </w:t>
      </w:r>
      <w:proofErr w:type="spellStart"/>
      <w:r w:rsidRPr="00D30C15">
        <w:rPr>
          <w:rFonts w:ascii="Times New Roman" w:eastAsia="Times New Roman" w:hAnsi="Times New Roman" w:cs="Times New Roman"/>
          <w:sz w:val="24"/>
          <w:szCs w:val="24"/>
          <w:lang w:eastAsia="pl-PL"/>
        </w:rPr>
        <w:t>Pzp</w:t>
      </w:r>
      <w:proofErr w:type="spellEnd"/>
      <w:r w:rsidRPr="00D30C15">
        <w:rPr>
          <w:rFonts w:ascii="Times New Roman" w:eastAsia="Times New Roman" w:hAnsi="Times New Roman" w:cs="Times New Roman"/>
          <w:sz w:val="24"/>
          <w:szCs w:val="24"/>
          <w:lang w:eastAsia="pl-PL"/>
        </w:rPr>
        <w:t xml:space="preserve">, (wg wzoru stanowiącego załącznik nr 7 do SIWZ). W terminie 3 dni od zamieszczenia na stronie internetowej informacji, o której mowa w art. 86 ust. 5 </w:t>
      </w:r>
      <w:proofErr w:type="spellStart"/>
      <w:r w:rsidRPr="00D30C15">
        <w:rPr>
          <w:rFonts w:ascii="Times New Roman" w:eastAsia="Times New Roman" w:hAnsi="Times New Roman" w:cs="Times New Roman"/>
          <w:sz w:val="24"/>
          <w:szCs w:val="24"/>
          <w:lang w:eastAsia="pl-PL"/>
        </w:rPr>
        <w:t>uPzp</w:t>
      </w:r>
      <w:proofErr w:type="spellEnd"/>
      <w:r w:rsidRPr="00D30C15">
        <w:rPr>
          <w:rFonts w:ascii="Times New Roman" w:eastAsia="Times New Roman" w:hAnsi="Times New Roman" w:cs="Times New Roman"/>
          <w:sz w:val="24"/>
          <w:szCs w:val="24"/>
          <w:lang w:eastAsia="pl-PL"/>
        </w:rPr>
        <w:t xml:space="preserve"> (informacje z otwarcia ofert). Wykonawca przekazuje Zamawiającemu oświadczenie o przynależności lub braku przynależności do tej samej grupy kapitałowej, o której mowa w art. 24 ust. 1 pkt 23 </w:t>
      </w:r>
      <w:proofErr w:type="spellStart"/>
      <w:r w:rsidRPr="00D30C15">
        <w:rPr>
          <w:rFonts w:ascii="Times New Roman" w:eastAsia="Times New Roman" w:hAnsi="Times New Roman" w:cs="Times New Roman"/>
          <w:sz w:val="24"/>
          <w:szCs w:val="24"/>
          <w:lang w:eastAsia="pl-PL"/>
        </w:rPr>
        <w:t>uPzp</w:t>
      </w:r>
      <w:proofErr w:type="spellEnd"/>
      <w:r w:rsidRPr="00D30C15">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D30C15" w:rsidRDefault="00D30C15" w:rsidP="00D30C15">
      <w:pPr>
        <w:spacing w:after="0" w:line="240" w:lineRule="auto"/>
        <w:rPr>
          <w:rFonts w:ascii="Times New Roman" w:eastAsia="Times New Roman" w:hAnsi="Times New Roman" w:cs="Times New Roman"/>
          <w:b/>
          <w:bCs/>
          <w:sz w:val="24"/>
          <w:szCs w:val="24"/>
          <w:lang w:eastAsia="pl-PL"/>
        </w:rPr>
      </w:pP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82CC8" w:rsidRDefault="00D30C15" w:rsidP="00D30C15">
      <w:pPr>
        <w:spacing w:after="0" w:line="240" w:lineRule="auto"/>
        <w:rPr>
          <w:rFonts w:ascii="Times New Roman" w:eastAsia="Times New Roman" w:hAnsi="Times New Roman" w:cs="Times New Roman"/>
          <w:b/>
          <w:bCs/>
          <w:sz w:val="24"/>
          <w:szCs w:val="24"/>
          <w:lang w:eastAsia="pl-PL"/>
        </w:rPr>
      </w:pPr>
      <w:r w:rsidRPr="00D30C15">
        <w:rPr>
          <w:rFonts w:ascii="Times New Roman" w:eastAsia="Times New Roman" w:hAnsi="Times New Roman" w:cs="Times New Roman"/>
          <w:b/>
          <w:bCs/>
          <w:sz w:val="24"/>
          <w:szCs w:val="24"/>
          <w:lang w:eastAsia="pl-PL"/>
        </w:rPr>
        <w:t>III.5.1) W ZAKRESIE SPEŁNIANIA WARUNKÓW UDZIAŁU W POSTĘPOWANIU:</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t xml:space="preserve">Wykonawca, którego oferta została najwyżej oceniona zostanie wezwany przez Zamawiającego do złożenia w wyznaczonym terminie, nie krótszym niż 5 dni, aktualnych na dzień złożenia oświadczeń lub dokumentów potwierdzających okoliczności, o których mowa w art. 25 ust. 1 </w:t>
      </w:r>
      <w:proofErr w:type="spellStart"/>
      <w:r w:rsidRPr="00D30C15">
        <w:rPr>
          <w:rFonts w:ascii="Times New Roman" w:eastAsia="Times New Roman" w:hAnsi="Times New Roman" w:cs="Times New Roman"/>
          <w:sz w:val="24"/>
          <w:szCs w:val="24"/>
          <w:lang w:eastAsia="pl-PL"/>
        </w:rPr>
        <w:t>uPzp</w:t>
      </w:r>
      <w:proofErr w:type="spellEnd"/>
      <w:r w:rsidRPr="00D30C15">
        <w:rPr>
          <w:rFonts w:ascii="Times New Roman" w:eastAsia="Times New Roman" w:hAnsi="Times New Roman" w:cs="Times New Roman"/>
          <w:sz w:val="24"/>
          <w:szCs w:val="24"/>
          <w:lang w:eastAsia="pl-PL"/>
        </w:rPr>
        <w:t xml:space="preserve"> tj. w zakresie zdolności technicznej lub zawodowej: a) wykaz usług wykonanych nie wcześniej niż w okresie ostatnich 5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wykonane zgodnie z przepisami prawa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b) wykaz osób, skierowanych przez Wykonawcę do realizacji zamówienia publicznego, w szczególności odpowiedzialnych za świadczenie usług, kontrolę jakości lub kierowanie, oraz informacją o podstawie do dysponowania tymi osobami. Wzór ww. wykazów stanowi załącznik nr 5 do SIWZ. Jeżeli wykaz usług lub inne złożone przez Wykonawcę dokumenty budzą wątpliwości Zamawiającego, może on zwrócić się bezpośrednio do właściwego podmiotu, na rzecz którego były wykonane usługi projektowe. Jeżeli z uzasadnionej przyczyny Wykonawca nie może złożyć wymaganego przez Zamawiającego wykazu, Zamawiający może dopuścić złożenie przez Wykonawcę innych odpowiednich dokumentów w celu potwierdzenia spełniania warunków. </w:t>
      </w:r>
      <w:r w:rsidRPr="00D30C15">
        <w:rPr>
          <w:rFonts w:ascii="Times New Roman" w:eastAsia="Times New Roman" w:hAnsi="Times New Roman" w:cs="Times New Roman"/>
          <w:sz w:val="24"/>
          <w:szCs w:val="24"/>
          <w:lang w:eastAsia="pl-PL"/>
        </w:rPr>
        <w:br/>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III.5.2) W ZAKRESIE KRYTERIÓW SELEKCJI:</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30C15" w:rsidRDefault="00D30C15" w:rsidP="00D30C15">
      <w:pPr>
        <w:spacing w:after="0" w:line="240" w:lineRule="auto"/>
        <w:rPr>
          <w:rFonts w:ascii="Times New Roman" w:eastAsia="Times New Roman" w:hAnsi="Times New Roman" w:cs="Times New Roman"/>
          <w:b/>
          <w:bCs/>
          <w:sz w:val="24"/>
          <w:szCs w:val="24"/>
          <w:lang w:eastAsia="pl-PL"/>
        </w:rPr>
      </w:pP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III.7) INNE DOKUMENTY NIE WYMIENIONE W pkt III.3) - III.6)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1) wypełniony formularz oferty wg załącznika nr 1 do SIWZ, 2) oświadczenie Wykonawcy na podstawie art. 25a ust.1 ustawy </w:t>
      </w:r>
      <w:proofErr w:type="spellStart"/>
      <w:r w:rsidRPr="00D30C15">
        <w:rPr>
          <w:rFonts w:ascii="Times New Roman" w:eastAsia="Times New Roman" w:hAnsi="Times New Roman" w:cs="Times New Roman"/>
          <w:sz w:val="24"/>
          <w:szCs w:val="24"/>
          <w:lang w:eastAsia="pl-PL"/>
        </w:rPr>
        <w:t>Pzp</w:t>
      </w:r>
      <w:proofErr w:type="spellEnd"/>
      <w:r w:rsidRPr="00D30C15">
        <w:rPr>
          <w:rFonts w:ascii="Times New Roman" w:eastAsia="Times New Roman" w:hAnsi="Times New Roman" w:cs="Times New Roman"/>
          <w:sz w:val="24"/>
          <w:szCs w:val="24"/>
          <w:lang w:eastAsia="pl-PL"/>
        </w:rPr>
        <w:t xml:space="preserve"> w zakresie wskazanym przez Zamawiającego wg wzoru stanowiącego zał. nr 2 do SIWZ, 3) pełnomocnictwa lub dokumenty z których będzie wynikać uprawnienie do podpisania oferty w przypadku podpisania oferty przez pełnomocnika, 4) dowód wniesienia wadium, 5) pisemne Zobowiązania innych podmiotów do oddania do dyspozycji Wykonawcy niezbędnych zasobów na okres korzystania z nich przy realizacji zamówienia (wg wzoru będącego załącznikiem nr 3 do SIWZ), 6) Wykonawca, który zamierza powierzyć wykonanie części zamówienia Podwykonawcom, zamieszcza informacje o Podwykonawcach wg wzoru będącego załącznikiem nr 4 do SIWZ. </w:t>
      </w:r>
    </w:p>
    <w:p w:rsidR="00D30C15" w:rsidRDefault="00D30C15" w:rsidP="00D30C15">
      <w:pPr>
        <w:spacing w:after="0" w:line="240" w:lineRule="auto"/>
        <w:rPr>
          <w:rFonts w:ascii="Times New Roman" w:eastAsia="Times New Roman" w:hAnsi="Times New Roman" w:cs="Times New Roman"/>
          <w:b/>
          <w:sz w:val="24"/>
          <w:szCs w:val="24"/>
          <w:u w:val="single"/>
          <w:lang w:eastAsia="pl-PL"/>
        </w:rPr>
      </w:pPr>
    </w:p>
    <w:p w:rsidR="00D30C15" w:rsidRPr="00D30C15" w:rsidRDefault="00D30C15" w:rsidP="00D30C15">
      <w:pPr>
        <w:spacing w:after="0" w:line="240" w:lineRule="auto"/>
        <w:rPr>
          <w:rFonts w:ascii="Times New Roman" w:eastAsia="Times New Roman" w:hAnsi="Times New Roman" w:cs="Times New Roman"/>
          <w:b/>
          <w:sz w:val="24"/>
          <w:szCs w:val="24"/>
          <w:lang w:eastAsia="pl-PL"/>
        </w:rPr>
      </w:pPr>
      <w:r w:rsidRPr="00D30C15">
        <w:rPr>
          <w:rFonts w:ascii="Times New Roman" w:eastAsia="Times New Roman" w:hAnsi="Times New Roman" w:cs="Times New Roman"/>
          <w:b/>
          <w:sz w:val="24"/>
          <w:szCs w:val="24"/>
          <w:u w:val="single"/>
          <w:lang w:eastAsia="pl-PL"/>
        </w:rPr>
        <w:t xml:space="preserve">SEKCJA IV: PROCEDURA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IV.1) OPIS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IV.1.1) Tryb udzielenia zamówienia: </w:t>
      </w:r>
      <w:r w:rsidRPr="00D30C15">
        <w:rPr>
          <w:rFonts w:ascii="Times New Roman" w:eastAsia="Times New Roman" w:hAnsi="Times New Roman" w:cs="Times New Roman"/>
          <w:sz w:val="24"/>
          <w:szCs w:val="24"/>
          <w:lang w:eastAsia="pl-PL"/>
        </w:rPr>
        <w:t xml:space="preserve">Przetarg nieograniczony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IV.1.2) Zamawiający żąda wniesienia wadium:</w:t>
      </w:r>
      <w:r w:rsidRPr="00D30C15">
        <w:rPr>
          <w:rFonts w:ascii="Times New Roman" w:eastAsia="Times New Roman" w:hAnsi="Times New Roman" w:cs="Times New Roman"/>
          <w:sz w:val="24"/>
          <w:szCs w:val="24"/>
          <w:lang w:eastAsia="pl-PL"/>
        </w:rPr>
        <w:t xml:space="preserv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Tak </w:t>
      </w:r>
      <w:r w:rsidRPr="00D30C15">
        <w:rPr>
          <w:rFonts w:ascii="Times New Roman" w:eastAsia="Times New Roman" w:hAnsi="Times New Roman" w:cs="Times New Roman"/>
          <w:sz w:val="24"/>
          <w:szCs w:val="24"/>
          <w:lang w:eastAsia="pl-PL"/>
        </w:rPr>
        <w:br/>
        <w:t xml:space="preserve">Informacja na temat wadium </w:t>
      </w:r>
      <w:r w:rsidRPr="00D30C15">
        <w:rPr>
          <w:rFonts w:ascii="Times New Roman" w:eastAsia="Times New Roman" w:hAnsi="Times New Roman" w:cs="Times New Roman"/>
          <w:sz w:val="24"/>
          <w:szCs w:val="24"/>
          <w:lang w:eastAsia="pl-PL"/>
        </w:rPr>
        <w:br/>
        <w:t xml:space="preserve">Warunkiem udziału w postępowaniu jest wniesienie wadium w wysokości: 3 000,00 zł (słownie: trzy tysiące złotych). Wadium wnosi się przed upływem terminu składania ofert. Wadium wnoszone w pieniądzu należy wpłacić przelewem na konto 53 2030 0045 1110 0000 0251 4070 w banku BNP </w:t>
      </w:r>
      <w:proofErr w:type="spellStart"/>
      <w:r w:rsidRPr="00D30C15">
        <w:rPr>
          <w:rFonts w:ascii="Times New Roman" w:eastAsia="Times New Roman" w:hAnsi="Times New Roman" w:cs="Times New Roman"/>
          <w:sz w:val="24"/>
          <w:szCs w:val="24"/>
          <w:lang w:eastAsia="pl-PL"/>
        </w:rPr>
        <w:t>Paribas</w:t>
      </w:r>
      <w:proofErr w:type="spellEnd"/>
      <w:r w:rsidRPr="00D30C15">
        <w:rPr>
          <w:rFonts w:ascii="Times New Roman" w:eastAsia="Times New Roman" w:hAnsi="Times New Roman" w:cs="Times New Roman"/>
          <w:sz w:val="24"/>
          <w:szCs w:val="24"/>
          <w:lang w:eastAsia="pl-PL"/>
        </w:rPr>
        <w:t xml:space="preserve"> Bank Polska S. A. W ofercie należy zamieścić dowód przelewu wadium. Wadium wnoszone w pieniądzu przelewem powinno fizycznie znajdować się na koncie Zamawiającego w terminie składania ofert pod rygorem odrzucenia oferty (art. 89 ust. 1 pkt 7b ustawy </w:t>
      </w:r>
      <w:proofErr w:type="spellStart"/>
      <w:r w:rsidRPr="00D30C15">
        <w:rPr>
          <w:rFonts w:ascii="Times New Roman" w:eastAsia="Times New Roman" w:hAnsi="Times New Roman" w:cs="Times New Roman"/>
          <w:sz w:val="24"/>
          <w:szCs w:val="24"/>
          <w:lang w:eastAsia="pl-PL"/>
        </w:rPr>
        <w:t>Pzp</w:t>
      </w:r>
      <w:proofErr w:type="spellEnd"/>
      <w:r w:rsidRPr="00D30C15">
        <w:rPr>
          <w:rFonts w:ascii="Times New Roman" w:eastAsia="Times New Roman" w:hAnsi="Times New Roman" w:cs="Times New Roman"/>
          <w:sz w:val="24"/>
          <w:szCs w:val="24"/>
          <w:lang w:eastAsia="pl-PL"/>
        </w:rPr>
        <w:t xml:space="preserve">). Wadium wnoszone w innej, dopuszczonej w ustawie formie, (poręczeniach bankowych lub poręczeniach spółdzielczej kasy oszczędnościowo-kredytowej, gwarancjach bankowych, gwarancjach ubezpieczeniowych, poręczeniach udzielanych przez podmioty, o których mowa w art. 6 b ust. 5 ustawy o utworzeniu Polskiej Agencji Rozwoju Przedsiębiorczości) należy zamieścić w ofercie.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Wadium wniesione w pieniądzu Zamawiający zwróci wraz z odsetkami wynikającymi z umowy rachunku bankowego, na którym było ono przechowywane, pomniejszone o koszty prowadzenia rachunku, oraz prowizji bankowej za przelew pieniędzy na rachunek bankowy wskazany przez Wykonawcę. Zamawiający żąda ponownego wniesienia wadium przez Wykonawcę, któremu zwrócono wadium na podstawie art. 46 ust. 1 ustawy </w:t>
      </w:r>
      <w:proofErr w:type="spellStart"/>
      <w:r w:rsidRPr="00D30C15">
        <w:rPr>
          <w:rFonts w:ascii="Times New Roman" w:eastAsia="Times New Roman" w:hAnsi="Times New Roman" w:cs="Times New Roman"/>
          <w:sz w:val="24"/>
          <w:szCs w:val="24"/>
          <w:lang w:eastAsia="pl-PL"/>
        </w:rPr>
        <w:t>Pzp</w:t>
      </w:r>
      <w:proofErr w:type="spellEnd"/>
      <w:r w:rsidRPr="00D30C15">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Zgodnie z art. 46 ust. 4a i 5 ustawy </w:t>
      </w:r>
      <w:proofErr w:type="spellStart"/>
      <w:r w:rsidRPr="00D30C15">
        <w:rPr>
          <w:rFonts w:ascii="Times New Roman" w:eastAsia="Times New Roman" w:hAnsi="Times New Roman" w:cs="Times New Roman"/>
          <w:sz w:val="24"/>
          <w:szCs w:val="24"/>
          <w:lang w:eastAsia="pl-PL"/>
        </w:rPr>
        <w:t>Pzp</w:t>
      </w:r>
      <w:proofErr w:type="spellEnd"/>
      <w:r w:rsidRPr="00D30C15">
        <w:rPr>
          <w:rFonts w:ascii="Times New Roman" w:eastAsia="Times New Roman" w:hAnsi="Times New Roman" w:cs="Times New Roman"/>
          <w:sz w:val="24"/>
          <w:szCs w:val="24"/>
          <w:lang w:eastAsia="pl-PL"/>
        </w:rPr>
        <w:t xml:space="preserve"> Zamawiający zatrzymuje wadium wraz z odsetkami, jeżeli Wykonawca którego oferta została wybrana: 1) odmówi podpisania umowy w sprawie zamówienia publicznego na warunkach określonych w ofercie, 2) nie wniósł wymaganego zabezpieczenia należytego wykonania umowy, 3) zawarcie umowy w sprawie zamówienia publicznego stało się niemożliwe, z przyczyn leżących po stronie Wykonawcy. Zamawiający zatrzymuje wadium wraz z odsetkami, jeżeli Wykonawca w odpowiedzi na wezwanie, o którym mowa w art. 26 ust. 3 i 3a ustawy </w:t>
      </w:r>
      <w:proofErr w:type="spellStart"/>
      <w:r w:rsidRPr="00D30C15">
        <w:rPr>
          <w:rFonts w:ascii="Times New Roman" w:eastAsia="Times New Roman" w:hAnsi="Times New Roman" w:cs="Times New Roman"/>
          <w:sz w:val="24"/>
          <w:szCs w:val="24"/>
          <w:lang w:eastAsia="pl-PL"/>
        </w:rPr>
        <w:t>Pzp</w:t>
      </w:r>
      <w:proofErr w:type="spellEnd"/>
      <w:r w:rsidRPr="00D30C15">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D30C15">
        <w:rPr>
          <w:rFonts w:ascii="Times New Roman" w:eastAsia="Times New Roman" w:hAnsi="Times New Roman" w:cs="Times New Roman"/>
          <w:sz w:val="24"/>
          <w:szCs w:val="24"/>
          <w:lang w:eastAsia="pl-PL"/>
        </w:rPr>
        <w:t>Pzp</w:t>
      </w:r>
      <w:proofErr w:type="spellEnd"/>
      <w:r w:rsidRPr="00D30C15">
        <w:rPr>
          <w:rFonts w:ascii="Times New Roman" w:eastAsia="Times New Roman" w:hAnsi="Times New Roman" w:cs="Times New Roman"/>
          <w:sz w:val="24"/>
          <w:szCs w:val="24"/>
          <w:lang w:eastAsia="pl-PL"/>
        </w:rPr>
        <w:t xml:space="preserve">, oświadczenia, o którym mowa w art. 25a ust. 1 ustawy </w:t>
      </w:r>
      <w:proofErr w:type="spellStart"/>
      <w:r w:rsidRPr="00D30C15">
        <w:rPr>
          <w:rFonts w:ascii="Times New Roman" w:eastAsia="Times New Roman" w:hAnsi="Times New Roman" w:cs="Times New Roman"/>
          <w:sz w:val="24"/>
          <w:szCs w:val="24"/>
          <w:lang w:eastAsia="pl-PL"/>
        </w:rPr>
        <w:t>Pzp</w:t>
      </w:r>
      <w:proofErr w:type="spellEnd"/>
      <w:r w:rsidRPr="00D30C15">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D30C15">
        <w:rPr>
          <w:rFonts w:ascii="Times New Roman" w:eastAsia="Times New Roman" w:hAnsi="Times New Roman" w:cs="Times New Roman"/>
          <w:sz w:val="24"/>
          <w:szCs w:val="24"/>
          <w:lang w:eastAsia="pl-PL"/>
        </w:rPr>
        <w:t>Pzp</w:t>
      </w:r>
      <w:proofErr w:type="spellEnd"/>
      <w:r w:rsidRPr="00D30C15">
        <w:rPr>
          <w:rFonts w:ascii="Times New Roman" w:eastAsia="Times New Roman" w:hAnsi="Times New Roman" w:cs="Times New Roman"/>
          <w:sz w:val="24"/>
          <w:szCs w:val="24"/>
          <w:lang w:eastAsia="pl-PL"/>
        </w:rPr>
        <w:t xml:space="preserve">, co spowodowało brak możliwości wybrania oferty złożonej przez Wykonawcę jako najkorzystniejszej. 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IV.1.3) Przewiduje się udzielenie zaliczek na poczet wykonania zamówienia:</w:t>
      </w:r>
      <w:r w:rsidRPr="00D30C15">
        <w:rPr>
          <w:rFonts w:ascii="Times New Roman" w:eastAsia="Times New Roman" w:hAnsi="Times New Roman" w:cs="Times New Roman"/>
          <w:sz w:val="24"/>
          <w:szCs w:val="24"/>
          <w:lang w:eastAsia="pl-PL"/>
        </w:rPr>
        <w:t xml:space="preserv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Nie </w:t>
      </w:r>
      <w:r w:rsidRPr="00D30C15">
        <w:rPr>
          <w:rFonts w:ascii="Times New Roman" w:eastAsia="Times New Roman" w:hAnsi="Times New Roman" w:cs="Times New Roman"/>
          <w:sz w:val="24"/>
          <w:szCs w:val="24"/>
          <w:lang w:eastAsia="pl-PL"/>
        </w:rPr>
        <w:br/>
        <w:t xml:space="preserve">Należy podać informacje na temat udzielania zaliczek: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Nie </w:t>
      </w:r>
      <w:r w:rsidRPr="00D30C1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30C15">
        <w:rPr>
          <w:rFonts w:ascii="Times New Roman" w:eastAsia="Times New Roman" w:hAnsi="Times New Roman" w:cs="Times New Roman"/>
          <w:sz w:val="24"/>
          <w:szCs w:val="24"/>
          <w:lang w:eastAsia="pl-PL"/>
        </w:rPr>
        <w:br/>
        <w:t xml:space="preserve">Nie </w:t>
      </w:r>
      <w:r w:rsidRPr="00D30C15">
        <w:rPr>
          <w:rFonts w:ascii="Times New Roman" w:eastAsia="Times New Roman" w:hAnsi="Times New Roman" w:cs="Times New Roman"/>
          <w:sz w:val="24"/>
          <w:szCs w:val="24"/>
          <w:lang w:eastAsia="pl-PL"/>
        </w:rPr>
        <w:br/>
        <w:t xml:space="preserve">Informacje dodatkowe: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IV.1.5.) Wymaga się złożenia oferty wariantowej: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Nie </w:t>
      </w:r>
      <w:r w:rsidRPr="00D30C15">
        <w:rPr>
          <w:rFonts w:ascii="Times New Roman" w:eastAsia="Times New Roman" w:hAnsi="Times New Roman" w:cs="Times New Roman"/>
          <w:sz w:val="24"/>
          <w:szCs w:val="24"/>
          <w:lang w:eastAsia="pl-PL"/>
        </w:rPr>
        <w:br/>
        <w:t xml:space="preserve">Dopuszcza się złożenie oferty wariantowej </w:t>
      </w:r>
      <w:r w:rsidRPr="00D30C15">
        <w:rPr>
          <w:rFonts w:ascii="Times New Roman" w:eastAsia="Times New Roman" w:hAnsi="Times New Roman" w:cs="Times New Roman"/>
          <w:sz w:val="24"/>
          <w:szCs w:val="24"/>
          <w:lang w:eastAsia="pl-PL"/>
        </w:rPr>
        <w:br/>
        <w:t xml:space="preserve">Nie </w:t>
      </w:r>
      <w:r w:rsidRPr="00D30C1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30C15">
        <w:rPr>
          <w:rFonts w:ascii="Times New Roman" w:eastAsia="Times New Roman" w:hAnsi="Times New Roman" w:cs="Times New Roman"/>
          <w:sz w:val="24"/>
          <w:szCs w:val="24"/>
          <w:lang w:eastAsia="pl-PL"/>
        </w:rPr>
        <w:br/>
        <w:t xml:space="preserve">Nie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Liczba wykonawców   </w:t>
      </w:r>
      <w:r w:rsidRPr="00D30C15">
        <w:rPr>
          <w:rFonts w:ascii="Times New Roman" w:eastAsia="Times New Roman" w:hAnsi="Times New Roman" w:cs="Times New Roman"/>
          <w:sz w:val="24"/>
          <w:szCs w:val="24"/>
          <w:lang w:eastAsia="pl-PL"/>
        </w:rPr>
        <w:br/>
        <w:t xml:space="preserve">Przewidywana minimalna liczba wykonawców </w:t>
      </w:r>
      <w:r w:rsidRPr="00D30C15">
        <w:rPr>
          <w:rFonts w:ascii="Times New Roman" w:eastAsia="Times New Roman" w:hAnsi="Times New Roman" w:cs="Times New Roman"/>
          <w:sz w:val="24"/>
          <w:szCs w:val="24"/>
          <w:lang w:eastAsia="pl-PL"/>
        </w:rPr>
        <w:br/>
        <w:t xml:space="preserve">Maksymalna liczba wykonawców   </w:t>
      </w:r>
      <w:r w:rsidRPr="00D30C15">
        <w:rPr>
          <w:rFonts w:ascii="Times New Roman" w:eastAsia="Times New Roman" w:hAnsi="Times New Roman" w:cs="Times New Roman"/>
          <w:sz w:val="24"/>
          <w:szCs w:val="24"/>
          <w:lang w:eastAsia="pl-PL"/>
        </w:rPr>
        <w:br/>
        <w:t xml:space="preserve">Kryteria selekcji wykonawców: </w:t>
      </w:r>
      <w:r w:rsidRPr="00D30C15">
        <w:rPr>
          <w:rFonts w:ascii="Times New Roman" w:eastAsia="Times New Roman" w:hAnsi="Times New Roman" w:cs="Times New Roman"/>
          <w:sz w:val="24"/>
          <w:szCs w:val="24"/>
          <w:lang w:eastAsia="pl-PL"/>
        </w:rPr>
        <w:br/>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IV.1.7) Informacje na temat umowy ramowej lub dynamicznego systemu zakupów: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Umowa ramowa będzie zawarta: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br/>
        <w:t xml:space="preserve">Czy przewiduje się ograniczenie liczby uczestników umowy ramowej: </w:t>
      </w:r>
      <w:r w:rsidRPr="00D30C15">
        <w:rPr>
          <w:rFonts w:ascii="Times New Roman" w:eastAsia="Times New Roman" w:hAnsi="Times New Roman" w:cs="Times New Roman"/>
          <w:sz w:val="24"/>
          <w:szCs w:val="24"/>
          <w:lang w:eastAsia="pl-PL"/>
        </w:rPr>
        <w:br/>
        <w:t xml:space="preserve">Przewidziana maksymalna liczba uczestników umowy ramowej: </w:t>
      </w:r>
      <w:r w:rsidRPr="00D30C15">
        <w:rPr>
          <w:rFonts w:ascii="Times New Roman" w:eastAsia="Times New Roman" w:hAnsi="Times New Roman" w:cs="Times New Roman"/>
          <w:sz w:val="24"/>
          <w:szCs w:val="24"/>
          <w:lang w:eastAsia="pl-PL"/>
        </w:rPr>
        <w:br/>
        <w:t xml:space="preserve">Informacje dodatkowe: </w:t>
      </w:r>
      <w:r w:rsidRPr="00D30C15">
        <w:rPr>
          <w:rFonts w:ascii="Times New Roman" w:eastAsia="Times New Roman" w:hAnsi="Times New Roman" w:cs="Times New Roman"/>
          <w:sz w:val="24"/>
          <w:szCs w:val="24"/>
          <w:lang w:eastAsia="pl-PL"/>
        </w:rPr>
        <w:br/>
        <w:t xml:space="preserve">Zamówienie obejmuje ustanowienie dynamicznego systemu zakupów: </w:t>
      </w:r>
      <w:r w:rsidRPr="00D30C1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br/>
        <w:t xml:space="preserve">Informacje dodatkowe: </w:t>
      </w:r>
      <w:r w:rsidRPr="00D30C1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30C1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30C15">
        <w:rPr>
          <w:rFonts w:ascii="Times New Roman" w:eastAsia="Times New Roman" w:hAnsi="Times New Roman" w:cs="Times New Roman"/>
          <w:sz w:val="24"/>
          <w:szCs w:val="24"/>
          <w:lang w:eastAsia="pl-PL"/>
        </w:rPr>
        <w:br/>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IV.1.8) Aukcja elektroniczna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Przewidziane jest przeprowadzenie aukcji elektronicznej </w:t>
      </w:r>
      <w:r w:rsidRPr="00D30C15">
        <w:rPr>
          <w:rFonts w:ascii="Times New Roman" w:eastAsia="Times New Roman" w:hAnsi="Times New Roman" w:cs="Times New Roman"/>
          <w:i/>
          <w:iCs/>
          <w:sz w:val="24"/>
          <w:szCs w:val="24"/>
          <w:lang w:eastAsia="pl-PL"/>
        </w:rPr>
        <w:t xml:space="preserve">(przetarg nieograniczony, przetarg ograniczony, negocjacje z ogłoszeniem) </w:t>
      </w:r>
      <w:r w:rsidRPr="00D30C15">
        <w:rPr>
          <w:rFonts w:ascii="Times New Roman" w:eastAsia="Times New Roman" w:hAnsi="Times New Roman" w:cs="Times New Roman"/>
          <w:sz w:val="24"/>
          <w:szCs w:val="24"/>
          <w:lang w:eastAsia="pl-PL"/>
        </w:rPr>
        <w:t xml:space="preserve">Nie </w:t>
      </w:r>
      <w:r w:rsidRPr="00D30C15">
        <w:rPr>
          <w:rFonts w:ascii="Times New Roman" w:eastAsia="Times New Roman" w:hAnsi="Times New Roman" w:cs="Times New Roman"/>
          <w:sz w:val="24"/>
          <w:szCs w:val="24"/>
          <w:lang w:eastAsia="pl-PL"/>
        </w:rPr>
        <w:br/>
        <w:t xml:space="preserve">Należy podać adres strony internetowej, na której aukcja będzie prowadzona: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30C15">
        <w:rPr>
          <w:rFonts w:ascii="Times New Roman" w:eastAsia="Times New Roman" w:hAnsi="Times New Roman" w:cs="Times New Roman"/>
          <w:sz w:val="24"/>
          <w:szCs w:val="24"/>
          <w:lang w:eastAsia="pl-PL"/>
        </w:rPr>
        <w:br/>
        <w:t xml:space="preserve">Informacje dotyczące przebiegu aukcji elektronicznej: </w:t>
      </w:r>
      <w:r w:rsidRPr="00D30C1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30C1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30C1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30C15">
        <w:rPr>
          <w:rFonts w:ascii="Times New Roman" w:eastAsia="Times New Roman" w:hAnsi="Times New Roman" w:cs="Times New Roman"/>
          <w:sz w:val="24"/>
          <w:szCs w:val="24"/>
          <w:lang w:eastAsia="pl-PL"/>
        </w:rPr>
        <w:br/>
        <w:t xml:space="preserve">Informacje o liczbie etapów aukcji elektronicznej i czasie ich trwania: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Czas trwania: </w:t>
      </w:r>
      <w:r w:rsidRPr="00D30C1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30C15">
        <w:rPr>
          <w:rFonts w:ascii="Times New Roman" w:eastAsia="Times New Roman" w:hAnsi="Times New Roman" w:cs="Times New Roman"/>
          <w:sz w:val="24"/>
          <w:szCs w:val="24"/>
          <w:lang w:eastAsia="pl-PL"/>
        </w:rPr>
        <w:br/>
        <w:t xml:space="preserve">Warunki zamknięcia aukcji elektronicznej: </w:t>
      </w:r>
      <w:r w:rsidRPr="00D30C15">
        <w:rPr>
          <w:rFonts w:ascii="Times New Roman" w:eastAsia="Times New Roman" w:hAnsi="Times New Roman" w:cs="Times New Roman"/>
          <w:sz w:val="24"/>
          <w:szCs w:val="24"/>
          <w:lang w:eastAsia="pl-PL"/>
        </w:rPr>
        <w:br/>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b/>
          <w:bCs/>
          <w:sz w:val="24"/>
          <w:szCs w:val="24"/>
          <w:lang w:eastAsia="pl-PL"/>
        </w:rPr>
        <w:t xml:space="preserve">IV.2) KRYTERIA OCENY OFERT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IV.2.1) Kryteria oceny ofert: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IV.2.2) Kryteria</w:t>
      </w:r>
      <w:r w:rsidRPr="00D30C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D30C15" w:rsidRPr="00D30C15" w:rsidTr="00D30C15">
        <w:tc>
          <w:tcPr>
            <w:tcW w:w="0" w:type="auto"/>
            <w:tcBorders>
              <w:top w:val="single" w:sz="6" w:space="0" w:color="000000"/>
              <w:left w:val="single" w:sz="6" w:space="0" w:color="000000"/>
              <w:bottom w:val="single" w:sz="6" w:space="0" w:color="000000"/>
              <w:right w:val="single" w:sz="6" w:space="0" w:color="000000"/>
            </w:tcBorders>
            <w:vAlign w:val="center"/>
            <w:hideMark/>
          </w:tcPr>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Znaczenie</w:t>
            </w:r>
          </w:p>
        </w:tc>
      </w:tr>
      <w:tr w:rsidR="00D30C15" w:rsidRPr="00D30C15" w:rsidTr="00D30C15">
        <w:tc>
          <w:tcPr>
            <w:tcW w:w="0" w:type="auto"/>
            <w:tcBorders>
              <w:top w:val="single" w:sz="6" w:space="0" w:color="000000"/>
              <w:left w:val="single" w:sz="6" w:space="0" w:color="000000"/>
              <w:bottom w:val="single" w:sz="6" w:space="0" w:color="000000"/>
              <w:right w:val="single" w:sz="6" w:space="0" w:color="000000"/>
            </w:tcBorders>
            <w:vAlign w:val="center"/>
            <w:hideMark/>
          </w:tcPr>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60,00</w:t>
            </w:r>
            <w:r>
              <w:rPr>
                <w:rFonts w:ascii="Times New Roman" w:eastAsia="Times New Roman" w:hAnsi="Times New Roman" w:cs="Times New Roman"/>
                <w:sz w:val="24"/>
                <w:szCs w:val="24"/>
                <w:lang w:eastAsia="pl-PL"/>
              </w:rPr>
              <w:t>%</w:t>
            </w:r>
          </w:p>
        </w:tc>
      </w:tr>
      <w:tr w:rsidR="00D30C15" w:rsidRPr="00D30C15" w:rsidTr="00D30C15">
        <w:tc>
          <w:tcPr>
            <w:tcW w:w="0" w:type="auto"/>
            <w:tcBorders>
              <w:top w:val="single" w:sz="6" w:space="0" w:color="000000"/>
              <w:left w:val="single" w:sz="6" w:space="0" w:color="000000"/>
              <w:bottom w:val="single" w:sz="6" w:space="0" w:color="000000"/>
              <w:right w:val="single" w:sz="6" w:space="0" w:color="000000"/>
            </w:tcBorders>
            <w:vAlign w:val="center"/>
            <w:hideMark/>
          </w:tcPr>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Okres gwarancji i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20,00</w:t>
            </w:r>
            <w:r>
              <w:rPr>
                <w:rFonts w:ascii="Times New Roman" w:eastAsia="Times New Roman" w:hAnsi="Times New Roman" w:cs="Times New Roman"/>
                <w:sz w:val="24"/>
                <w:szCs w:val="24"/>
                <w:lang w:eastAsia="pl-PL"/>
              </w:rPr>
              <w:t>%</w:t>
            </w:r>
          </w:p>
        </w:tc>
      </w:tr>
      <w:tr w:rsidR="00D30C15" w:rsidRPr="00D30C15" w:rsidTr="00D30C15">
        <w:tc>
          <w:tcPr>
            <w:tcW w:w="0" w:type="auto"/>
            <w:tcBorders>
              <w:top w:val="single" w:sz="6" w:space="0" w:color="000000"/>
              <w:left w:val="single" w:sz="6" w:space="0" w:color="000000"/>
              <w:bottom w:val="single" w:sz="6" w:space="0" w:color="000000"/>
              <w:right w:val="single" w:sz="6" w:space="0" w:color="000000"/>
            </w:tcBorders>
            <w:vAlign w:val="center"/>
            <w:hideMark/>
          </w:tcPr>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Doświadczenie zawodowe osoby wyznaczonej do realizacji zamówienia tj. projektanta w specjalności architektonicznej lub </w:t>
            </w:r>
            <w:proofErr w:type="spellStart"/>
            <w:r w:rsidRPr="00D30C15">
              <w:rPr>
                <w:rFonts w:ascii="Times New Roman" w:eastAsia="Times New Roman" w:hAnsi="Times New Roman" w:cs="Times New Roman"/>
                <w:sz w:val="24"/>
                <w:szCs w:val="24"/>
                <w:lang w:eastAsia="pl-PL"/>
              </w:rPr>
              <w:t>konstrukcyjno</w:t>
            </w:r>
            <w:proofErr w:type="spellEnd"/>
            <w:r w:rsidRPr="00D30C15">
              <w:rPr>
                <w:rFonts w:ascii="Times New Roman" w:eastAsia="Times New Roman" w:hAnsi="Times New Roman" w:cs="Times New Roman"/>
                <w:sz w:val="24"/>
                <w:szCs w:val="24"/>
                <w:lang w:eastAsia="pl-PL"/>
              </w:rPr>
              <w:t xml:space="preserve"> - budowlanej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20,00</w:t>
            </w:r>
            <w:r>
              <w:rPr>
                <w:rFonts w:ascii="Times New Roman" w:eastAsia="Times New Roman" w:hAnsi="Times New Roman" w:cs="Times New Roman"/>
                <w:sz w:val="24"/>
                <w:szCs w:val="24"/>
                <w:lang w:eastAsia="pl-PL"/>
              </w:rPr>
              <w:t>%</w:t>
            </w:r>
          </w:p>
        </w:tc>
      </w:tr>
    </w:tbl>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30C15">
        <w:rPr>
          <w:rFonts w:ascii="Times New Roman" w:eastAsia="Times New Roman" w:hAnsi="Times New Roman" w:cs="Times New Roman"/>
          <w:b/>
          <w:bCs/>
          <w:sz w:val="24"/>
          <w:szCs w:val="24"/>
          <w:lang w:eastAsia="pl-PL"/>
        </w:rPr>
        <w:t>Pzp</w:t>
      </w:r>
      <w:proofErr w:type="spellEnd"/>
      <w:r w:rsidRPr="00D30C15">
        <w:rPr>
          <w:rFonts w:ascii="Times New Roman" w:eastAsia="Times New Roman" w:hAnsi="Times New Roman" w:cs="Times New Roman"/>
          <w:b/>
          <w:bCs/>
          <w:sz w:val="24"/>
          <w:szCs w:val="24"/>
          <w:lang w:eastAsia="pl-PL"/>
        </w:rPr>
        <w:t xml:space="preserve"> </w:t>
      </w:r>
      <w:r w:rsidRPr="00D30C15">
        <w:rPr>
          <w:rFonts w:ascii="Times New Roman" w:eastAsia="Times New Roman" w:hAnsi="Times New Roman" w:cs="Times New Roman"/>
          <w:sz w:val="24"/>
          <w:szCs w:val="24"/>
          <w:lang w:eastAsia="pl-PL"/>
        </w:rPr>
        <w:t xml:space="preserve">(przetarg nieograniczony) </w:t>
      </w:r>
      <w:r w:rsidRPr="00D30C15">
        <w:rPr>
          <w:rFonts w:ascii="Times New Roman" w:eastAsia="Times New Roman" w:hAnsi="Times New Roman" w:cs="Times New Roman"/>
          <w:sz w:val="24"/>
          <w:szCs w:val="24"/>
          <w:lang w:eastAsia="pl-PL"/>
        </w:rPr>
        <w:br/>
        <w:t xml:space="preserve">Tak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IV.3) Negocjacje z ogłoszeniem, dialog konkurencyjny, partnerstwo innowacyjne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IV.3.1) Informacje na temat negocjacji z ogłoszeniem</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t xml:space="preserve">Minimalne wymagania, które muszą spełniać wszystkie oferty: </w:t>
      </w:r>
      <w:r w:rsidRPr="00D30C1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30C15">
        <w:rPr>
          <w:rFonts w:ascii="Times New Roman" w:eastAsia="Times New Roman" w:hAnsi="Times New Roman" w:cs="Times New Roman"/>
          <w:sz w:val="24"/>
          <w:szCs w:val="24"/>
          <w:lang w:eastAsia="pl-PL"/>
        </w:rPr>
        <w:br/>
        <w:t xml:space="preserve">Przewidziany jest podział negocjacji na etapy w celu ograniczenia liczby ofert: </w:t>
      </w:r>
      <w:r w:rsidRPr="00D30C15">
        <w:rPr>
          <w:rFonts w:ascii="Times New Roman" w:eastAsia="Times New Roman" w:hAnsi="Times New Roman" w:cs="Times New Roman"/>
          <w:sz w:val="24"/>
          <w:szCs w:val="24"/>
          <w:lang w:eastAsia="pl-PL"/>
        </w:rPr>
        <w:br/>
        <w:t xml:space="preserve">Należy podać informacje na temat etapów negocjacji (w tym liczbę etapów): </w:t>
      </w:r>
      <w:r w:rsidRPr="00D30C15">
        <w:rPr>
          <w:rFonts w:ascii="Times New Roman" w:eastAsia="Times New Roman" w:hAnsi="Times New Roman" w:cs="Times New Roman"/>
          <w:sz w:val="24"/>
          <w:szCs w:val="24"/>
          <w:lang w:eastAsia="pl-PL"/>
        </w:rPr>
        <w:br/>
        <w:t xml:space="preserve">Informacje dodatkowe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IV.3.2) Informacje na temat dialogu konkurencyjnego</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30C1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30C15">
        <w:rPr>
          <w:rFonts w:ascii="Times New Roman" w:eastAsia="Times New Roman" w:hAnsi="Times New Roman" w:cs="Times New Roman"/>
          <w:sz w:val="24"/>
          <w:szCs w:val="24"/>
          <w:lang w:eastAsia="pl-PL"/>
        </w:rPr>
        <w:br/>
        <w:t xml:space="preserve">Wstępny harmonogram postępowania: </w:t>
      </w:r>
      <w:r w:rsidRPr="00D30C15">
        <w:rPr>
          <w:rFonts w:ascii="Times New Roman" w:eastAsia="Times New Roman" w:hAnsi="Times New Roman" w:cs="Times New Roman"/>
          <w:sz w:val="24"/>
          <w:szCs w:val="24"/>
          <w:lang w:eastAsia="pl-PL"/>
        </w:rPr>
        <w:br/>
        <w:t xml:space="preserve">Podział dialogu na etapy w celu ograniczenia liczby rozwiązań: </w:t>
      </w:r>
      <w:r w:rsidRPr="00D30C15">
        <w:rPr>
          <w:rFonts w:ascii="Times New Roman" w:eastAsia="Times New Roman" w:hAnsi="Times New Roman" w:cs="Times New Roman"/>
          <w:sz w:val="24"/>
          <w:szCs w:val="24"/>
          <w:lang w:eastAsia="pl-PL"/>
        </w:rPr>
        <w:br/>
        <w:t xml:space="preserve">Należy podać informacje na temat etapów dialogu: </w:t>
      </w:r>
      <w:r w:rsidRPr="00D30C15">
        <w:rPr>
          <w:rFonts w:ascii="Times New Roman" w:eastAsia="Times New Roman" w:hAnsi="Times New Roman" w:cs="Times New Roman"/>
          <w:sz w:val="24"/>
          <w:szCs w:val="24"/>
          <w:lang w:eastAsia="pl-PL"/>
        </w:rPr>
        <w:br/>
        <w:t xml:space="preserve">Informacje dodatkowe: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IV.3.3) Informacje na temat partnerstwa innowacyjnego</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30C1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30C15">
        <w:rPr>
          <w:rFonts w:ascii="Times New Roman" w:eastAsia="Times New Roman" w:hAnsi="Times New Roman" w:cs="Times New Roman"/>
          <w:sz w:val="24"/>
          <w:szCs w:val="24"/>
          <w:lang w:eastAsia="pl-PL"/>
        </w:rPr>
        <w:br/>
        <w:t xml:space="preserve">Informacje dodatkowe: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IV.4) Licytacja elektroniczna </w:t>
      </w:r>
      <w:r w:rsidRPr="00D30C15">
        <w:rPr>
          <w:rFonts w:ascii="Times New Roman" w:eastAsia="Times New Roman" w:hAnsi="Times New Roman" w:cs="Times New Roman"/>
          <w:sz w:val="24"/>
          <w:szCs w:val="24"/>
          <w:lang w:eastAsia="pl-PL"/>
        </w:rPr>
        <w:br/>
        <w:t xml:space="preserve">Adres strony internetowej, na której będzie prowadzona licytacja elektroniczna: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Informacje o liczbie etapów licytacji elektronicznej i czasie ich trwania: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Czas trwania: </w:t>
      </w:r>
      <w:r w:rsidRPr="00D30C1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Termin składania wniosków o dopuszczenie do udziału w licytacji elektronicznej: </w:t>
      </w:r>
      <w:r w:rsidRPr="00D30C15">
        <w:rPr>
          <w:rFonts w:ascii="Times New Roman" w:eastAsia="Times New Roman" w:hAnsi="Times New Roman" w:cs="Times New Roman"/>
          <w:sz w:val="24"/>
          <w:szCs w:val="24"/>
          <w:lang w:eastAsia="pl-PL"/>
        </w:rPr>
        <w:br/>
        <w:t xml:space="preserve">Data: godzina: </w:t>
      </w:r>
      <w:r w:rsidRPr="00D30C15">
        <w:rPr>
          <w:rFonts w:ascii="Times New Roman" w:eastAsia="Times New Roman" w:hAnsi="Times New Roman" w:cs="Times New Roman"/>
          <w:sz w:val="24"/>
          <w:szCs w:val="24"/>
          <w:lang w:eastAsia="pl-PL"/>
        </w:rPr>
        <w:br/>
        <w:t xml:space="preserve">Termin otwarcia licytacji elektronicznej: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Termin i warunki zamknięcia licytacji elektronicznej: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Wymagania dotyczące zabezpieczenia należytego wykonania umowy: </w:t>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lang w:eastAsia="pl-PL"/>
        </w:rPr>
        <w:t xml:space="preserve">Informacje dodatkowe: </w:t>
      </w:r>
    </w:p>
    <w:p w:rsidR="00D30C15" w:rsidRDefault="00D30C15" w:rsidP="00D30C15">
      <w:pPr>
        <w:spacing w:after="0" w:line="240" w:lineRule="auto"/>
        <w:rPr>
          <w:rFonts w:ascii="Times New Roman" w:eastAsia="Times New Roman" w:hAnsi="Times New Roman" w:cs="Times New Roman"/>
          <w:b/>
          <w:bCs/>
          <w:sz w:val="24"/>
          <w:szCs w:val="24"/>
          <w:lang w:eastAsia="pl-PL"/>
        </w:rPr>
      </w:pPr>
    </w:p>
    <w:p w:rsidR="00F82CC8" w:rsidRDefault="00D30C15" w:rsidP="00D30C15">
      <w:pPr>
        <w:spacing w:after="0" w:line="240" w:lineRule="auto"/>
        <w:rPr>
          <w:rFonts w:ascii="Times New Roman" w:eastAsia="Times New Roman" w:hAnsi="Times New Roman" w:cs="Times New Roman"/>
          <w:b/>
          <w:bCs/>
          <w:sz w:val="24"/>
          <w:szCs w:val="24"/>
          <w:lang w:eastAsia="pl-PL"/>
        </w:rPr>
      </w:pPr>
      <w:r w:rsidRPr="00D30C15">
        <w:rPr>
          <w:rFonts w:ascii="Times New Roman" w:eastAsia="Times New Roman" w:hAnsi="Times New Roman" w:cs="Times New Roman"/>
          <w:b/>
          <w:bCs/>
          <w:sz w:val="24"/>
          <w:szCs w:val="24"/>
          <w:lang w:eastAsia="pl-PL"/>
        </w:rPr>
        <w:t>IV.5) ZMIANA UMOWY</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30C15">
        <w:rPr>
          <w:rFonts w:ascii="Times New Roman" w:eastAsia="Times New Roman" w:hAnsi="Times New Roman" w:cs="Times New Roman"/>
          <w:sz w:val="24"/>
          <w:szCs w:val="24"/>
          <w:lang w:eastAsia="pl-PL"/>
        </w:rPr>
        <w:t xml:space="preserve"> Tak </w:t>
      </w:r>
      <w:r w:rsidRPr="00D30C15">
        <w:rPr>
          <w:rFonts w:ascii="Times New Roman" w:eastAsia="Times New Roman" w:hAnsi="Times New Roman" w:cs="Times New Roman"/>
          <w:sz w:val="24"/>
          <w:szCs w:val="24"/>
          <w:lang w:eastAsia="pl-PL"/>
        </w:rPr>
        <w:br/>
        <w:t xml:space="preserve">Należy wskazać zakres, charakter zmian oraz warunki wprowadzenia zmian: </w:t>
      </w:r>
      <w:r w:rsidRPr="00D30C15">
        <w:rPr>
          <w:rFonts w:ascii="Times New Roman" w:eastAsia="Times New Roman" w:hAnsi="Times New Roman" w:cs="Times New Roman"/>
          <w:sz w:val="24"/>
          <w:szCs w:val="24"/>
          <w:lang w:eastAsia="pl-PL"/>
        </w:rPr>
        <w:br/>
        <w:t xml:space="preserve">Na podstawie art. 144 </w:t>
      </w:r>
      <w:proofErr w:type="spellStart"/>
      <w:r w:rsidRPr="00D30C15">
        <w:rPr>
          <w:rFonts w:ascii="Times New Roman" w:eastAsia="Times New Roman" w:hAnsi="Times New Roman" w:cs="Times New Roman"/>
          <w:sz w:val="24"/>
          <w:szCs w:val="24"/>
          <w:lang w:eastAsia="pl-PL"/>
        </w:rPr>
        <w:t>uPzp</w:t>
      </w:r>
      <w:proofErr w:type="spellEnd"/>
      <w:r w:rsidRPr="00D30C15">
        <w:rPr>
          <w:rFonts w:ascii="Times New Roman" w:eastAsia="Times New Roman" w:hAnsi="Times New Roman" w:cs="Times New Roman"/>
          <w:sz w:val="24"/>
          <w:szCs w:val="24"/>
          <w:lang w:eastAsia="pl-PL"/>
        </w:rPr>
        <w:t xml:space="preserve"> Zamawiający dopuszcza możliwość zmiany postanowień zawartej umowy w stosunku do treści oferty, na podstawie której dokonano wyboru Wykonawcy w zakresie i na warunkach wskazanych poniżej: 1) w zakresie terminu wykonania zamówienia: a) wystąpienia okoliczności powodujących konieczność wykonania dodatkowych opracowań lub uzyskania dokumentów niezbędnych do prawidłowego zakończenia zadania, b) wstrzymania usług przez właściwy organ z przyczyn za które nie odpowiada Wykonawca. c) przedłużających się procedur administracyjnych, urzędowych niezależnych od stron umowy tj. wydania przez uprawnione organy decyzji, zezwolenia, uzgodnienia, pozwolenia. W przypadku wystąpienia którejkolwiek z okoliczności wymienionych powyżej termin realizacji usług określony w § 3 ust. 2 umowy może ulec odpowiedniemu przedłużeniu, o czas niezbędny do zakończenia ich wykonywania w sposób należyty, nie dłużej jednak niż o okres trwania tych okoliczności i tylko w przypadku gdy nie były one następstwem okoliczności za które odpowiada Wykonawca. Zmiany istotne treści umowy wymagają zgody obydwu stron i formy pisemnej w postaci aneksu pod rygorem nieważności. Warunkiem wprowadzenia istotnych zmian w umowie jest pisemny wniosek o zmianę umowy (zawarcie aneksu) złożony przez Wykonawcę. Wykonawca zobowiązany jest wykazać zaistnienie w/w okoliczności poprzez przedłożenie stosownych ekspertyz, opinii, itp. </w:t>
      </w:r>
      <w:r w:rsidRPr="00D30C15">
        <w:rPr>
          <w:rFonts w:ascii="Times New Roman" w:eastAsia="Times New Roman" w:hAnsi="Times New Roman" w:cs="Times New Roman"/>
          <w:sz w:val="24"/>
          <w:szCs w:val="24"/>
          <w:lang w:eastAsia="pl-PL"/>
        </w:rPr>
        <w:br/>
      </w:r>
    </w:p>
    <w:p w:rsidR="00D30C15" w:rsidRPr="00D30C15" w:rsidRDefault="00D30C15" w:rsidP="00D30C15">
      <w:pPr>
        <w:spacing w:after="0" w:line="240" w:lineRule="auto"/>
        <w:rPr>
          <w:rFonts w:ascii="Times New Roman" w:eastAsia="Times New Roman" w:hAnsi="Times New Roman" w:cs="Times New Roman"/>
          <w:sz w:val="24"/>
          <w:szCs w:val="24"/>
          <w:lang w:eastAsia="pl-PL"/>
        </w:rPr>
      </w:pPr>
      <w:bookmarkStart w:id="0" w:name="_GoBack"/>
      <w:bookmarkEnd w:id="0"/>
      <w:r w:rsidRPr="00D30C15">
        <w:rPr>
          <w:rFonts w:ascii="Times New Roman" w:eastAsia="Times New Roman" w:hAnsi="Times New Roman" w:cs="Times New Roman"/>
          <w:b/>
          <w:bCs/>
          <w:sz w:val="24"/>
          <w:szCs w:val="24"/>
          <w:lang w:eastAsia="pl-PL"/>
        </w:rPr>
        <w:t xml:space="preserve">IV.6) INFORMACJE ADMINISTRACYJNE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IV.6.1) Sposób udostępniania informacji o charakterze poufnym </w:t>
      </w:r>
      <w:r w:rsidRPr="00D30C15">
        <w:rPr>
          <w:rFonts w:ascii="Times New Roman" w:eastAsia="Times New Roman" w:hAnsi="Times New Roman" w:cs="Times New Roman"/>
          <w:i/>
          <w:iCs/>
          <w:sz w:val="24"/>
          <w:szCs w:val="24"/>
          <w:lang w:eastAsia="pl-PL"/>
        </w:rPr>
        <w:t xml:space="preserve">(jeżeli dotyczy):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Środki służące ochronie informacji o charakterze poufnym</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sz w:val="24"/>
          <w:szCs w:val="24"/>
          <w:u w:val="single"/>
          <w:lang w:eastAsia="pl-PL"/>
        </w:rPr>
        <w:t xml:space="preserve">Data: 2019-09-25, godzina: 14:00, </w:t>
      </w:r>
      <w:r w:rsidRPr="00D30C15">
        <w:rPr>
          <w:rFonts w:ascii="Times New Roman" w:eastAsia="Times New Roman" w:hAnsi="Times New Roman" w:cs="Times New Roman"/>
          <w:b/>
          <w:sz w:val="24"/>
          <w:szCs w:val="24"/>
          <w:lang w:eastAsia="pl-PL"/>
        </w:rPr>
        <w:br/>
      </w:r>
      <w:r w:rsidRPr="00D30C15">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D30C15">
        <w:rPr>
          <w:rFonts w:ascii="Times New Roman" w:eastAsia="Times New Roman" w:hAnsi="Times New Roman" w:cs="Times New Roman"/>
          <w:sz w:val="24"/>
          <w:szCs w:val="24"/>
          <w:lang w:eastAsia="pl-PL"/>
        </w:rPr>
        <w:br/>
        <w:t xml:space="preserve">Nie </w:t>
      </w:r>
      <w:r w:rsidRPr="00D30C15">
        <w:rPr>
          <w:rFonts w:ascii="Times New Roman" w:eastAsia="Times New Roman" w:hAnsi="Times New Roman" w:cs="Times New Roman"/>
          <w:sz w:val="24"/>
          <w:szCs w:val="24"/>
          <w:lang w:eastAsia="pl-PL"/>
        </w:rPr>
        <w:br/>
        <w:t xml:space="preserve">Wskazać powody: </w:t>
      </w:r>
      <w:r w:rsidRPr="00D30C1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30C15">
        <w:rPr>
          <w:rFonts w:ascii="Times New Roman" w:eastAsia="Times New Roman" w:hAnsi="Times New Roman" w:cs="Times New Roman"/>
          <w:sz w:val="24"/>
          <w:szCs w:val="24"/>
          <w:lang w:eastAsia="pl-PL"/>
        </w:rPr>
        <w:br/>
        <w:t xml:space="preserve">&gt; Oferty muszą być sporządzone w języku polskim.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 xml:space="preserve">IV.6.3) Termin związania ofertą: </w:t>
      </w:r>
      <w:r w:rsidRPr="00D30C15">
        <w:rPr>
          <w:rFonts w:ascii="Times New Roman" w:eastAsia="Times New Roman" w:hAnsi="Times New Roman" w:cs="Times New Roman"/>
          <w:sz w:val="24"/>
          <w:szCs w:val="24"/>
          <w:lang w:eastAsia="pl-PL"/>
        </w:rPr>
        <w:t xml:space="preserve">do: okres w dniach: 30 (od ostatecznego terminu składania ofert)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30C15">
        <w:rPr>
          <w:rFonts w:ascii="Times New Roman" w:eastAsia="Times New Roman" w:hAnsi="Times New Roman" w:cs="Times New Roman"/>
          <w:sz w:val="24"/>
          <w:szCs w:val="24"/>
          <w:lang w:eastAsia="pl-PL"/>
        </w:rPr>
        <w:t xml:space="preserve"> Nie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30C15">
        <w:rPr>
          <w:rFonts w:ascii="Times New Roman" w:eastAsia="Times New Roman" w:hAnsi="Times New Roman" w:cs="Times New Roman"/>
          <w:sz w:val="24"/>
          <w:szCs w:val="24"/>
          <w:lang w:eastAsia="pl-PL"/>
        </w:rPr>
        <w:t xml:space="preserve"> Nie </w:t>
      </w:r>
      <w:r w:rsidRPr="00D30C15">
        <w:rPr>
          <w:rFonts w:ascii="Times New Roman" w:eastAsia="Times New Roman" w:hAnsi="Times New Roman" w:cs="Times New Roman"/>
          <w:sz w:val="24"/>
          <w:szCs w:val="24"/>
          <w:lang w:eastAsia="pl-PL"/>
        </w:rPr>
        <w:br/>
      </w:r>
      <w:r w:rsidRPr="00D30C15">
        <w:rPr>
          <w:rFonts w:ascii="Times New Roman" w:eastAsia="Times New Roman" w:hAnsi="Times New Roman" w:cs="Times New Roman"/>
          <w:b/>
          <w:bCs/>
          <w:sz w:val="24"/>
          <w:szCs w:val="24"/>
          <w:lang w:eastAsia="pl-PL"/>
        </w:rPr>
        <w:t>IV.6.6) Informacje dodatkowe:</w:t>
      </w:r>
      <w:r w:rsidRPr="00D30C15">
        <w:rPr>
          <w:rFonts w:ascii="Times New Roman" w:eastAsia="Times New Roman" w:hAnsi="Times New Roman" w:cs="Times New Roman"/>
          <w:sz w:val="24"/>
          <w:szCs w:val="24"/>
          <w:lang w:eastAsia="pl-PL"/>
        </w:rPr>
        <w:t xml:space="preserve"> </w:t>
      </w:r>
      <w:r w:rsidRPr="00D30C15">
        <w:rPr>
          <w:rFonts w:ascii="Times New Roman" w:eastAsia="Times New Roman" w:hAnsi="Times New Roman" w:cs="Times New Roman"/>
          <w:sz w:val="24"/>
          <w:szCs w:val="24"/>
          <w:lang w:eastAsia="pl-PL"/>
        </w:rPr>
        <w:br/>
      </w:r>
    </w:p>
    <w:p w:rsidR="00D30C15" w:rsidRPr="00D30C15" w:rsidRDefault="00D30C15" w:rsidP="00D30C15">
      <w:pPr>
        <w:spacing w:after="0" w:line="240" w:lineRule="auto"/>
        <w:jc w:val="center"/>
        <w:rPr>
          <w:rFonts w:ascii="Times New Roman" w:eastAsia="Times New Roman" w:hAnsi="Times New Roman" w:cs="Times New Roman"/>
          <w:sz w:val="24"/>
          <w:szCs w:val="24"/>
          <w:lang w:eastAsia="pl-PL"/>
        </w:rPr>
      </w:pPr>
      <w:r w:rsidRPr="00D30C15">
        <w:rPr>
          <w:rFonts w:ascii="Times New Roman" w:eastAsia="Times New Roman" w:hAnsi="Times New Roman" w:cs="Times New Roman"/>
          <w:sz w:val="24"/>
          <w:szCs w:val="24"/>
          <w:u w:val="single"/>
          <w:lang w:eastAsia="pl-PL"/>
        </w:rPr>
        <w:t xml:space="preserve">ZAŁĄCZNIK I - INFORMACJE DOTYCZĄCE OFERT CZĘŚCIOWYCH </w:t>
      </w:r>
    </w:p>
    <w:p w:rsidR="001B5330" w:rsidRDefault="001B5330"/>
    <w:sectPr w:rsidR="001B5330" w:rsidSect="00D30C1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15"/>
    <w:rsid w:val="001B5330"/>
    <w:rsid w:val="00D30C15"/>
    <w:rsid w:val="00F82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EFB93-AF55-41B2-8956-73466FB2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8470">
      <w:bodyDiv w:val="1"/>
      <w:marLeft w:val="0"/>
      <w:marRight w:val="0"/>
      <w:marTop w:val="0"/>
      <w:marBottom w:val="0"/>
      <w:divBdr>
        <w:top w:val="none" w:sz="0" w:space="0" w:color="auto"/>
        <w:left w:val="none" w:sz="0" w:space="0" w:color="auto"/>
        <w:bottom w:val="none" w:sz="0" w:space="0" w:color="auto"/>
        <w:right w:val="none" w:sz="0" w:space="0" w:color="auto"/>
      </w:divBdr>
      <w:divsChild>
        <w:div w:id="725184950">
          <w:marLeft w:val="0"/>
          <w:marRight w:val="0"/>
          <w:marTop w:val="0"/>
          <w:marBottom w:val="0"/>
          <w:divBdr>
            <w:top w:val="none" w:sz="0" w:space="0" w:color="auto"/>
            <w:left w:val="none" w:sz="0" w:space="0" w:color="auto"/>
            <w:bottom w:val="none" w:sz="0" w:space="0" w:color="auto"/>
            <w:right w:val="none" w:sz="0" w:space="0" w:color="auto"/>
          </w:divBdr>
          <w:divsChild>
            <w:div w:id="273681120">
              <w:marLeft w:val="0"/>
              <w:marRight w:val="0"/>
              <w:marTop w:val="0"/>
              <w:marBottom w:val="0"/>
              <w:divBdr>
                <w:top w:val="none" w:sz="0" w:space="0" w:color="auto"/>
                <w:left w:val="none" w:sz="0" w:space="0" w:color="auto"/>
                <w:bottom w:val="none" w:sz="0" w:space="0" w:color="auto"/>
                <w:right w:val="none" w:sz="0" w:space="0" w:color="auto"/>
              </w:divBdr>
            </w:div>
            <w:div w:id="913198923">
              <w:marLeft w:val="0"/>
              <w:marRight w:val="0"/>
              <w:marTop w:val="0"/>
              <w:marBottom w:val="0"/>
              <w:divBdr>
                <w:top w:val="none" w:sz="0" w:space="0" w:color="auto"/>
                <w:left w:val="none" w:sz="0" w:space="0" w:color="auto"/>
                <w:bottom w:val="none" w:sz="0" w:space="0" w:color="auto"/>
                <w:right w:val="none" w:sz="0" w:space="0" w:color="auto"/>
              </w:divBdr>
            </w:div>
            <w:div w:id="352612929">
              <w:marLeft w:val="0"/>
              <w:marRight w:val="0"/>
              <w:marTop w:val="0"/>
              <w:marBottom w:val="0"/>
              <w:divBdr>
                <w:top w:val="none" w:sz="0" w:space="0" w:color="auto"/>
                <w:left w:val="none" w:sz="0" w:space="0" w:color="auto"/>
                <w:bottom w:val="none" w:sz="0" w:space="0" w:color="auto"/>
                <w:right w:val="none" w:sz="0" w:space="0" w:color="auto"/>
              </w:divBdr>
              <w:divsChild>
                <w:div w:id="170027586">
                  <w:marLeft w:val="0"/>
                  <w:marRight w:val="0"/>
                  <w:marTop w:val="0"/>
                  <w:marBottom w:val="0"/>
                  <w:divBdr>
                    <w:top w:val="none" w:sz="0" w:space="0" w:color="auto"/>
                    <w:left w:val="none" w:sz="0" w:space="0" w:color="auto"/>
                    <w:bottom w:val="none" w:sz="0" w:space="0" w:color="auto"/>
                    <w:right w:val="none" w:sz="0" w:space="0" w:color="auto"/>
                  </w:divBdr>
                </w:div>
              </w:divsChild>
            </w:div>
            <w:div w:id="1003435409">
              <w:marLeft w:val="0"/>
              <w:marRight w:val="0"/>
              <w:marTop w:val="0"/>
              <w:marBottom w:val="0"/>
              <w:divBdr>
                <w:top w:val="none" w:sz="0" w:space="0" w:color="auto"/>
                <w:left w:val="none" w:sz="0" w:space="0" w:color="auto"/>
                <w:bottom w:val="none" w:sz="0" w:space="0" w:color="auto"/>
                <w:right w:val="none" w:sz="0" w:space="0" w:color="auto"/>
              </w:divBdr>
              <w:divsChild>
                <w:div w:id="1537543123">
                  <w:marLeft w:val="0"/>
                  <w:marRight w:val="0"/>
                  <w:marTop w:val="0"/>
                  <w:marBottom w:val="0"/>
                  <w:divBdr>
                    <w:top w:val="none" w:sz="0" w:space="0" w:color="auto"/>
                    <w:left w:val="none" w:sz="0" w:space="0" w:color="auto"/>
                    <w:bottom w:val="none" w:sz="0" w:space="0" w:color="auto"/>
                    <w:right w:val="none" w:sz="0" w:space="0" w:color="auto"/>
                  </w:divBdr>
                </w:div>
              </w:divsChild>
            </w:div>
            <w:div w:id="953025984">
              <w:marLeft w:val="0"/>
              <w:marRight w:val="0"/>
              <w:marTop w:val="0"/>
              <w:marBottom w:val="0"/>
              <w:divBdr>
                <w:top w:val="none" w:sz="0" w:space="0" w:color="auto"/>
                <w:left w:val="none" w:sz="0" w:space="0" w:color="auto"/>
                <w:bottom w:val="none" w:sz="0" w:space="0" w:color="auto"/>
                <w:right w:val="none" w:sz="0" w:space="0" w:color="auto"/>
              </w:divBdr>
              <w:divsChild>
                <w:div w:id="283273545">
                  <w:marLeft w:val="0"/>
                  <w:marRight w:val="0"/>
                  <w:marTop w:val="0"/>
                  <w:marBottom w:val="0"/>
                  <w:divBdr>
                    <w:top w:val="none" w:sz="0" w:space="0" w:color="auto"/>
                    <w:left w:val="none" w:sz="0" w:space="0" w:color="auto"/>
                    <w:bottom w:val="none" w:sz="0" w:space="0" w:color="auto"/>
                    <w:right w:val="none" w:sz="0" w:space="0" w:color="auto"/>
                  </w:divBdr>
                </w:div>
                <w:div w:id="899251554">
                  <w:marLeft w:val="0"/>
                  <w:marRight w:val="0"/>
                  <w:marTop w:val="0"/>
                  <w:marBottom w:val="0"/>
                  <w:divBdr>
                    <w:top w:val="none" w:sz="0" w:space="0" w:color="auto"/>
                    <w:left w:val="none" w:sz="0" w:space="0" w:color="auto"/>
                    <w:bottom w:val="none" w:sz="0" w:space="0" w:color="auto"/>
                    <w:right w:val="none" w:sz="0" w:space="0" w:color="auto"/>
                  </w:divBdr>
                </w:div>
                <w:div w:id="1222793136">
                  <w:marLeft w:val="0"/>
                  <w:marRight w:val="0"/>
                  <w:marTop w:val="0"/>
                  <w:marBottom w:val="0"/>
                  <w:divBdr>
                    <w:top w:val="none" w:sz="0" w:space="0" w:color="auto"/>
                    <w:left w:val="none" w:sz="0" w:space="0" w:color="auto"/>
                    <w:bottom w:val="none" w:sz="0" w:space="0" w:color="auto"/>
                    <w:right w:val="none" w:sz="0" w:space="0" w:color="auto"/>
                  </w:divBdr>
                </w:div>
                <w:div w:id="207843447">
                  <w:marLeft w:val="0"/>
                  <w:marRight w:val="0"/>
                  <w:marTop w:val="0"/>
                  <w:marBottom w:val="0"/>
                  <w:divBdr>
                    <w:top w:val="none" w:sz="0" w:space="0" w:color="auto"/>
                    <w:left w:val="none" w:sz="0" w:space="0" w:color="auto"/>
                    <w:bottom w:val="none" w:sz="0" w:space="0" w:color="auto"/>
                    <w:right w:val="none" w:sz="0" w:space="0" w:color="auto"/>
                  </w:divBdr>
                </w:div>
              </w:divsChild>
            </w:div>
            <w:div w:id="56167017">
              <w:marLeft w:val="0"/>
              <w:marRight w:val="0"/>
              <w:marTop w:val="0"/>
              <w:marBottom w:val="0"/>
              <w:divBdr>
                <w:top w:val="none" w:sz="0" w:space="0" w:color="auto"/>
                <w:left w:val="none" w:sz="0" w:space="0" w:color="auto"/>
                <w:bottom w:val="none" w:sz="0" w:space="0" w:color="auto"/>
                <w:right w:val="none" w:sz="0" w:space="0" w:color="auto"/>
              </w:divBdr>
              <w:divsChild>
                <w:div w:id="421028616">
                  <w:marLeft w:val="0"/>
                  <w:marRight w:val="0"/>
                  <w:marTop w:val="0"/>
                  <w:marBottom w:val="0"/>
                  <w:divBdr>
                    <w:top w:val="none" w:sz="0" w:space="0" w:color="auto"/>
                    <w:left w:val="none" w:sz="0" w:space="0" w:color="auto"/>
                    <w:bottom w:val="none" w:sz="0" w:space="0" w:color="auto"/>
                    <w:right w:val="none" w:sz="0" w:space="0" w:color="auto"/>
                  </w:divBdr>
                </w:div>
                <w:div w:id="1141918066">
                  <w:marLeft w:val="0"/>
                  <w:marRight w:val="0"/>
                  <w:marTop w:val="0"/>
                  <w:marBottom w:val="0"/>
                  <w:divBdr>
                    <w:top w:val="none" w:sz="0" w:space="0" w:color="auto"/>
                    <w:left w:val="none" w:sz="0" w:space="0" w:color="auto"/>
                    <w:bottom w:val="none" w:sz="0" w:space="0" w:color="auto"/>
                    <w:right w:val="none" w:sz="0" w:space="0" w:color="auto"/>
                  </w:divBdr>
                </w:div>
                <w:div w:id="1099526580">
                  <w:marLeft w:val="0"/>
                  <w:marRight w:val="0"/>
                  <w:marTop w:val="0"/>
                  <w:marBottom w:val="0"/>
                  <w:divBdr>
                    <w:top w:val="none" w:sz="0" w:space="0" w:color="auto"/>
                    <w:left w:val="none" w:sz="0" w:space="0" w:color="auto"/>
                    <w:bottom w:val="none" w:sz="0" w:space="0" w:color="auto"/>
                    <w:right w:val="none" w:sz="0" w:space="0" w:color="auto"/>
                  </w:divBdr>
                </w:div>
                <w:div w:id="669213188">
                  <w:marLeft w:val="0"/>
                  <w:marRight w:val="0"/>
                  <w:marTop w:val="0"/>
                  <w:marBottom w:val="0"/>
                  <w:divBdr>
                    <w:top w:val="none" w:sz="0" w:space="0" w:color="auto"/>
                    <w:left w:val="none" w:sz="0" w:space="0" w:color="auto"/>
                    <w:bottom w:val="none" w:sz="0" w:space="0" w:color="auto"/>
                    <w:right w:val="none" w:sz="0" w:space="0" w:color="auto"/>
                  </w:divBdr>
                </w:div>
                <w:div w:id="1663462887">
                  <w:marLeft w:val="0"/>
                  <w:marRight w:val="0"/>
                  <w:marTop w:val="0"/>
                  <w:marBottom w:val="0"/>
                  <w:divBdr>
                    <w:top w:val="none" w:sz="0" w:space="0" w:color="auto"/>
                    <w:left w:val="none" w:sz="0" w:space="0" w:color="auto"/>
                    <w:bottom w:val="none" w:sz="0" w:space="0" w:color="auto"/>
                    <w:right w:val="none" w:sz="0" w:space="0" w:color="auto"/>
                  </w:divBdr>
                </w:div>
                <w:div w:id="1671786646">
                  <w:marLeft w:val="0"/>
                  <w:marRight w:val="0"/>
                  <w:marTop w:val="0"/>
                  <w:marBottom w:val="0"/>
                  <w:divBdr>
                    <w:top w:val="none" w:sz="0" w:space="0" w:color="auto"/>
                    <w:left w:val="none" w:sz="0" w:space="0" w:color="auto"/>
                    <w:bottom w:val="none" w:sz="0" w:space="0" w:color="auto"/>
                    <w:right w:val="none" w:sz="0" w:space="0" w:color="auto"/>
                  </w:divBdr>
                </w:div>
                <w:div w:id="1303609069">
                  <w:marLeft w:val="0"/>
                  <w:marRight w:val="0"/>
                  <w:marTop w:val="0"/>
                  <w:marBottom w:val="0"/>
                  <w:divBdr>
                    <w:top w:val="none" w:sz="0" w:space="0" w:color="auto"/>
                    <w:left w:val="none" w:sz="0" w:space="0" w:color="auto"/>
                    <w:bottom w:val="none" w:sz="0" w:space="0" w:color="auto"/>
                    <w:right w:val="none" w:sz="0" w:space="0" w:color="auto"/>
                  </w:divBdr>
                </w:div>
              </w:divsChild>
            </w:div>
            <w:div w:id="1991976003">
              <w:marLeft w:val="0"/>
              <w:marRight w:val="0"/>
              <w:marTop w:val="0"/>
              <w:marBottom w:val="0"/>
              <w:divBdr>
                <w:top w:val="none" w:sz="0" w:space="0" w:color="auto"/>
                <w:left w:val="none" w:sz="0" w:space="0" w:color="auto"/>
                <w:bottom w:val="none" w:sz="0" w:space="0" w:color="auto"/>
                <w:right w:val="none" w:sz="0" w:space="0" w:color="auto"/>
              </w:divBdr>
              <w:divsChild>
                <w:div w:id="1697000647">
                  <w:marLeft w:val="0"/>
                  <w:marRight w:val="0"/>
                  <w:marTop w:val="0"/>
                  <w:marBottom w:val="0"/>
                  <w:divBdr>
                    <w:top w:val="none" w:sz="0" w:space="0" w:color="auto"/>
                    <w:left w:val="none" w:sz="0" w:space="0" w:color="auto"/>
                    <w:bottom w:val="none" w:sz="0" w:space="0" w:color="auto"/>
                    <w:right w:val="none" w:sz="0" w:space="0" w:color="auto"/>
                  </w:divBdr>
                </w:div>
                <w:div w:id="727996235">
                  <w:marLeft w:val="0"/>
                  <w:marRight w:val="0"/>
                  <w:marTop w:val="0"/>
                  <w:marBottom w:val="0"/>
                  <w:divBdr>
                    <w:top w:val="none" w:sz="0" w:space="0" w:color="auto"/>
                    <w:left w:val="none" w:sz="0" w:space="0" w:color="auto"/>
                    <w:bottom w:val="none" w:sz="0" w:space="0" w:color="auto"/>
                    <w:right w:val="none" w:sz="0" w:space="0" w:color="auto"/>
                  </w:divBdr>
                </w:div>
              </w:divsChild>
            </w:div>
            <w:div w:id="1453208251">
              <w:marLeft w:val="0"/>
              <w:marRight w:val="0"/>
              <w:marTop w:val="0"/>
              <w:marBottom w:val="0"/>
              <w:divBdr>
                <w:top w:val="none" w:sz="0" w:space="0" w:color="auto"/>
                <w:left w:val="none" w:sz="0" w:space="0" w:color="auto"/>
                <w:bottom w:val="none" w:sz="0" w:space="0" w:color="auto"/>
                <w:right w:val="none" w:sz="0" w:space="0" w:color="auto"/>
              </w:divBdr>
              <w:divsChild>
                <w:div w:id="1066337641">
                  <w:marLeft w:val="0"/>
                  <w:marRight w:val="0"/>
                  <w:marTop w:val="0"/>
                  <w:marBottom w:val="0"/>
                  <w:divBdr>
                    <w:top w:val="none" w:sz="0" w:space="0" w:color="auto"/>
                    <w:left w:val="none" w:sz="0" w:space="0" w:color="auto"/>
                    <w:bottom w:val="none" w:sz="0" w:space="0" w:color="auto"/>
                    <w:right w:val="none" w:sz="0" w:space="0" w:color="auto"/>
                  </w:divBdr>
                </w:div>
                <w:div w:id="110050514">
                  <w:marLeft w:val="0"/>
                  <w:marRight w:val="0"/>
                  <w:marTop w:val="0"/>
                  <w:marBottom w:val="0"/>
                  <w:divBdr>
                    <w:top w:val="none" w:sz="0" w:space="0" w:color="auto"/>
                    <w:left w:val="none" w:sz="0" w:space="0" w:color="auto"/>
                    <w:bottom w:val="none" w:sz="0" w:space="0" w:color="auto"/>
                    <w:right w:val="none" w:sz="0" w:space="0" w:color="auto"/>
                  </w:divBdr>
                </w:div>
                <w:div w:id="1372145725">
                  <w:marLeft w:val="0"/>
                  <w:marRight w:val="0"/>
                  <w:marTop w:val="0"/>
                  <w:marBottom w:val="0"/>
                  <w:divBdr>
                    <w:top w:val="none" w:sz="0" w:space="0" w:color="auto"/>
                    <w:left w:val="none" w:sz="0" w:space="0" w:color="auto"/>
                    <w:bottom w:val="none" w:sz="0" w:space="0" w:color="auto"/>
                    <w:right w:val="none" w:sz="0" w:space="0" w:color="auto"/>
                  </w:divBdr>
                </w:div>
                <w:div w:id="1618490519">
                  <w:marLeft w:val="0"/>
                  <w:marRight w:val="0"/>
                  <w:marTop w:val="0"/>
                  <w:marBottom w:val="0"/>
                  <w:divBdr>
                    <w:top w:val="none" w:sz="0" w:space="0" w:color="auto"/>
                    <w:left w:val="none" w:sz="0" w:space="0" w:color="auto"/>
                    <w:bottom w:val="none" w:sz="0" w:space="0" w:color="auto"/>
                    <w:right w:val="none" w:sz="0" w:space="0" w:color="auto"/>
                  </w:divBdr>
                </w:div>
                <w:div w:id="627854044">
                  <w:marLeft w:val="0"/>
                  <w:marRight w:val="0"/>
                  <w:marTop w:val="0"/>
                  <w:marBottom w:val="0"/>
                  <w:divBdr>
                    <w:top w:val="none" w:sz="0" w:space="0" w:color="auto"/>
                    <w:left w:val="none" w:sz="0" w:space="0" w:color="auto"/>
                    <w:bottom w:val="none" w:sz="0" w:space="0" w:color="auto"/>
                    <w:right w:val="none" w:sz="0" w:space="0" w:color="auto"/>
                  </w:divBdr>
                </w:div>
                <w:div w:id="1838106991">
                  <w:marLeft w:val="0"/>
                  <w:marRight w:val="0"/>
                  <w:marTop w:val="0"/>
                  <w:marBottom w:val="0"/>
                  <w:divBdr>
                    <w:top w:val="none" w:sz="0" w:space="0" w:color="auto"/>
                    <w:left w:val="none" w:sz="0" w:space="0" w:color="auto"/>
                    <w:bottom w:val="none" w:sz="0" w:space="0" w:color="auto"/>
                    <w:right w:val="none" w:sz="0" w:space="0" w:color="auto"/>
                  </w:divBdr>
                </w:div>
              </w:divsChild>
            </w:div>
            <w:div w:id="865411222">
              <w:marLeft w:val="0"/>
              <w:marRight w:val="0"/>
              <w:marTop w:val="0"/>
              <w:marBottom w:val="0"/>
              <w:divBdr>
                <w:top w:val="none" w:sz="0" w:space="0" w:color="auto"/>
                <w:left w:val="none" w:sz="0" w:space="0" w:color="auto"/>
                <w:bottom w:val="none" w:sz="0" w:space="0" w:color="auto"/>
                <w:right w:val="none" w:sz="0" w:space="0" w:color="auto"/>
              </w:divBdr>
              <w:divsChild>
                <w:div w:id="1266303569">
                  <w:marLeft w:val="0"/>
                  <w:marRight w:val="0"/>
                  <w:marTop w:val="0"/>
                  <w:marBottom w:val="0"/>
                  <w:divBdr>
                    <w:top w:val="none" w:sz="0" w:space="0" w:color="auto"/>
                    <w:left w:val="none" w:sz="0" w:space="0" w:color="auto"/>
                    <w:bottom w:val="none" w:sz="0" w:space="0" w:color="auto"/>
                    <w:right w:val="none" w:sz="0" w:space="0" w:color="auto"/>
                  </w:divBdr>
                </w:div>
                <w:div w:id="915407478">
                  <w:marLeft w:val="0"/>
                  <w:marRight w:val="0"/>
                  <w:marTop w:val="0"/>
                  <w:marBottom w:val="0"/>
                  <w:divBdr>
                    <w:top w:val="none" w:sz="0" w:space="0" w:color="auto"/>
                    <w:left w:val="none" w:sz="0" w:space="0" w:color="auto"/>
                    <w:bottom w:val="none" w:sz="0" w:space="0" w:color="auto"/>
                    <w:right w:val="none" w:sz="0" w:space="0" w:color="auto"/>
                  </w:divBdr>
                </w:div>
                <w:div w:id="41028368">
                  <w:marLeft w:val="0"/>
                  <w:marRight w:val="0"/>
                  <w:marTop w:val="0"/>
                  <w:marBottom w:val="0"/>
                  <w:divBdr>
                    <w:top w:val="none" w:sz="0" w:space="0" w:color="auto"/>
                    <w:left w:val="none" w:sz="0" w:space="0" w:color="auto"/>
                    <w:bottom w:val="none" w:sz="0" w:space="0" w:color="auto"/>
                    <w:right w:val="none" w:sz="0" w:space="0" w:color="auto"/>
                  </w:divBdr>
                </w:div>
                <w:div w:id="1885482541">
                  <w:marLeft w:val="0"/>
                  <w:marRight w:val="0"/>
                  <w:marTop w:val="0"/>
                  <w:marBottom w:val="0"/>
                  <w:divBdr>
                    <w:top w:val="none" w:sz="0" w:space="0" w:color="auto"/>
                    <w:left w:val="none" w:sz="0" w:space="0" w:color="auto"/>
                    <w:bottom w:val="none" w:sz="0" w:space="0" w:color="auto"/>
                    <w:right w:val="none" w:sz="0" w:space="0" w:color="auto"/>
                  </w:divBdr>
                </w:div>
                <w:div w:id="489715061">
                  <w:marLeft w:val="0"/>
                  <w:marRight w:val="0"/>
                  <w:marTop w:val="0"/>
                  <w:marBottom w:val="0"/>
                  <w:divBdr>
                    <w:top w:val="none" w:sz="0" w:space="0" w:color="auto"/>
                    <w:left w:val="none" w:sz="0" w:space="0" w:color="auto"/>
                    <w:bottom w:val="none" w:sz="0" w:space="0" w:color="auto"/>
                    <w:right w:val="none" w:sz="0" w:space="0" w:color="auto"/>
                  </w:divBdr>
                </w:div>
                <w:div w:id="1199582293">
                  <w:marLeft w:val="0"/>
                  <w:marRight w:val="0"/>
                  <w:marTop w:val="0"/>
                  <w:marBottom w:val="0"/>
                  <w:divBdr>
                    <w:top w:val="none" w:sz="0" w:space="0" w:color="auto"/>
                    <w:left w:val="none" w:sz="0" w:space="0" w:color="auto"/>
                    <w:bottom w:val="none" w:sz="0" w:space="0" w:color="auto"/>
                    <w:right w:val="none" w:sz="0" w:space="0" w:color="auto"/>
                  </w:divBdr>
                </w:div>
                <w:div w:id="1433209020">
                  <w:marLeft w:val="0"/>
                  <w:marRight w:val="0"/>
                  <w:marTop w:val="0"/>
                  <w:marBottom w:val="0"/>
                  <w:divBdr>
                    <w:top w:val="none" w:sz="0" w:space="0" w:color="auto"/>
                    <w:left w:val="none" w:sz="0" w:space="0" w:color="auto"/>
                    <w:bottom w:val="none" w:sz="0" w:space="0" w:color="auto"/>
                    <w:right w:val="none" w:sz="0" w:space="0" w:color="auto"/>
                  </w:divBdr>
                </w:div>
                <w:div w:id="562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5029</Words>
  <Characters>30174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2019-09-12T12:29:00Z</dcterms:created>
  <dcterms:modified xsi:type="dcterms:W3CDTF">2019-09-12T12:43:00Z</dcterms:modified>
</cp:coreProperties>
</file>