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EF" w:rsidRPr="00F00069" w:rsidRDefault="00F60BB9" w:rsidP="00FC58EF">
      <w:pPr>
        <w:pStyle w:val="Podpistabeli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do</w:t>
      </w:r>
      <w:r w:rsidR="00FC58EF" w:rsidRPr="00F00069">
        <w:rPr>
          <w:rFonts w:ascii="Times New Roman" w:hAnsi="Times New Roman" w:cs="Times New Roman"/>
          <w:color w:val="000000"/>
          <w:sz w:val="24"/>
          <w:szCs w:val="24"/>
        </w:rPr>
        <w:t xml:space="preserve"> SIWZ</w:t>
      </w:r>
    </w:p>
    <w:p w:rsidR="00FC58EF" w:rsidRPr="00F00069" w:rsidRDefault="00FC58EF" w:rsidP="00FC58EF">
      <w:pPr>
        <w:pStyle w:val="Podpistabeli0"/>
        <w:shd w:val="clear" w:color="auto" w:fill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FC58EF" w:rsidRPr="00F00069" w:rsidRDefault="00FC58EF" w:rsidP="00FC58EF">
      <w:pPr>
        <w:pStyle w:val="Podpistabeli0"/>
        <w:shd w:val="clear" w:color="auto" w:fill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sprawy: OSP.271.1.2019</w:t>
      </w:r>
    </w:p>
    <w:p w:rsidR="00FC58EF" w:rsidRPr="004344D5" w:rsidRDefault="00FC58EF" w:rsidP="00FC58EF">
      <w:pPr>
        <w:pStyle w:val="Podpistabeli0"/>
        <w:shd w:val="clear" w:color="auto" w:fill="auto"/>
        <w:ind w:left="142"/>
        <w:rPr>
          <w:rFonts w:ascii="Times New Roman" w:hAnsi="Times New Roman" w:cs="Times New Roman"/>
          <w:sz w:val="24"/>
          <w:szCs w:val="24"/>
        </w:rPr>
      </w:pPr>
    </w:p>
    <w:p w:rsidR="00FC58EF" w:rsidRDefault="00FC58EF" w:rsidP="00FC58EF">
      <w:pPr>
        <w:pStyle w:val="Podpistabeli0"/>
        <w:shd w:val="clear" w:color="auto" w:fill="auto"/>
        <w:spacing w:line="276" w:lineRule="auto"/>
        <w:ind w:left="1829"/>
        <w:jc w:val="center"/>
        <w:rPr>
          <w:rFonts w:ascii="Times New Roman" w:hAnsi="Times New Roman" w:cs="Times New Roman"/>
          <w:sz w:val="24"/>
          <w:szCs w:val="24"/>
        </w:rPr>
      </w:pPr>
      <w:r w:rsidRPr="004344D5">
        <w:rPr>
          <w:rFonts w:ascii="Times New Roman" w:hAnsi="Times New Roman" w:cs="Times New Roman"/>
          <w:sz w:val="24"/>
          <w:szCs w:val="24"/>
        </w:rPr>
        <w:t>WYMAGANIA TECHNICZNO-UŻYTKOWE DLA ŚREDNIEGO SAMOCHODU RATOWNICZO-GAŚNICZEGO Z UKŁADEM NAPĘDOWYM 4X4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4D5">
        <w:rPr>
          <w:rFonts w:ascii="Times New Roman" w:hAnsi="Times New Roman" w:cs="Times New Roman"/>
          <w:sz w:val="24"/>
          <w:szCs w:val="24"/>
        </w:rPr>
        <w:t xml:space="preserve">(KATEGORIA 2-UTERENOWIONY) </w:t>
      </w:r>
    </w:p>
    <w:p w:rsidR="00FC58EF" w:rsidRPr="004344D5" w:rsidRDefault="00FC58EF" w:rsidP="00FC58EF">
      <w:pPr>
        <w:pStyle w:val="Podpistabeli0"/>
        <w:shd w:val="clear" w:color="auto" w:fill="auto"/>
        <w:spacing w:line="276" w:lineRule="auto"/>
        <w:ind w:left="1829"/>
        <w:jc w:val="center"/>
        <w:rPr>
          <w:rFonts w:ascii="Times New Roman" w:hAnsi="Times New Roman" w:cs="Times New Roman"/>
          <w:sz w:val="24"/>
          <w:szCs w:val="24"/>
        </w:rPr>
      </w:pPr>
      <w:r w:rsidRPr="004344D5">
        <w:rPr>
          <w:rFonts w:ascii="Times New Roman" w:hAnsi="Times New Roman" w:cs="Times New Roman"/>
          <w:sz w:val="24"/>
          <w:szCs w:val="24"/>
        </w:rPr>
        <w:t xml:space="preserve">DLA JEDNOSTKI OSP </w:t>
      </w:r>
      <w:r>
        <w:rPr>
          <w:rFonts w:ascii="Times New Roman" w:hAnsi="Times New Roman" w:cs="Times New Roman"/>
          <w:sz w:val="24"/>
          <w:szCs w:val="24"/>
        </w:rPr>
        <w:t>KUŚLIN</w:t>
      </w:r>
    </w:p>
    <w:p w:rsidR="00A751D9" w:rsidRPr="00FC58EF" w:rsidRDefault="00A751D9" w:rsidP="00A751D9">
      <w:pPr>
        <w:tabs>
          <w:tab w:val="left" w:pos="1872"/>
          <w:tab w:val="right" w:pos="8953"/>
        </w:tabs>
        <w:rPr>
          <w:b/>
          <w:sz w:val="20"/>
          <w:szCs w:val="20"/>
        </w:rPr>
      </w:pPr>
    </w:p>
    <w:tbl>
      <w:tblPr>
        <w:tblW w:w="533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10445"/>
        <w:gridCol w:w="3258"/>
      </w:tblGrid>
      <w:tr w:rsidR="00075FE0" w:rsidRPr="00FC58EF" w:rsidTr="000D5E04">
        <w:trPr>
          <w:trHeight w:val="692"/>
        </w:trPr>
        <w:tc>
          <w:tcPr>
            <w:tcW w:w="21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5FE0" w:rsidRPr="000D5E04" w:rsidRDefault="00075FE0" w:rsidP="00FC58EF">
            <w:pPr>
              <w:pStyle w:val="Bezodstpw"/>
              <w:jc w:val="center"/>
              <w:rPr>
                <w:b/>
              </w:rPr>
            </w:pPr>
            <w:r w:rsidRPr="000D5E04">
              <w:rPr>
                <w:b/>
              </w:rPr>
              <w:t>L.P.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5FE0" w:rsidRPr="000D5E04" w:rsidRDefault="00075FE0" w:rsidP="00FC58EF">
            <w:pPr>
              <w:pStyle w:val="Bezodstpw"/>
              <w:jc w:val="center"/>
              <w:rPr>
                <w:b/>
              </w:rPr>
            </w:pPr>
            <w:r w:rsidRPr="000D5E04">
              <w:rPr>
                <w:b/>
              </w:rPr>
              <w:t>WYMAGANIA MINIMALNE ZAMAWIAJĄCEGO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5FE0" w:rsidRPr="000D5E04" w:rsidRDefault="00075FE0" w:rsidP="00075FE0">
            <w:pPr>
              <w:pStyle w:val="Bezodstpw"/>
              <w:jc w:val="center"/>
              <w:rPr>
                <w:b/>
              </w:rPr>
            </w:pPr>
            <w:r w:rsidRPr="000D5E04">
              <w:rPr>
                <w:b/>
              </w:rPr>
              <w:t>PROPOZYCJE WYKONAWCY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pct5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48" w:type="pct"/>
            <w:shd w:val="pct5" w:color="auto" w:fill="auto"/>
            <w:vAlign w:val="center"/>
          </w:tcPr>
          <w:p w:rsidR="00075FE0" w:rsidRPr="00FC58EF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ogólne</w:t>
            </w:r>
          </w:p>
        </w:tc>
        <w:tc>
          <w:tcPr>
            <w:tcW w:w="1138" w:type="pct"/>
            <w:shd w:val="pct5" w:color="auto" w:fill="auto"/>
            <w:vAlign w:val="center"/>
          </w:tcPr>
          <w:p w:rsidR="00075FE0" w:rsidRDefault="00075FE0" w:rsidP="00075F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1.1.</w:t>
            </w:r>
          </w:p>
        </w:tc>
        <w:tc>
          <w:tcPr>
            <w:tcW w:w="3648" w:type="pct"/>
            <w:shd w:val="clear" w:color="auto" w:fill="auto"/>
          </w:tcPr>
          <w:p w:rsidR="00075FE0" w:rsidRPr="00034E1A" w:rsidRDefault="00075FE0" w:rsidP="00FC58EF">
            <w:pPr>
              <w:autoSpaceDE w:val="0"/>
              <w:autoSpaceDN w:val="0"/>
              <w:ind w:left="25"/>
              <w:jc w:val="both"/>
              <w:rPr>
                <w:sz w:val="8"/>
                <w:szCs w:val="8"/>
              </w:rPr>
            </w:pPr>
          </w:p>
          <w:p w:rsidR="00075FE0" w:rsidRPr="00FC58EF" w:rsidRDefault="00075FE0" w:rsidP="00FC58EF">
            <w:pPr>
              <w:autoSpaceDE w:val="0"/>
              <w:autoSpaceDN w:val="0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zabudowany i wyposażony:</w:t>
            </w:r>
          </w:p>
          <w:p w:rsidR="00075FE0" w:rsidRPr="00FC58EF" w:rsidRDefault="00075FE0" w:rsidP="00A751D9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</w:t>
            </w:r>
            <w:r w:rsidRPr="00FC58EF">
              <w:rPr>
                <w:sz w:val="20"/>
                <w:szCs w:val="20"/>
              </w:rPr>
              <w:t xml:space="preserve"> wymagania polskich przepisów o ruchu drogowym, z uwzględnieniem wymagań dotyczących pojazdów uprzywilejowanych, zgodnie z ustawą</w:t>
            </w:r>
            <w:r>
              <w:rPr>
                <w:sz w:val="20"/>
                <w:szCs w:val="20"/>
              </w:rPr>
              <w:t xml:space="preserve"> z dnia 20 czerwca 1997 r.</w:t>
            </w:r>
            <w:r w:rsidRPr="00FC58EF">
              <w:rPr>
                <w:sz w:val="20"/>
                <w:szCs w:val="20"/>
              </w:rPr>
              <w:t xml:space="preserve"> „Prawo o ruchu drogowym” </w:t>
            </w:r>
            <w:r>
              <w:rPr>
                <w:sz w:val="20"/>
                <w:szCs w:val="20"/>
              </w:rPr>
              <w:t>(tj. Dz. U. z 2018 r., poz. 1990</w:t>
            </w:r>
            <w:r w:rsidRPr="00FC58EF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e </w:t>
            </w:r>
            <w:r w:rsidRPr="00FC58EF">
              <w:rPr>
                <w:sz w:val="20"/>
                <w:szCs w:val="20"/>
              </w:rPr>
              <w:t>zm</w:t>
            </w:r>
            <w:r>
              <w:rPr>
                <w:sz w:val="20"/>
                <w:szCs w:val="20"/>
              </w:rPr>
              <w:t>.</w:t>
            </w:r>
            <w:r w:rsidRPr="00FC58E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C58EF">
              <w:rPr>
                <w:sz w:val="20"/>
                <w:szCs w:val="20"/>
              </w:rPr>
              <w:t xml:space="preserve"> wraz z przepisami wykonawczymi</w:t>
            </w:r>
            <w:r>
              <w:rPr>
                <w:sz w:val="20"/>
                <w:szCs w:val="20"/>
              </w:rPr>
              <w:t xml:space="preserve"> do ustawy</w:t>
            </w:r>
            <w:r w:rsidRPr="00FC58EF">
              <w:rPr>
                <w:sz w:val="20"/>
                <w:szCs w:val="20"/>
              </w:rPr>
              <w:t>.</w:t>
            </w:r>
          </w:p>
          <w:p w:rsidR="00075FE0" w:rsidRDefault="00075FE0" w:rsidP="00A751D9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wymagania zawarte w Rozporządzeniu</w:t>
            </w:r>
            <w:r w:rsidRPr="00FC58EF">
              <w:rPr>
                <w:sz w:val="20"/>
                <w:szCs w:val="20"/>
              </w:rPr>
              <w:t xml:space="preserve"> Ministra Spraw Wewnętrznych i Administracji z dnia 20 czerwca 2007 r. w sprawie wykazu wyrobów służących zapewnieniu zasad bezpieczeństwa publicznego lub ochronie zdrowia i życia oraz mienia, a także zasad wydawania dopuszczenia tych wyrobów do użytkowania (Dz. U.</w:t>
            </w:r>
            <w:r>
              <w:rPr>
                <w:sz w:val="20"/>
                <w:szCs w:val="20"/>
              </w:rPr>
              <w:t xml:space="preserve"> 2007</w:t>
            </w:r>
            <w:r w:rsidRPr="00FC58EF">
              <w:rPr>
                <w:sz w:val="20"/>
                <w:szCs w:val="20"/>
              </w:rPr>
              <w:t xml:space="preserve"> Nr 143, poz. 1002</w:t>
            </w:r>
            <w:r>
              <w:rPr>
                <w:sz w:val="20"/>
                <w:szCs w:val="20"/>
              </w:rPr>
              <w:t xml:space="preserve"> ze zm.</w:t>
            </w:r>
            <w:r w:rsidRPr="00FC58E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075FE0" w:rsidRDefault="00075FE0" w:rsidP="004675C9">
            <w:pPr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wymagania Rozporządzeń</w:t>
            </w:r>
            <w:r w:rsidRPr="00FC58EF">
              <w:rPr>
                <w:sz w:val="20"/>
                <w:szCs w:val="20"/>
              </w:rPr>
              <w:t xml:space="preserve"> Ministrów: Spraw Wewnętrznych</w:t>
            </w:r>
            <w:r>
              <w:rPr>
                <w:sz w:val="20"/>
                <w:szCs w:val="20"/>
              </w:rPr>
              <w:t xml:space="preserve"> i Administracji</w:t>
            </w:r>
            <w:r w:rsidRPr="00FC58EF">
              <w:rPr>
                <w:sz w:val="20"/>
                <w:szCs w:val="20"/>
              </w:rPr>
              <w:t>, Obrony Narodowej, Finansów oraz Sprawiedliwości</w:t>
            </w:r>
            <w:r>
              <w:rPr>
                <w:sz w:val="20"/>
                <w:szCs w:val="20"/>
              </w:rPr>
              <w:t xml:space="preserve"> z dnia 29 marca 2019 r.</w:t>
            </w:r>
            <w:r w:rsidRPr="00FC58EF">
              <w:rPr>
                <w:sz w:val="20"/>
                <w:szCs w:val="20"/>
              </w:rPr>
              <w:t xml:space="preserve"> w sprawie pojazdów specjalnych i pojazdów używanych do celów specjalnych Policji, Agencji Bezpieczeństwa Wewnętrznego, Agencji Wywiadu, Służby Kontrwywiadu Wojskowego, Służby Wywiadu Wojskowego, Centralnego Biura Antykorupcyjnego, Straży </w:t>
            </w:r>
            <w:r>
              <w:rPr>
                <w:sz w:val="20"/>
                <w:szCs w:val="20"/>
              </w:rPr>
              <w:t>Granicznej, Służby Ochrony Państwa</w:t>
            </w:r>
            <w:r w:rsidRPr="00FC58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Krajowej Administracji Skarbowej, Służby Więziennej i Straży P</w:t>
            </w:r>
            <w:r w:rsidRPr="00FC58EF">
              <w:rPr>
                <w:sz w:val="20"/>
                <w:szCs w:val="20"/>
              </w:rPr>
              <w:t>ożarnej (Dz. U. 2019 poz.594).</w:t>
            </w:r>
          </w:p>
          <w:p w:rsidR="00075FE0" w:rsidRPr="00256D87" w:rsidRDefault="00075FE0" w:rsidP="00256D87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przepisy Polskiej N</w:t>
            </w:r>
            <w:r w:rsidRPr="00FC58E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rmy PN-EN 1846-1 oraz</w:t>
            </w:r>
            <w:r w:rsidRPr="00FC58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PN-EN </w:t>
            </w:r>
            <w:r w:rsidRPr="00FC58EF">
              <w:rPr>
                <w:sz w:val="20"/>
                <w:szCs w:val="20"/>
              </w:rPr>
              <w:t>1846-2</w:t>
            </w:r>
            <w:r>
              <w:rPr>
                <w:sz w:val="20"/>
                <w:szCs w:val="20"/>
              </w:rPr>
              <w:t>. 2 (lub równoważnych).</w:t>
            </w:r>
            <w:r w:rsidRPr="00FC58EF">
              <w:rPr>
                <w:sz w:val="20"/>
                <w:szCs w:val="20"/>
              </w:rPr>
              <w:t xml:space="preserve"> </w:t>
            </w:r>
          </w:p>
          <w:p w:rsidR="00075FE0" w:rsidRPr="00034E1A" w:rsidRDefault="00075FE0" w:rsidP="00034E1A">
            <w:pPr>
              <w:autoSpaceDE w:val="0"/>
              <w:autoSpaceDN w:val="0"/>
              <w:ind w:left="360"/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C1598B" w:rsidRDefault="00075FE0" w:rsidP="00075FE0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  <w:p w:rsidR="00075FE0" w:rsidRPr="00034E1A" w:rsidRDefault="00075FE0" w:rsidP="00075FE0">
            <w:pPr>
              <w:autoSpaceDE w:val="0"/>
              <w:autoSpaceDN w:val="0"/>
              <w:ind w:left="25"/>
              <w:jc w:val="center"/>
              <w:rPr>
                <w:sz w:val="8"/>
                <w:szCs w:val="8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1.2.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034E1A" w:rsidRDefault="00075FE0" w:rsidP="00ED0A25">
            <w:pPr>
              <w:autoSpaceDE w:val="0"/>
              <w:autoSpaceDN w:val="0"/>
              <w:ind w:left="25"/>
              <w:jc w:val="both"/>
              <w:rPr>
                <w:sz w:val="8"/>
                <w:szCs w:val="8"/>
              </w:rPr>
            </w:pPr>
          </w:p>
          <w:p w:rsidR="00075FE0" w:rsidRPr="00ED0A25" w:rsidRDefault="00075FE0" w:rsidP="00ED0A25">
            <w:pPr>
              <w:autoSpaceDE w:val="0"/>
              <w:autoSpaceDN w:val="0"/>
              <w:ind w:left="25"/>
              <w:jc w:val="both"/>
              <w:rPr>
                <w:i/>
                <w:sz w:val="20"/>
                <w:szCs w:val="20"/>
              </w:rPr>
            </w:pPr>
            <w:r w:rsidRPr="00ED0A25">
              <w:rPr>
                <w:sz w:val="20"/>
                <w:szCs w:val="20"/>
              </w:rPr>
              <w:t xml:space="preserve">Samochód musi posiadać ważne świadectwo dopuszczenia do użytkowania wydane na podstawie rozporządzenia Ministra Spraw Wewnętrznych i Administracji z dnia 20 </w:t>
            </w:r>
            <w:r>
              <w:rPr>
                <w:sz w:val="20"/>
                <w:szCs w:val="20"/>
              </w:rPr>
              <w:t xml:space="preserve"> </w:t>
            </w:r>
            <w:r w:rsidRPr="00ED0A25">
              <w:rPr>
                <w:sz w:val="20"/>
                <w:szCs w:val="20"/>
              </w:rPr>
              <w:t>czerwca 2007 r. w sprawie wykazu wyrobów służących zapewnieniu bezpieczeństwa publicznego lub ochronie zdrowia i życia oraz mienia, a także zasad wydawania dopuszcze</w:t>
            </w:r>
            <w:r>
              <w:rPr>
                <w:sz w:val="20"/>
                <w:szCs w:val="20"/>
              </w:rPr>
              <w:t xml:space="preserve">nia tych wyrobów do użytkowania </w:t>
            </w:r>
            <w:r w:rsidRPr="00ED0A25">
              <w:rPr>
                <w:sz w:val="20"/>
                <w:szCs w:val="20"/>
              </w:rPr>
              <w:t>(Dz. U. 2007 nr 143 poz. 1002 ze zm.).</w:t>
            </w:r>
          </w:p>
          <w:p w:rsidR="00075FE0" w:rsidRDefault="00075FE0" w:rsidP="004675C9">
            <w:pPr>
              <w:autoSpaceDE w:val="0"/>
              <w:autoSpaceDN w:val="0"/>
              <w:ind w:left="25"/>
              <w:jc w:val="both"/>
              <w:rPr>
                <w:sz w:val="20"/>
                <w:szCs w:val="20"/>
              </w:rPr>
            </w:pPr>
            <w:r w:rsidRPr="00ED0A25">
              <w:rPr>
                <w:sz w:val="20"/>
                <w:szCs w:val="20"/>
              </w:rPr>
              <w:t>Świadectwo ważne na dzień odbioru.</w:t>
            </w:r>
          </w:p>
          <w:p w:rsidR="00075FE0" w:rsidRPr="00034E1A" w:rsidRDefault="00075FE0" w:rsidP="004675C9">
            <w:pPr>
              <w:autoSpaceDE w:val="0"/>
              <w:autoSpaceDN w:val="0"/>
              <w:ind w:left="25"/>
              <w:jc w:val="both"/>
              <w:rPr>
                <w:i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C1598B" w:rsidRDefault="00075FE0" w:rsidP="00075FE0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  <w:p w:rsidR="00075FE0" w:rsidRPr="00034E1A" w:rsidRDefault="00075FE0" w:rsidP="00075FE0">
            <w:pPr>
              <w:autoSpaceDE w:val="0"/>
              <w:autoSpaceDN w:val="0"/>
              <w:ind w:left="25"/>
              <w:jc w:val="center"/>
              <w:rPr>
                <w:sz w:val="8"/>
                <w:szCs w:val="8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1.3.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034E1A" w:rsidRDefault="00075FE0" w:rsidP="004675C9">
            <w:pPr>
              <w:autoSpaceDE w:val="0"/>
              <w:autoSpaceDN w:val="0"/>
              <w:ind w:left="25"/>
              <w:jc w:val="both"/>
              <w:rPr>
                <w:sz w:val="8"/>
                <w:szCs w:val="8"/>
              </w:rPr>
            </w:pPr>
          </w:p>
          <w:p w:rsidR="00075FE0" w:rsidRDefault="00075FE0" w:rsidP="004675C9">
            <w:pPr>
              <w:autoSpaceDE w:val="0"/>
              <w:autoSpaceDN w:val="0"/>
              <w:ind w:left="25"/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:rsidR="00075FE0" w:rsidRPr="00034E1A" w:rsidRDefault="00075FE0" w:rsidP="004675C9">
            <w:pPr>
              <w:autoSpaceDE w:val="0"/>
              <w:autoSpaceDN w:val="0"/>
              <w:ind w:left="25"/>
              <w:jc w:val="both"/>
              <w:rPr>
                <w:i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075FE0" w:rsidRPr="00075FE0" w:rsidRDefault="00075FE0" w:rsidP="00075FE0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F2F2F2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8" w:type="pct"/>
            <w:shd w:val="clear" w:color="auto" w:fill="F2F2F2"/>
            <w:vAlign w:val="center"/>
          </w:tcPr>
          <w:p w:rsidR="00075FE0" w:rsidRPr="00FC58EF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Podwozie z kabiną</w:t>
            </w:r>
          </w:p>
        </w:tc>
        <w:tc>
          <w:tcPr>
            <w:tcW w:w="1138" w:type="pct"/>
            <w:shd w:val="clear" w:color="auto" w:fill="F2F2F2"/>
            <w:vAlign w:val="center"/>
          </w:tcPr>
          <w:p w:rsidR="00075FE0" w:rsidRPr="00FC58EF" w:rsidRDefault="00075FE0" w:rsidP="00075F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2.1.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4675C9" w:rsidRDefault="00075FE0" w:rsidP="00402FCF">
            <w:pPr>
              <w:pStyle w:val="Tekstpodstawowywcity2"/>
              <w:tabs>
                <w:tab w:val="clear" w:pos="356"/>
                <w:tab w:val="left" w:pos="0"/>
                <w:tab w:val="left" w:pos="8577"/>
              </w:tabs>
              <w:spacing w:line="240" w:lineRule="auto"/>
              <w:ind w:left="0" w:firstLine="0"/>
              <w:textAlignment w:val="auto"/>
              <w:rPr>
                <w:i/>
              </w:rPr>
            </w:pPr>
            <w:r>
              <w:t xml:space="preserve">Samochód fabrycznie nowy, rok produkcji </w:t>
            </w:r>
            <w:r w:rsidRPr="004675C9">
              <w:t>2019.</w:t>
            </w:r>
            <w:r>
              <w:t xml:space="preserve"> Silnik, podwozie i kabina tego samego producenta.</w:t>
            </w:r>
          </w:p>
        </w:tc>
        <w:tc>
          <w:tcPr>
            <w:tcW w:w="1138" w:type="pct"/>
            <w:vAlign w:val="center"/>
          </w:tcPr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Podać markę, typ i model podwozia oraz rok produkcji</w:t>
            </w:r>
            <w:r w:rsidR="000D5E04">
              <w:rPr>
                <w:sz w:val="20"/>
                <w:szCs w:val="20"/>
              </w:rPr>
              <w:t>:</w:t>
            </w:r>
          </w:p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D5E04" w:rsidRPr="00075FE0" w:rsidRDefault="000D5E04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D016D1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2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4675C9" w:rsidRDefault="00075FE0" w:rsidP="004675C9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</w:t>
            </w:r>
            <w:r w:rsidRPr="004675C9">
              <w:rPr>
                <w:sz w:val="20"/>
                <w:szCs w:val="20"/>
              </w:rPr>
              <w:t xml:space="preserve"> musi spełniać wymagania dla klasy średniej M (wg PN-EN 1846-1 lub równoważnej).</w:t>
            </w:r>
          </w:p>
        </w:tc>
        <w:tc>
          <w:tcPr>
            <w:tcW w:w="1138" w:type="pct"/>
            <w:vAlign w:val="center"/>
          </w:tcPr>
          <w:p w:rsidR="00075FE0" w:rsidRPr="00075FE0" w:rsidRDefault="00075FE0" w:rsidP="00075FE0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5979C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2.3.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4675C9" w:rsidRDefault="00075FE0" w:rsidP="004675C9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</w:t>
            </w:r>
            <w:r w:rsidRPr="004675C9">
              <w:rPr>
                <w:sz w:val="20"/>
                <w:szCs w:val="20"/>
              </w:rPr>
              <w:t xml:space="preserve"> musi spełniać wymagania dla kategorii 2 – uterenowionej (wg PN-EN 1846-1 lub równoważnej)</w:t>
            </w:r>
            <w:r w:rsidR="000D5E04">
              <w:rPr>
                <w:sz w:val="20"/>
                <w:szCs w:val="20"/>
              </w:rPr>
              <w:t>.</w:t>
            </w:r>
          </w:p>
        </w:tc>
        <w:tc>
          <w:tcPr>
            <w:tcW w:w="1138" w:type="pct"/>
            <w:vAlign w:val="center"/>
          </w:tcPr>
          <w:p w:rsidR="00075FE0" w:rsidRPr="00075FE0" w:rsidRDefault="00075FE0" w:rsidP="00075FE0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5979C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075FE0" w:rsidRDefault="00075FE0" w:rsidP="00402FC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8"/>
                <w:szCs w:val="8"/>
              </w:rPr>
            </w:pPr>
          </w:p>
          <w:p w:rsidR="00075FE0" w:rsidRPr="00402FCF" w:rsidRDefault="00075FE0" w:rsidP="00402FC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b/>
                <w:sz w:val="20"/>
                <w:szCs w:val="20"/>
              </w:rPr>
            </w:pPr>
            <w:r w:rsidRPr="00402FCF">
              <w:rPr>
                <w:sz w:val="20"/>
                <w:szCs w:val="20"/>
              </w:rPr>
              <w:t>Maksymalna masa rzeczywista MMR samochodu gotowego do akcji ratowniczo-gaśniczej</w:t>
            </w:r>
            <w:r>
              <w:rPr>
                <w:sz w:val="20"/>
                <w:szCs w:val="20"/>
              </w:rPr>
              <w:t xml:space="preserve"> </w:t>
            </w:r>
            <w:r w:rsidRPr="00FC58EF">
              <w:rPr>
                <w:sz w:val="20"/>
                <w:szCs w:val="20"/>
              </w:rPr>
              <w:t xml:space="preserve">(pojazd z załogą, pełnymi zbiornikami, zabudową i wyposażeniem) </w:t>
            </w:r>
            <w:r>
              <w:rPr>
                <w:sz w:val="20"/>
                <w:szCs w:val="20"/>
              </w:rPr>
              <w:t xml:space="preserve"> nie może przekroczyć </w:t>
            </w:r>
            <w:r w:rsidRPr="00402FCF">
              <w:rPr>
                <w:sz w:val="20"/>
                <w:szCs w:val="20"/>
              </w:rPr>
              <w:t>dopuszczalnej masy całkowitej</w:t>
            </w:r>
            <w:r>
              <w:rPr>
                <w:sz w:val="20"/>
                <w:szCs w:val="20"/>
              </w:rPr>
              <w:t xml:space="preserve"> DMC</w:t>
            </w:r>
            <w:r w:rsidRPr="00402FCF">
              <w:rPr>
                <w:sz w:val="20"/>
                <w:szCs w:val="20"/>
              </w:rPr>
              <w:t xml:space="preserve"> pojazdu określonej przez producenta podwozia, max 16</w:t>
            </w:r>
            <w:r>
              <w:rPr>
                <w:sz w:val="20"/>
                <w:szCs w:val="20"/>
              </w:rPr>
              <w:t xml:space="preserve"> </w:t>
            </w:r>
            <w:r w:rsidRPr="00402FCF">
              <w:rPr>
                <w:sz w:val="20"/>
                <w:szCs w:val="20"/>
              </w:rPr>
              <w:t xml:space="preserve">000 </w:t>
            </w:r>
            <w:proofErr w:type="spellStart"/>
            <w:r w:rsidRPr="00402FCF">
              <w:rPr>
                <w:sz w:val="20"/>
                <w:szCs w:val="20"/>
              </w:rPr>
              <w:t>kg</w:t>
            </w:r>
            <w:proofErr w:type="spellEnd"/>
            <w:r w:rsidRPr="00402FCF">
              <w:rPr>
                <w:sz w:val="20"/>
                <w:szCs w:val="20"/>
              </w:rPr>
              <w:t>.</w:t>
            </w:r>
          </w:p>
          <w:p w:rsidR="00075FE0" w:rsidRDefault="00075FE0" w:rsidP="00402FC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Rezerwa masy między MMR a DMC min. 5%.</w:t>
            </w:r>
          </w:p>
          <w:p w:rsidR="00075FE0" w:rsidRPr="00075FE0" w:rsidRDefault="00075FE0" w:rsidP="004675C9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D5E04" w:rsidRPr="000D5E04" w:rsidRDefault="000D5E04" w:rsidP="00075FE0">
            <w:pPr>
              <w:jc w:val="center"/>
              <w:rPr>
                <w:sz w:val="8"/>
                <w:szCs w:val="8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SPEŁNIA/ NIE SPEŁNIA*</w:t>
            </w: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 xml:space="preserve">MMR oferowanego pojazdu: </w:t>
            </w:r>
          </w:p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…………………….</w:t>
            </w:r>
          </w:p>
          <w:p w:rsidR="000D5E04" w:rsidRPr="000D5E04" w:rsidRDefault="000D5E04" w:rsidP="00075FE0">
            <w:pPr>
              <w:jc w:val="center"/>
              <w:rPr>
                <w:sz w:val="8"/>
                <w:szCs w:val="8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034E1A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b/>
                <w:sz w:val="8"/>
                <w:szCs w:val="8"/>
                <w:highlight w:val="cyan"/>
              </w:rPr>
            </w:pPr>
          </w:p>
          <w:p w:rsidR="00075FE0" w:rsidRPr="00E03F14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b/>
                <w:sz w:val="20"/>
                <w:szCs w:val="20"/>
              </w:rPr>
              <w:t>Pojazd gotowy do akcji</w:t>
            </w:r>
            <w:r w:rsidRPr="00E03F14">
              <w:rPr>
                <w:sz w:val="20"/>
                <w:szCs w:val="20"/>
              </w:rPr>
              <w:t xml:space="preserve"> (pojazd z załogą, pełnymi zbiornikami, zabudową i wyposażeniem) powinien mieć:</w:t>
            </w:r>
          </w:p>
          <w:p w:rsidR="00075FE0" w:rsidRPr="00E03F14" w:rsidRDefault="00075FE0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Kąt natarcia: min. 27 º,</w:t>
            </w:r>
          </w:p>
          <w:p w:rsidR="00075FE0" w:rsidRPr="00E03F14" w:rsidRDefault="00075FE0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Kąt zejścia: min. 25º,</w:t>
            </w:r>
          </w:p>
          <w:p w:rsidR="00075FE0" w:rsidRPr="00E03F14" w:rsidRDefault="00075FE0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Prześwit pod osiami min. 300 mm,</w:t>
            </w:r>
          </w:p>
          <w:p w:rsidR="00075FE0" w:rsidRPr="00E03F14" w:rsidRDefault="00075FE0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Wysokość całkowita pojazdu: </w:t>
            </w:r>
            <w:proofErr w:type="spellStart"/>
            <w:r w:rsidRPr="00E03F14">
              <w:rPr>
                <w:sz w:val="20"/>
                <w:szCs w:val="20"/>
              </w:rPr>
              <w:t>max</w:t>
            </w:r>
            <w:proofErr w:type="spellEnd"/>
            <w:r w:rsidRPr="00E03F14">
              <w:rPr>
                <w:sz w:val="20"/>
                <w:szCs w:val="20"/>
              </w:rPr>
              <w:t>. 3300 mm (z drabiną dwuprzęsłową)</w:t>
            </w:r>
            <w:r w:rsidR="000D5E04">
              <w:rPr>
                <w:sz w:val="20"/>
                <w:szCs w:val="20"/>
              </w:rPr>
              <w:t>,</w:t>
            </w:r>
            <w:r w:rsidRPr="00E03F14">
              <w:rPr>
                <w:sz w:val="20"/>
                <w:szCs w:val="20"/>
              </w:rPr>
              <w:t xml:space="preserve"> </w:t>
            </w:r>
          </w:p>
          <w:p w:rsidR="00075FE0" w:rsidRPr="00E03F14" w:rsidRDefault="00075FE0" w:rsidP="00A751D9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Długość całkowita: max 8300 mm</w:t>
            </w:r>
            <w:r w:rsidR="000D5E04">
              <w:rPr>
                <w:sz w:val="20"/>
                <w:szCs w:val="20"/>
              </w:rPr>
              <w:t>,</w:t>
            </w:r>
            <w:r w:rsidRPr="00E03F14">
              <w:rPr>
                <w:sz w:val="20"/>
                <w:szCs w:val="20"/>
              </w:rPr>
              <w:t xml:space="preserve"> </w:t>
            </w:r>
          </w:p>
          <w:p w:rsidR="00075FE0" w:rsidRPr="00E03F14" w:rsidRDefault="00075FE0" w:rsidP="00034E1A">
            <w:pPr>
              <w:numPr>
                <w:ilvl w:val="0"/>
                <w:numId w:val="11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Kąt </w:t>
            </w:r>
            <w:proofErr w:type="spellStart"/>
            <w:r w:rsidRPr="00E03F14">
              <w:rPr>
                <w:sz w:val="20"/>
                <w:szCs w:val="20"/>
              </w:rPr>
              <w:t>rampowy</w:t>
            </w:r>
            <w:proofErr w:type="spellEnd"/>
            <w:r w:rsidRPr="00E03F14">
              <w:rPr>
                <w:sz w:val="20"/>
                <w:szCs w:val="20"/>
              </w:rPr>
              <w:t>: min. 24º.</w:t>
            </w:r>
          </w:p>
          <w:p w:rsidR="00075FE0" w:rsidRPr="00034E1A" w:rsidRDefault="00075FE0" w:rsidP="00034E1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ind w:left="720"/>
              <w:rPr>
                <w:sz w:val="8"/>
                <w:szCs w:val="8"/>
                <w:highlight w:val="cyan"/>
              </w:rPr>
            </w:pPr>
          </w:p>
        </w:tc>
        <w:tc>
          <w:tcPr>
            <w:tcW w:w="1138" w:type="pct"/>
            <w:vAlign w:val="center"/>
          </w:tcPr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SPEŁNIA/ NIE SPEŁNIA*</w:t>
            </w:r>
          </w:p>
          <w:p w:rsidR="000D5E04" w:rsidRDefault="000D5E04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D5E04" w:rsidP="00075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całkowita pojazdu:</w:t>
            </w: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D5E04" w:rsidP="00075FE0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</w:t>
            </w:r>
            <w:r w:rsidR="00075FE0" w:rsidRPr="00075FE0">
              <w:rPr>
                <w:color w:val="auto"/>
                <w:sz w:val="20"/>
                <w:szCs w:val="20"/>
              </w:rPr>
              <w:t>……………….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034E1A" w:rsidRDefault="00075FE0" w:rsidP="004675C9">
            <w:pPr>
              <w:pStyle w:val="Tekstpodstawowywcity"/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075FE0" w:rsidRDefault="00075FE0" w:rsidP="004675C9">
            <w:pPr>
              <w:pStyle w:val="Tekstpodstawowywcity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86A">
              <w:rPr>
                <w:rFonts w:ascii="Times New Roman" w:hAnsi="Times New Roman"/>
                <w:sz w:val="20"/>
                <w:szCs w:val="20"/>
              </w:rPr>
              <w:t>Pojazd wyposażony w kamerę cofania z monitorem umieszczonym w kabinie kierowcy. Kamera przystosowana do pracy w każdych warunkach atmosferycznych. Przekątna monitora min.7”.</w:t>
            </w:r>
          </w:p>
          <w:p w:rsidR="00075FE0" w:rsidRPr="00034E1A" w:rsidRDefault="00075FE0" w:rsidP="004675C9">
            <w:pPr>
              <w:pStyle w:val="Tekstpodstawowywcity"/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2F686A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b/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034E1A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Układ napędowy</w:t>
            </w:r>
            <w:r w:rsidRPr="00FC58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4x4 </w:t>
            </w:r>
            <w:r w:rsidRPr="00FC58EF">
              <w:rPr>
                <w:sz w:val="20"/>
                <w:szCs w:val="20"/>
              </w:rPr>
              <w:t>pojazdu składa się z:</w:t>
            </w:r>
          </w:p>
          <w:p w:rsidR="00075FE0" w:rsidRPr="00FC58EF" w:rsidRDefault="00075FE0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tałego napędu na wszystkie osie</w:t>
            </w:r>
            <w:r w:rsidRPr="00FC58EF">
              <w:rPr>
                <w:sz w:val="20"/>
                <w:szCs w:val="20"/>
              </w:rPr>
              <w:t xml:space="preserve">, </w:t>
            </w:r>
          </w:p>
          <w:p w:rsidR="00075FE0" w:rsidRPr="00FC58EF" w:rsidRDefault="00075FE0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skrzyni redukcyjnej</w:t>
            </w:r>
            <w:r>
              <w:rPr>
                <w:sz w:val="20"/>
                <w:szCs w:val="20"/>
              </w:rPr>
              <w:t xml:space="preserve"> do jazdy w terenie</w:t>
            </w:r>
            <w:r w:rsidRPr="00FC58EF">
              <w:rPr>
                <w:sz w:val="20"/>
                <w:szCs w:val="20"/>
              </w:rPr>
              <w:t>,</w:t>
            </w:r>
          </w:p>
          <w:p w:rsidR="00075FE0" w:rsidRPr="00FC58EF" w:rsidRDefault="00075FE0" w:rsidP="00A751D9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możliwość</w:t>
            </w:r>
            <w:r>
              <w:rPr>
                <w:sz w:val="20"/>
                <w:szCs w:val="20"/>
              </w:rPr>
              <w:t xml:space="preserve"> blokady mechanizmów każdej osi</w:t>
            </w:r>
            <w:r w:rsidRPr="00FC58EF">
              <w:rPr>
                <w:sz w:val="20"/>
                <w:szCs w:val="20"/>
              </w:rPr>
              <w:t>,</w:t>
            </w:r>
          </w:p>
          <w:p w:rsidR="00075FE0" w:rsidRDefault="00075FE0" w:rsidP="007257BE">
            <w:pPr>
              <w:numPr>
                <w:ilvl w:val="0"/>
                <w:numId w:val="12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zwolnice w piastach.</w:t>
            </w:r>
          </w:p>
          <w:p w:rsidR="00075FE0" w:rsidRPr="00034E1A" w:rsidRDefault="00075FE0" w:rsidP="00034E1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720"/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034E1A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b/>
                <w:sz w:val="8"/>
                <w:szCs w:val="8"/>
              </w:rPr>
            </w:pPr>
          </w:p>
          <w:p w:rsidR="00075FE0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Koła i ogumienie</w:t>
            </w:r>
            <w:r w:rsidRPr="00FC58EF">
              <w:rPr>
                <w:sz w:val="20"/>
                <w:szCs w:val="20"/>
              </w:rPr>
              <w:t xml:space="preserve">: koła pojedyncze na przedniej osi, na tylnej bliźniacze o nośności dostosowanej do nacisku koła oraz do </w:t>
            </w:r>
            <w:proofErr w:type="spellStart"/>
            <w:r w:rsidRPr="00FC58EF">
              <w:rPr>
                <w:sz w:val="20"/>
                <w:szCs w:val="20"/>
              </w:rPr>
              <w:t>max</w:t>
            </w:r>
            <w:proofErr w:type="spellEnd"/>
            <w:r w:rsidRPr="00FC58EF">
              <w:rPr>
                <w:sz w:val="20"/>
                <w:szCs w:val="20"/>
              </w:rPr>
              <w:t xml:space="preserve">. prędkości </w:t>
            </w:r>
            <w:r>
              <w:rPr>
                <w:sz w:val="20"/>
                <w:szCs w:val="20"/>
              </w:rPr>
              <w:t>pojazdu.</w:t>
            </w:r>
          </w:p>
          <w:p w:rsidR="00075FE0" w:rsidRPr="004E12DF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4E12DF">
              <w:rPr>
                <w:sz w:val="20"/>
                <w:szCs w:val="20"/>
              </w:rPr>
              <w:t>Ogumienie uniwersalne, szosowo-terenowe z bieżnikiem dostosowanym do różnych warunków atmosferycznych.</w:t>
            </w:r>
          </w:p>
          <w:p w:rsidR="00075FE0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4E12DF">
              <w:rPr>
                <w:sz w:val="20"/>
                <w:szCs w:val="20"/>
              </w:rPr>
              <w:t>Pełnowymiarowe koło zapasowe mocowane w samochodzie w miejscu do przewożenia awaryjnego (miejsce uzgodnić z Zamawiającym). Zamawiający nie wymaga stałego mocowania koła zapasowego.</w:t>
            </w:r>
          </w:p>
          <w:p w:rsidR="00075FE0" w:rsidRPr="00034E1A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034E1A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b/>
                <w:sz w:val="20"/>
                <w:szCs w:val="20"/>
              </w:rPr>
              <w:t>Silnik</w:t>
            </w:r>
            <w:r w:rsidRPr="00E03F14">
              <w:rPr>
                <w:sz w:val="20"/>
                <w:szCs w:val="20"/>
              </w:rPr>
              <w:t xml:space="preserve"> o zapłonie samoczynnym przystosowanym do ciągłej pracy, bez uzupełniania cieczy chłodzącej, oleju oraz przekraczania dopuszczalnych parametrów pracy określonych przez producenta, w czasie min 4 godzin podczas postoju.</w:t>
            </w: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Minimalna moc silnika: 210 </w:t>
            </w:r>
            <w:proofErr w:type="spellStart"/>
            <w:r w:rsidRPr="00E03F14">
              <w:rPr>
                <w:sz w:val="20"/>
                <w:szCs w:val="20"/>
              </w:rPr>
              <w:t>kW</w:t>
            </w:r>
            <w:proofErr w:type="spellEnd"/>
            <w:r w:rsidRPr="00E03F14">
              <w:rPr>
                <w:sz w:val="20"/>
                <w:szCs w:val="20"/>
              </w:rPr>
              <w:t>.</w:t>
            </w:r>
            <w:r w:rsidRPr="00E03F14">
              <w:rPr>
                <w:sz w:val="20"/>
                <w:szCs w:val="20"/>
              </w:rPr>
              <w:br/>
              <w:t>Minimalny moment obrotowy 1000 Nm</w:t>
            </w:r>
            <w:r w:rsidR="000D5E04">
              <w:rPr>
                <w:sz w:val="20"/>
                <w:szCs w:val="20"/>
              </w:rPr>
              <w:t>.</w:t>
            </w: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Silnik spełniający normy czystości spalin EURO 6.</w:t>
            </w: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Podstawowa obsługa silnika możliwa bez podnoszenia kabiny.</w:t>
            </w: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Mechaniczna skrzynia biegów z maksymalnym układem biegów 6+1 (wsteczny).</w:t>
            </w:r>
          </w:p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Ponadto pojazd wyposażony w</w:t>
            </w:r>
            <w:r w:rsidR="000D5E04">
              <w:rPr>
                <w:sz w:val="20"/>
                <w:szCs w:val="20"/>
              </w:rPr>
              <w:t>:</w:t>
            </w:r>
            <w:r w:rsidRPr="00E03F14">
              <w:rPr>
                <w:sz w:val="20"/>
                <w:szCs w:val="20"/>
              </w:rPr>
              <w:t xml:space="preserve"> 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hamulce tarczowe na wszystkich osiach,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system ABS,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lastRenderedPageBreak/>
              <w:t>układ kierowniczy ze wspomaganiem,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zawieszenie mechaniczne osi przedniej i tylnej,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resory paraboliczne,</w:t>
            </w:r>
          </w:p>
          <w:p w:rsidR="00075FE0" w:rsidRPr="00E03F14" w:rsidRDefault="00075FE0" w:rsidP="00A751D9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amortyzatory teleskopowe,</w:t>
            </w:r>
          </w:p>
          <w:p w:rsidR="00075FE0" w:rsidRPr="00E03F14" w:rsidRDefault="00075FE0" w:rsidP="007257BE">
            <w:pPr>
              <w:numPr>
                <w:ilvl w:val="0"/>
                <w:numId w:val="8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stabilizator przechyłów.</w:t>
            </w:r>
          </w:p>
          <w:p w:rsidR="00075FE0" w:rsidRPr="00E03F14" w:rsidRDefault="00075FE0" w:rsidP="00E03F14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720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lastRenderedPageBreak/>
              <w:t>SPEŁNIA/ NIE SPEŁNIA*</w:t>
            </w:r>
          </w:p>
          <w:p w:rsid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34E1A" w:rsidRDefault="00075FE0" w:rsidP="00075FE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8"/>
                <w:szCs w:val="8"/>
              </w:rPr>
            </w:pPr>
            <w:r w:rsidRPr="00075FE0">
              <w:rPr>
                <w:sz w:val="20"/>
                <w:szCs w:val="20"/>
              </w:rPr>
              <w:t>Silnik o mocy: ………….</w:t>
            </w:r>
            <w:r>
              <w:rPr>
                <w:sz w:val="20"/>
                <w:szCs w:val="20"/>
              </w:rPr>
              <w:t>...........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Pojazd wyposażony w tylny zderzak lub urządzenie ochronne, zabezpieczające przed wjechaniem pod niego innego pojazdu.</w:t>
            </w: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D5E04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034E1A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Kabina czterodrzwiowa</w:t>
            </w:r>
            <w:r w:rsidRPr="00FC58EF">
              <w:rPr>
                <w:sz w:val="20"/>
                <w:szCs w:val="20"/>
              </w:rPr>
              <w:t xml:space="preserve">, jednomodułowa, z szkieletem z blachy cynkowanej zapewniająca dostęp do silnika z systemem zabezpieczającym przed jej przypadkowym odchyleniem w czasie jazdy, o układzie miejsc 1 + 1 + 4 (siedzenia przodem do kierunku jazdy). </w:t>
            </w:r>
            <w:r w:rsidRPr="00CB160F">
              <w:rPr>
                <w:sz w:val="20"/>
                <w:szCs w:val="20"/>
              </w:rPr>
              <w:t>Podłoga kabiny musi mieć powierzchnię antypoślizgową. Wyklucza się możliwość zastosowania kabiny załogowej osiągniętej poprzez skręcenie/sklejenie kabiny dziennej z modułem kabiny brygadowej.</w:t>
            </w:r>
          </w:p>
          <w:p w:rsidR="00075FE0" w:rsidRPr="00FC58EF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</w:p>
          <w:p w:rsidR="00075FE0" w:rsidRPr="00FC58EF" w:rsidRDefault="00075FE0" w:rsidP="007257B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Kabina wyposażona </w:t>
            </w:r>
            <w:r w:rsidRPr="00FC58EF">
              <w:rPr>
                <w:sz w:val="20"/>
                <w:szCs w:val="20"/>
                <w:u w:val="single"/>
              </w:rPr>
              <w:t>w: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CB160F">
              <w:rPr>
                <w:sz w:val="20"/>
                <w:szCs w:val="20"/>
              </w:rPr>
              <w:t>indywidualne oświetlenie do czytania mapy dla pozycji dowódcy,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CB160F">
              <w:rPr>
                <w:sz w:val="20"/>
                <w:szCs w:val="20"/>
              </w:rPr>
              <w:t>poprzeczny uchwyt do trzymania dla załogi w tylnej części kabiny,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schowek pod siedziskami w tylnej części kabiny,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elektrycznie sterowane szyby w drzwiach kabiny,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elektrycznie regulowane lusterka główne po stronie kierowcy i dowódcy,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lusterko </w:t>
            </w:r>
            <w:proofErr w:type="spellStart"/>
            <w:r w:rsidRPr="00E03F14">
              <w:rPr>
                <w:sz w:val="20"/>
                <w:szCs w:val="20"/>
              </w:rPr>
              <w:t>rampowe</w:t>
            </w:r>
            <w:proofErr w:type="spellEnd"/>
            <w:r w:rsidRPr="00E03F14">
              <w:rPr>
                <w:sz w:val="20"/>
                <w:szCs w:val="20"/>
              </w:rPr>
              <w:t xml:space="preserve"> – krawężnikowe z prawej strony,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lusterko </w:t>
            </w:r>
            <w:proofErr w:type="spellStart"/>
            <w:r w:rsidRPr="00E03F14">
              <w:rPr>
                <w:sz w:val="20"/>
                <w:szCs w:val="20"/>
              </w:rPr>
              <w:t>rampowe</w:t>
            </w:r>
            <w:proofErr w:type="spellEnd"/>
            <w:r w:rsidRPr="00E03F14">
              <w:rPr>
                <w:sz w:val="20"/>
                <w:szCs w:val="20"/>
              </w:rPr>
              <w:t xml:space="preserve"> – dojazdowe przednie,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lusterka zewnętrzne podgrzewane,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zewnętrzną osłonę przeciwsłoneczną w górnej części kabiny,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fabryczne radio, 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fabryczna klimatyzacja,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immobiliser,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E03F14">
              <w:rPr>
                <w:sz w:val="20"/>
                <w:szCs w:val="20"/>
              </w:rPr>
              <w:t>tempomat</w:t>
            </w:r>
            <w:proofErr w:type="spellEnd"/>
            <w:r w:rsidRPr="00E03F14">
              <w:rPr>
                <w:sz w:val="20"/>
                <w:szCs w:val="20"/>
              </w:rPr>
              <w:t>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niezależny układ ogrzewania i wentylacji, umożliwiający ogrzewanie kabiny przy wyłączonym silniku,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lampy przeciwmgielne z przodu pojazdu,</w:t>
            </w:r>
          </w:p>
          <w:p w:rsidR="00075FE0" w:rsidRPr="00E03F14" w:rsidRDefault="00075FE0" w:rsidP="001615A5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wywietrznik dachowy,</w:t>
            </w:r>
          </w:p>
          <w:p w:rsidR="00075FE0" w:rsidRPr="00E03F14" w:rsidRDefault="00075FE0" w:rsidP="00CB160F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line="262" w:lineRule="auto"/>
              <w:jc w:val="left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reflektor ręczny (szperacz) do oświetlenia,</w:t>
            </w:r>
          </w:p>
          <w:p w:rsidR="00075FE0" w:rsidRDefault="00075FE0" w:rsidP="000D5E04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sz w:val="20"/>
                <w:szCs w:val="20"/>
              </w:rPr>
            </w:pPr>
            <w:r w:rsidRPr="00E03F14">
              <w:rPr>
                <w:color w:val="000000"/>
                <w:sz w:val="20"/>
                <w:szCs w:val="20"/>
              </w:rPr>
              <w:t>radiotelefon przewoźny spełniający minimalne</w:t>
            </w:r>
            <w:r w:rsidRPr="00CB160F">
              <w:rPr>
                <w:color w:val="000000"/>
                <w:sz w:val="20"/>
                <w:szCs w:val="20"/>
              </w:rPr>
              <w:t xml:space="preserve"> wymagania techniczno-funkcjonalne określone w załączniku nr 2 do instrukcji stanowiącej załącznik do rozkazu nr 4 Komendanta Głównego PSP z dnia 9 czerwca 2009 r. w sprawie wprowadzania nowych zasad organizacji łączności w sieciach radiowych UKF Państwowej Straży Pożarnej (Dz. Urz. KG PSP Nr 1 z 2009 r. poz. 16) Samochód wyposażony w instalację antenową wraz z anteną.  Obrotowy</w:t>
            </w:r>
            <w:r w:rsidR="000D5E04">
              <w:rPr>
                <w:sz w:val="20"/>
                <w:szCs w:val="20"/>
              </w:rPr>
              <w:t xml:space="preserve"> potencjometr </w:t>
            </w:r>
            <w:r w:rsidRPr="00CB160F">
              <w:rPr>
                <w:sz w:val="20"/>
                <w:szCs w:val="20"/>
              </w:rPr>
              <w:t xml:space="preserve">siły głosu. Radiotelefon zasilany </w:t>
            </w:r>
            <w:r>
              <w:rPr>
                <w:sz w:val="20"/>
                <w:szCs w:val="20"/>
              </w:rPr>
              <w:t>oddzielną przetwornicą napięcia,</w:t>
            </w:r>
          </w:p>
          <w:p w:rsidR="00075FE0" w:rsidRDefault="00075FE0" w:rsidP="001615A5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615A5">
              <w:rPr>
                <w:sz w:val="20"/>
                <w:szCs w:val="20"/>
              </w:rPr>
              <w:t xml:space="preserve">otele wyposażone w trzypunktowe bezwładnościowe pasy bezpieczeństwa, </w:t>
            </w:r>
          </w:p>
          <w:p w:rsidR="00075FE0" w:rsidRPr="001615A5" w:rsidRDefault="00075FE0" w:rsidP="001615A5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fotele wyposażone w zagłówki,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B160F">
              <w:rPr>
                <w:sz w:val="20"/>
                <w:szCs w:val="20"/>
              </w:rPr>
              <w:t>siedzenia pokryte materiałem łatwym w utrzymaniu czystości,</w:t>
            </w:r>
            <w:r w:rsidRPr="001615A5">
              <w:rPr>
                <w:sz w:val="20"/>
                <w:szCs w:val="20"/>
              </w:rPr>
              <w:t xml:space="preserve"> odpornym na rozdarcia i ścieranie</w:t>
            </w:r>
            <w:r>
              <w:rPr>
                <w:sz w:val="20"/>
                <w:szCs w:val="20"/>
              </w:rPr>
              <w:t>,</w:t>
            </w:r>
          </w:p>
          <w:p w:rsidR="00075FE0" w:rsidRPr="001615A5" w:rsidRDefault="00075FE0" w:rsidP="001615A5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615A5">
              <w:rPr>
                <w:sz w:val="20"/>
                <w:szCs w:val="20"/>
              </w:rPr>
              <w:t>otel dla kierowcy z regulacją wysokości, odległości i pochylenia oparcia.</w:t>
            </w:r>
          </w:p>
          <w:p w:rsidR="00075FE0" w:rsidRDefault="00075FE0" w:rsidP="00A314E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643"/>
              <w:jc w:val="both"/>
              <w:rPr>
                <w:sz w:val="20"/>
                <w:szCs w:val="20"/>
              </w:rPr>
            </w:pPr>
          </w:p>
          <w:p w:rsidR="00075FE0" w:rsidRPr="00FC58EF" w:rsidRDefault="00075FE0" w:rsidP="009A2B7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Kabina wyposażona dodatkowo </w:t>
            </w:r>
            <w:r w:rsidRPr="00FC58EF">
              <w:rPr>
                <w:sz w:val="20"/>
                <w:szCs w:val="20"/>
                <w:u w:val="single"/>
              </w:rPr>
              <w:t>w: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740C80">
              <w:rPr>
                <w:sz w:val="20"/>
                <w:szCs w:val="20"/>
              </w:rPr>
              <w:t xml:space="preserve">uchwyty na cztery aparaty oddechowe umieszczone w oparciach siedzeń tylnych pasujące do butli stalowych i </w:t>
            </w:r>
            <w:r w:rsidRPr="00740C80">
              <w:rPr>
                <w:sz w:val="20"/>
                <w:szCs w:val="20"/>
              </w:rPr>
              <w:lastRenderedPageBreak/>
              <w:t>kompozytowych,</w:t>
            </w:r>
            <w:r w:rsidRPr="00CB160F">
              <w:rPr>
                <w:sz w:val="20"/>
                <w:szCs w:val="20"/>
              </w:rPr>
              <w:t xml:space="preserve"> </w:t>
            </w:r>
            <w:r w:rsidRPr="00740C80">
              <w:rPr>
                <w:sz w:val="20"/>
                <w:szCs w:val="20"/>
              </w:rPr>
              <w:t xml:space="preserve">(uchwyty z możliwością zakładania aparatów w pozycji siedzącej). Sposób mocowania winien zapewnić możliwość założenia aparatu bez konieczności wcześniejszego jego wypinania. Pozostałe dwa uchwyty do aparatów dla dowódcy i kierowcy zamocowane w zabudowie pojazdu lub w kabinie. W przypadku mocowania aparatów w zabudowie, muszą być one na stelażu umożliwiającym samodzielne zakładanie aparatów bez zdejmowania ich ze stelaża. 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odblokowanie każdego aparatu indywidualnie,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rFonts w:eastAsia="Calibri"/>
                <w:sz w:val="20"/>
                <w:szCs w:val="20"/>
                <w:lang w:eastAsia="en-US"/>
              </w:rPr>
              <w:t>dźwignia odblokowująca o konstrukcji uniemożliwiającej przypadkowe odblokowanie np. podczas hamowania.</w:t>
            </w:r>
          </w:p>
          <w:p w:rsidR="00075FE0" w:rsidRPr="00E03F14" w:rsidRDefault="00075FE0" w:rsidP="00612AD4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</w:p>
          <w:p w:rsidR="00075FE0" w:rsidRPr="00E03F14" w:rsidRDefault="00075FE0" w:rsidP="00612AD4">
            <w:pPr>
              <w:widowControl w:val="0"/>
              <w:rPr>
                <w:sz w:val="20"/>
                <w:szCs w:val="20"/>
                <w:u w:val="single"/>
              </w:rPr>
            </w:pPr>
            <w:r w:rsidRPr="00E03F14">
              <w:rPr>
                <w:sz w:val="20"/>
                <w:szCs w:val="20"/>
                <w:u w:val="single"/>
              </w:rPr>
              <w:t>Urządzenia kontrolne w kabinie kierowcy: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sygnalizacja otwarcia żaluzji skrytek i podestów,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sygnalizacja informująca o wysunięciu masztu,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sygnalizacja załączonego gniazda ładowania,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612AD4">
              <w:rPr>
                <w:sz w:val="20"/>
                <w:szCs w:val="20"/>
              </w:rPr>
              <w:t>główny wyłącznik oświetlenia skrytek,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612AD4">
              <w:rPr>
                <w:sz w:val="20"/>
                <w:szCs w:val="20"/>
              </w:rPr>
              <w:t>sterowanie zraszaczami,</w:t>
            </w:r>
          </w:p>
          <w:p w:rsidR="00075FE0" w:rsidRPr="00CB160F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612AD4">
              <w:rPr>
                <w:sz w:val="20"/>
                <w:szCs w:val="20"/>
              </w:rPr>
              <w:t>sterowanie niezależnym ogrzewaniem kabiny i przedziału pracy autopompy,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kontrolka włączenia autopompy,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wskaźnik poziomu wody w zbiorniku, </w:t>
            </w:r>
          </w:p>
          <w:p w:rsidR="00075FE0" w:rsidRPr="00E03F14" w:rsidRDefault="00075FE0" w:rsidP="00CB160F">
            <w:pPr>
              <w:numPr>
                <w:ilvl w:val="0"/>
                <w:numId w:val="1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rFonts w:eastAsia="Calibri"/>
                <w:sz w:val="20"/>
                <w:szCs w:val="20"/>
                <w:lang w:eastAsia="en-US"/>
              </w:rPr>
              <w:t>wskaźnik poziomu środka pianotwórczego w zbiorni</w:t>
            </w:r>
            <w:r w:rsidR="000D5E04">
              <w:rPr>
                <w:rFonts w:eastAsia="Calibri"/>
                <w:sz w:val="20"/>
                <w:szCs w:val="20"/>
                <w:lang w:eastAsia="en-US"/>
              </w:rPr>
              <w:t>ku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75FE0" w:rsidRPr="00E03F14" w:rsidRDefault="00075FE0" w:rsidP="00740C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lastRenderedPageBreak/>
              <w:t>SPEŁNIA/ NIE SPEŁNIA*</w:t>
            </w: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</w:p>
          <w:p w:rsidR="00075FE0" w:rsidRPr="00075FE0" w:rsidRDefault="00075FE0" w:rsidP="00075FE0">
            <w:pPr>
              <w:jc w:val="center"/>
              <w:rPr>
                <w:sz w:val="20"/>
                <w:szCs w:val="20"/>
              </w:rPr>
            </w:pPr>
            <w:r w:rsidRPr="00075FE0">
              <w:rPr>
                <w:sz w:val="20"/>
                <w:szCs w:val="20"/>
              </w:rPr>
              <w:t>Moc reflektora ręcznego ………… W</w:t>
            </w:r>
          </w:p>
          <w:p w:rsidR="00075FE0" w:rsidRPr="00034E1A" w:rsidRDefault="00075FE0" w:rsidP="00075FE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D5E04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B04154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Kolorystyka</w:t>
            </w:r>
            <w:r w:rsidRPr="00FC58EF">
              <w:rPr>
                <w:sz w:val="20"/>
                <w:szCs w:val="20"/>
              </w:rPr>
              <w:t>:</w:t>
            </w:r>
          </w:p>
          <w:p w:rsidR="00075FE0" w:rsidRPr="00FC58EF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 xml:space="preserve">podwozie – czarne lub grafitowe, </w:t>
            </w:r>
          </w:p>
          <w:p w:rsidR="00075FE0" w:rsidRPr="00FC58EF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błotniki i zderzaki – białe,</w:t>
            </w:r>
          </w:p>
          <w:p w:rsidR="00075FE0" w:rsidRPr="00FC58EF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kabina, zabudowa – czerwone RAL</w:t>
            </w:r>
            <w:r>
              <w:rPr>
                <w:sz w:val="20"/>
                <w:szCs w:val="20"/>
              </w:rPr>
              <w:t xml:space="preserve"> </w:t>
            </w:r>
            <w:r w:rsidRPr="00FC58EF">
              <w:rPr>
                <w:sz w:val="20"/>
                <w:szCs w:val="20"/>
              </w:rPr>
              <w:t>3000,</w:t>
            </w:r>
          </w:p>
          <w:p w:rsidR="00075FE0" w:rsidRPr="00E03F14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drzwi żaluzjowe w kolorze naturalnego aluminium,</w:t>
            </w:r>
          </w:p>
          <w:p w:rsidR="00075FE0" w:rsidRPr="00E03F14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boczne ścianę zabudowy posiadają taśmy odblaskowe zwiększające widoczność pojazdu (poziome i pionowe),</w:t>
            </w:r>
          </w:p>
          <w:p w:rsidR="00075FE0" w:rsidRPr="00E03F14" w:rsidRDefault="00075FE0" w:rsidP="00A751D9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oznakowanie pojazdów numerami operacyjnymi zgodnie z wykazem dostarczonym przez zamawiającego,</w:t>
            </w:r>
          </w:p>
          <w:p w:rsidR="00075FE0" w:rsidRPr="00E03F14" w:rsidRDefault="00075FE0" w:rsidP="00111558">
            <w:pPr>
              <w:numPr>
                <w:ilvl w:val="0"/>
                <w:numId w:val="7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spód zabudowy zabezpieczony dodatkowo lakierem do zabezpieczenia podwozi. </w:t>
            </w:r>
          </w:p>
          <w:p w:rsidR="00075FE0" w:rsidRPr="00B04154" w:rsidRDefault="00075FE0" w:rsidP="007257B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D5E04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D5E04" w:rsidRPr="000D5E04" w:rsidRDefault="000D5E04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  <w:p w:rsidR="00075FE0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 xml:space="preserve">Wszelkie funkcje wszystkich układów i urządzeń pojazdu muszą zachować swoje </w:t>
            </w:r>
            <w:r w:rsidRPr="00FC58EF">
              <w:rPr>
                <w:b/>
                <w:sz w:val="20"/>
                <w:szCs w:val="20"/>
              </w:rPr>
              <w:t>właściwości pracy w temperaturach</w:t>
            </w:r>
            <w:r>
              <w:rPr>
                <w:sz w:val="20"/>
                <w:szCs w:val="20"/>
              </w:rPr>
              <w:t xml:space="preserve"> otoczenia</w:t>
            </w:r>
            <w:r w:rsidRPr="00E03F14">
              <w:rPr>
                <w:sz w:val="20"/>
                <w:szCs w:val="20"/>
              </w:rPr>
              <w:t>: od - 20º C do + 40º C.</w:t>
            </w:r>
          </w:p>
          <w:p w:rsidR="000D5E04" w:rsidRPr="000D5E04" w:rsidRDefault="000D5E04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D5E04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D5E04" w:rsidRPr="000D5E04" w:rsidRDefault="000D5E04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Wylot spalin</w:t>
            </w:r>
            <w:r w:rsidRPr="00FC58EF">
              <w:rPr>
                <w:sz w:val="20"/>
                <w:szCs w:val="20"/>
              </w:rPr>
              <w:t xml:space="preserve"> nie może być skierowany na stanowisko obsługi poszczególnych urządzeń pojazdu oraz powinien być umieszczony za kabiną pojazdu i skierowany w lewo.</w:t>
            </w:r>
          </w:p>
          <w:p w:rsidR="000D5E04" w:rsidRPr="000D5E04" w:rsidRDefault="000D5E04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3D771E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Pojemność zbiornika paliwa</w:t>
            </w:r>
            <w:r w:rsidRPr="00FC58EF">
              <w:rPr>
                <w:sz w:val="20"/>
                <w:szCs w:val="20"/>
              </w:rPr>
              <w:t xml:space="preserve"> min. 150 litrów powinna zapewniać - przejazd min 300 k</w:t>
            </w:r>
            <w:r>
              <w:rPr>
                <w:sz w:val="20"/>
                <w:szCs w:val="20"/>
              </w:rPr>
              <w:t xml:space="preserve">m lub 4 godz. pracę autopompy. </w:t>
            </w:r>
          </w:p>
          <w:p w:rsidR="00075FE0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 xml:space="preserve">Zbiornik </w:t>
            </w:r>
            <w:proofErr w:type="spellStart"/>
            <w:r w:rsidRPr="00FC58EF">
              <w:rPr>
                <w:sz w:val="20"/>
                <w:szCs w:val="20"/>
              </w:rPr>
              <w:t>AdBlue</w:t>
            </w:r>
            <w:proofErr w:type="spellEnd"/>
            <w:r w:rsidRPr="00FC58EF">
              <w:rPr>
                <w:sz w:val="20"/>
                <w:szCs w:val="20"/>
              </w:rPr>
              <w:t xml:space="preserve"> min 10 % pojemności zbiornika paliwa. Zbiorniki zlokalizowane wewnątrz zabudowy i zabezpieczone przed dostępem osób postronnych. </w:t>
            </w:r>
          </w:p>
          <w:p w:rsidR="00075FE0" w:rsidRPr="00B04154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3D771E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  <w:p w:rsidR="00075FE0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C01141">
              <w:rPr>
                <w:sz w:val="20"/>
                <w:szCs w:val="20"/>
              </w:rPr>
              <w:t xml:space="preserve">Pojazd wyposażony w </w:t>
            </w:r>
            <w:r w:rsidRPr="00C01141">
              <w:rPr>
                <w:b/>
                <w:sz w:val="20"/>
                <w:szCs w:val="20"/>
              </w:rPr>
              <w:t>zaczep holowniczy</w:t>
            </w:r>
            <w:r w:rsidRPr="00C01141">
              <w:rPr>
                <w:sz w:val="20"/>
                <w:szCs w:val="20"/>
              </w:rPr>
              <w:t xml:space="preserve"> typu sworzeń-ucho posiadający homologację lub znak bezpieczeństwa do holowania przyczepy o masie całkowitej minimum 3,5 t z gniazdem elektrycznym</w:t>
            </w:r>
            <w:r>
              <w:rPr>
                <w:sz w:val="20"/>
                <w:szCs w:val="20"/>
              </w:rPr>
              <w:t xml:space="preserve"> 24V, </w:t>
            </w:r>
            <w:r w:rsidRPr="00C01141">
              <w:rPr>
                <w:sz w:val="20"/>
                <w:szCs w:val="20"/>
              </w:rPr>
              <w:t xml:space="preserve">pneumatycznym </w:t>
            </w:r>
            <w:r>
              <w:rPr>
                <w:sz w:val="20"/>
                <w:szCs w:val="20"/>
              </w:rPr>
              <w:t xml:space="preserve">oraz gniazdo ABS </w:t>
            </w:r>
            <w:r w:rsidRPr="00C01141">
              <w:rPr>
                <w:sz w:val="20"/>
                <w:szCs w:val="20"/>
              </w:rPr>
              <w:t>do podłączenia zasilania przyczepy.</w:t>
            </w:r>
          </w:p>
          <w:p w:rsidR="00075FE0" w:rsidRPr="00B04154" w:rsidRDefault="00075FE0" w:rsidP="000D5E0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3D771E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B04154" w:rsidRDefault="00075FE0" w:rsidP="000D5E04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eastAsia="SimSun"/>
                <w:kern w:val="3"/>
                <w:sz w:val="8"/>
                <w:szCs w:val="8"/>
                <w:lang w:eastAsia="en-US"/>
              </w:rPr>
            </w:pPr>
          </w:p>
          <w:p w:rsidR="00075FE0" w:rsidRDefault="00075FE0" w:rsidP="000D5E04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sz w:val="20"/>
                <w:szCs w:val="20"/>
              </w:rPr>
            </w:pPr>
            <w:r w:rsidRPr="00034E1A">
              <w:rPr>
                <w:rFonts w:eastAsia="SimSun"/>
                <w:kern w:val="3"/>
                <w:sz w:val="20"/>
                <w:szCs w:val="20"/>
                <w:lang w:eastAsia="en-US"/>
              </w:rPr>
              <w:t xml:space="preserve">Pojazd wyposażony w </w:t>
            </w:r>
            <w:r w:rsidRPr="00034E1A">
              <w:rPr>
                <w:rFonts w:eastAsia="SimSun"/>
                <w:b/>
                <w:kern w:val="3"/>
                <w:sz w:val="20"/>
                <w:szCs w:val="20"/>
                <w:lang w:eastAsia="en-US"/>
              </w:rPr>
              <w:t>standardowe wyposażenie podwozia</w:t>
            </w:r>
            <w:r w:rsidRPr="00034E1A">
              <w:rPr>
                <w:rFonts w:eastAsia="SimSun"/>
                <w:kern w:val="3"/>
                <w:sz w:val="20"/>
                <w:szCs w:val="20"/>
                <w:lang w:eastAsia="en-US"/>
              </w:rPr>
              <w:t xml:space="preserve"> (klucze do kół, trójkąt </w:t>
            </w:r>
            <w:r>
              <w:rPr>
                <w:rFonts w:eastAsia="SimSun"/>
                <w:kern w:val="3"/>
                <w:sz w:val="20"/>
                <w:szCs w:val="20"/>
                <w:lang w:eastAsia="en-US"/>
              </w:rPr>
              <w:t>itp.)</w:t>
            </w:r>
            <w:r w:rsidRPr="00034E1A">
              <w:rPr>
                <w:sz w:val="20"/>
                <w:szCs w:val="20"/>
              </w:rPr>
              <w:t xml:space="preserve"> w tym dwa kliny pod koła mocowane na tylnym zwisie pojazdu.</w:t>
            </w:r>
          </w:p>
          <w:p w:rsidR="00075FE0" w:rsidRPr="00B04154" w:rsidRDefault="00075FE0" w:rsidP="000D5E04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sz w:val="8"/>
                <w:szCs w:val="8"/>
                <w:highlight w:val="cyan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C58EF" w:rsidRDefault="003D771E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2.19</w:t>
            </w:r>
            <w:r w:rsidR="00075FE0"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B04154" w:rsidRDefault="00075FE0" w:rsidP="007257BE">
            <w:pPr>
              <w:shd w:val="clear" w:color="auto" w:fill="FFFFFF"/>
              <w:ind w:left="19"/>
              <w:rPr>
                <w:b/>
                <w:sz w:val="8"/>
                <w:szCs w:val="8"/>
              </w:rPr>
            </w:pPr>
          </w:p>
          <w:p w:rsidR="00075FE0" w:rsidRDefault="00075FE0" w:rsidP="007257BE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FF1C62">
              <w:rPr>
                <w:b/>
                <w:sz w:val="20"/>
                <w:szCs w:val="20"/>
              </w:rPr>
              <w:t>Zaczepy typu szekla</w:t>
            </w:r>
            <w:r w:rsidRPr="00FF1C62">
              <w:rPr>
                <w:sz w:val="20"/>
                <w:szCs w:val="20"/>
              </w:rPr>
              <w:t xml:space="preserve"> z przodu pojazdu 2 szt. i z tyłu pojazdu 2 szt., każdy z zaczepów musi wytrzymać obciążenie min.100 </w:t>
            </w:r>
            <w:proofErr w:type="spellStart"/>
            <w:r w:rsidRPr="00FF1C62">
              <w:rPr>
                <w:sz w:val="20"/>
                <w:szCs w:val="20"/>
              </w:rPr>
              <w:t>kN</w:t>
            </w:r>
            <w:proofErr w:type="spellEnd"/>
            <w:r w:rsidRPr="00FF1C62">
              <w:rPr>
                <w:sz w:val="20"/>
                <w:szCs w:val="20"/>
              </w:rPr>
              <w:t xml:space="preserve"> służące do mocowania lin lub wyciągania pojazdu</w:t>
            </w:r>
            <w:r>
              <w:rPr>
                <w:sz w:val="20"/>
                <w:szCs w:val="20"/>
              </w:rPr>
              <w:t>.</w:t>
            </w:r>
          </w:p>
          <w:p w:rsidR="00075FE0" w:rsidRPr="00B04154" w:rsidRDefault="00075FE0" w:rsidP="007257BE">
            <w:pPr>
              <w:shd w:val="clear" w:color="auto" w:fill="FFFFFF"/>
              <w:ind w:left="19"/>
              <w:rPr>
                <w:sz w:val="8"/>
                <w:szCs w:val="8"/>
                <w:highlight w:val="cyan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C58EF" w:rsidRDefault="003D771E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="00075FE0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F1C62" w:rsidRDefault="00075FE0" w:rsidP="00FF1C62">
            <w:pPr>
              <w:widowControl w:val="0"/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F1C62">
              <w:rPr>
                <w:sz w:val="20"/>
                <w:szCs w:val="20"/>
              </w:rPr>
              <w:t>aczep holowniczy z przodu pojazdu, umożliwiający odholowanie pojazdu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F2F2F2"/>
            <w:vAlign w:val="center"/>
          </w:tcPr>
          <w:p w:rsidR="00075FE0" w:rsidRPr="003D771E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 w:rsidRPr="003D77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48" w:type="pct"/>
            <w:shd w:val="clear" w:color="auto" w:fill="F2F2F2"/>
            <w:vAlign w:val="center"/>
          </w:tcPr>
          <w:p w:rsidR="00075FE0" w:rsidRPr="00FC58EF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Instalacja elektryczna oraz ostrzegawcza</w:t>
            </w:r>
          </w:p>
        </w:tc>
        <w:tc>
          <w:tcPr>
            <w:tcW w:w="1138" w:type="pct"/>
            <w:shd w:val="clear" w:color="auto" w:fill="F2F2F2"/>
            <w:vAlign w:val="center"/>
          </w:tcPr>
          <w:p w:rsidR="00075FE0" w:rsidRPr="00FC58EF" w:rsidRDefault="00075FE0" w:rsidP="00075FE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3.1.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8"/>
                <w:szCs w:val="8"/>
                <w:highlight w:val="cyan"/>
              </w:rPr>
            </w:pPr>
          </w:p>
          <w:p w:rsidR="00075FE0" w:rsidRPr="00E03F14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b/>
                <w:sz w:val="20"/>
                <w:szCs w:val="20"/>
              </w:rPr>
              <w:t>Instalacja elektryczna</w:t>
            </w:r>
            <w:r w:rsidRPr="00E03F14">
              <w:rPr>
                <w:sz w:val="20"/>
                <w:szCs w:val="20"/>
              </w:rPr>
              <w:t xml:space="preserve"> </w:t>
            </w:r>
            <w:r w:rsidRPr="00E03F14">
              <w:rPr>
                <w:b/>
                <w:sz w:val="20"/>
                <w:szCs w:val="20"/>
              </w:rPr>
              <w:t>oraz ostrzegawcza</w:t>
            </w:r>
            <w:r w:rsidRPr="00E03F14">
              <w:rPr>
                <w:sz w:val="20"/>
                <w:szCs w:val="20"/>
              </w:rPr>
              <w:t xml:space="preserve"> pojazdu składa się z 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Oświetlenia ostrzegawczego 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Sygnalizacji dźwiękowej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Akumulatorów oraz alternatora do ich ładowania podczas jazdy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Systemu ładowania pojazdu podczas postoju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Instalacji przeznaczonej do ładowania wyposażenia dodatkowego (wewnątrz kabiny)</w:t>
            </w:r>
          </w:p>
          <w:p w:rsidR="00075FE0" w:rsidRPr="00E03F14" w:rsidRDefault="00075FE0" w:rsidP="00A751D9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Oświetlenia zewnętrznego</w:t>
            </w:r>
          </w:p>
          <w:p w:rsidR="00075FE0" w:rsidRDefault="00075FE0" w:rsidP="00B04154">
            <w:pPr>
              <w:numPr>
                <w:ilvl w:val="0"/>
                <w:numId w:val="14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Oświetlenia wewnętrznego</w:t>
            </w:r>
            <w:r w:rsidRPr="00FC58EF">
              <w:rPr>
                <w:sz w:val="20"/>
                <w:szCs w:val="20"/>
              </w:rPr>
              <w:t xml:space="preserve"> </w:t>
            </w:r>
          </w:p>
          <w:p w:rsidR="003D771E" w:rsidRPr="003D771E" w:rsidRDefault="003D771E" w:rsidP="003D771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ind w:left="720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3.2.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Urządzenia sygnalizacyjno-ostrzegawcze świetlne i dźwiękowe pojazdu uprzywilejowanego: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430CDA">
              <w:rPr>
                <w:sz w:val="20"/>
                <w:szCs w:val="20"/>
              </w:rPr>
              <w:t>belka  wykonana w technologii LED, zamontowana na dachu kabiny kierowcy</w:t>
            </w:r>
            <w:r w:rsidR="003D771E">
              <w:rPr>
                <w:sz w:val="20"/>
                <w:szCs w:val="20"/>
              </w:rPr>
              <w:t>,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>lampa sygnalizacyjna niebieska wykonana w technologii LED, zamontowana w tylnej części zabudowy z możliwością wyłączenia z kabiny kierowcy w przypadku jazdy w kolumnie posiadająca funkcje oświetlenia pola pracy</w:t>
            </w:r>
            <w:r w:rsidR="003D771E">
              <w:rPr>
                <w:sz w:val="20"/>
                <w:szCs w:val="20"/>
              </w:rPr>
              <w:t>,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 xml:space="preserve">dwie lampy sygnalizacyjne niebieskie wykonane w technologii LED, zamontowane z przodu pojazdu na wysokości lusterka wstecznego samochodu osobowego oraz dwie identyczne lampy </w:t>
            </w:r>
            <w:r w:rsidR="003D771E">
              <w:rPr>
                <w:sz w:val="20"/>
                <w:szCs w:val="20"/>
              </w:rPr>
              <w:t>sygnalizacyjne z przodu pojazdu,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łatwy d</w:t>
            </w:r>
            <w:r w:rsidR="003D771E">
              <w:rPr>
                <w:sz w:val="20"/>
                <w:szCs w:val="20"/>
              </w:rPr>
              <w:t>ostęp dla kierowcy oraz dowódcy,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>zestaw żółtych lamp na tylnej ścianie zabudowy do kierowanie ruchem pojazdów,</w:t>
            </w:r>
          </w:p>
          <w:p w:rsidR="00075FE0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>sygnalizacja świetlna i dźwięk</w:t>
            </w:r>
            <w:r w:rsidR="003D771E">
              <w:rPr>
                <w:sz w:val="20"/>
                <w:szCs w:val="20"/>
              </w:rPr>
              <w:t>owa włączonego biegu wstecznego,</w:t>
            </w:r>
          </w:p>
          <w:p w:rsidR="00075FE0" w:rsidRPr="003D771E" w:rsidRDefault="00075FE0" w:rsidP="003D771E">
            <w:pPr>
              <w:numPr>
                <w:ilvl w:val="0"/>
                <w:numId w:val="15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ind w:left="735"/>
              <w:jc w:val="both"/>
              <w:rPr>
                <w:sz w:val="20"/>
                <w:szCs w:val="20"/>
              </w:rPr>
            </w:pPr>
            <w:r w:rsidRPr="003D771E">
              <w:rPr>
                <w:sz w:val="20"/>
                <w:szCs w:val="20"/>
              </w:rPr>
              <w:t>dodatkowy pneumatyczny sygnał dźwiękowy z możliwością sterowania przez kierowcę oraz dowódcę.</w:t>
            </w:r>
          </w:p>
          <w:p w:rsidR="00075FE0" w:rsidRPr="00B04154" w:rsidRDefault="00075FE0" w:rsidP="007257B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3.3.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7257BE">
            <w:pPr>
              <w:autoSpaceDE w:val="0"/>
              <w:autoSpaceDN w:val="0"/>
              <w:ind w:left="45"/>
              <w:jc w:val="both"/>
              <w:rPr>
                <w:sz w:val="8"/>
                <w:szCs w:val="8"/>
                <w:highlight w:val="yellow"/>
              </w:rPr>
            </w:pPr>
          </w:p>
          <w:p w:rsidR="00075FE0" w:rsidRPr="00FC58EF" w:rsidRDefault="00075FE0" w:rsidP="007257BE">
            <w:pPr>
              <w:autoSpaceDE w:val="0"/>
              <w:autoSpaceDN w:val="0"/>
              <w:ind w:left="45"/>
              <w:jc w:val="both"/>
              <w:rPr>
                <w:sz w:val="20"/>
                <w:szCs w:val="20"/>
              </w:rPr>
            </w:pPr>
            <w:r w:rsidRPr="007413FB">
              <w:rPr>
                <w:sz w:val="20"/>
                <w:szCs w:val="20"/>
              </w:rPr>
              <w:t>Instalacja elektryczna</w:t>
            </w:r>
            <w:r w:rsidRPr="00F14AB5">
              <w:rPr>
                <w:sz w:val="20"/>
                <w:szCs w:val="20"/>
              </w:rPr>
              <w:t xml:space="preserve"> jednoprzewodowa </w:t>
            </w:r>
            <w:r>
              <w:rPr>
                <w:sz w:val="20"/>
                <w:szCs w:val="20"/>
              </w:rPr>
              <w:t xml:space="preserve">24 V, </w:t>
            </w:r>
            <w:r w:rsidRPr="00F14AB5">
              <w:rPr>
                <w:sz w:val="20"/>
                <w:szCs w:val="20"/>
              </w:rPr>
              <w:t>z biegunem ujemnym na masie lub dwuprzewodowa w przypadku zabudowy z tworzywa sztucznego.</w:t>
            </w:r>
            <w:r>
              <w:rPr>
                <w:sz w:val="20"/>
                <w:szCs w:val="20"/>
              </w:rPr>
              <w:t xml:space="preserve"> </w:t>
            </w:r>
            <w:r w:rsidRPr="00944AD9">
              <w:rPr>
                <w:sz w:val="20"/>
                <w:szCs w:val="20"/>
              </w:rPr>
              <w:t>Instalacja</w:t>
            </w:r>
            <w:r>
              <w:rPr>
                <w:sz w:val="20"/>
                <w:szCs w:val="20"/>
              </w:rPr>
              <w:t xml:space="preserve"> elektryczna</w:t>
            </w:r>
            <w:r w:rsidRPr="00FC58EF">
              <w:rPr>
                <w:sz w:val="20"/>
                <w:szCs w:val="20"/>
              </w:rPr>
              <w:t xml:space="preserve"> wyposażona w </w:t>
            </w:r>
            <w:r w:rsidRPr="00FC58EF">
              <w:rPr>
                <w:b/>
                <w:sz w:val="20"/>
                <w:szCs w:val="20"/>
              </w:rPr>
              <w:t>główny wyłącznik prądu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CD5181">
              <w:rPr>
                <w:sz w:val="20"/>
                <w:szCs w:val="20"/>
              </w:rPr>
              <w:t>bez odłączania urządzeń, które wymagają stałego zasilania,</w:t>
            </w:r>
            <w:r w:rsidRPr="00FC58EF">
              <w:rPr>
                <w:sz w:val="20"/>
                <w:szCs w:val="20"/>
              </w:rPr>
              <w:t xml:space="preserve"> zlokalizowany bezpośrednio przy akumulatorach. Moc alternatora i pojemność akumulatorów </w:t>
            </w:r>
            <w:r>
              <w:rPr>
                <w:sz w:val="20"/>
                <w:szCs w:val="20"/>
              </w:rPr>
              <w:t xml:space="preserve">min 170 </w:t>
            </w:r>
            <w:proofErr w:type="spellStart"/>
            <w:r>
              <w:rPr>
                <w:sz w:val="20"/>
                <w:szCs w:val="20"/>
              </w:rPr>
              <w:t>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C58EF">
              <w:rPr>
                <w:sz w:val="20"/>
                <w:szCs w:val="20"/>
              </w:rPr>
              <w:t>musi zapewnić pełne zapotrzebowanie na energię elektryczną przy jej maksymalnym obciążeniu.</w:t>
            </w:r>
          </w:p>
          <w:p w:rsidR="00075FE0" w:rsidRPr="00B04154" w:rsidRDefault="00075FE0" w:rsidP="007257BE">
            <w:pPr>
              <w:autoSpaceDE w:val="0"/>
              <w:autoSpaceDN w:val="0"/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3.4.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E03F14">
            <w:pPr>
              <w:autoSpaceDE w:val="0"/>
              <w:autoSpaceDN w:val="0"/>
              <w:ind w:left="45"/>
              <w:rPr>
                <w:sz w:val="8"/>
                <w:szCs w:val="8"/>
              </w:rPr>
            </w:pPr>
          </w:p>
          <w:p w:rsidR="00075FE0" w:rsidRDefault="00075FE0" w:rsidP="00E03F14">
            <w:pPr>
              <w:autoSpaceDE w:val="0"/>
              <w:autoSpaceDN w:val="0"/>
              <w:ind w:left="45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Instalacja elektryczna w kabinie kierowcy wyposażona w dodatkowe gniazda umożliwiające podłączenie ładowarek do radiotelefonów przenośnych i ładowarek latarek. Rodzaj (typ) oraz ilość gniazd uzgadnia Zamawiający z Wykonawcą.</w:t>
            </w:r>
          </w:p>
          <w:p w:rsidR="00075FE0" w:rsidRPr="00E03F14" w:rsidRDefault="00075FE0" w:rsidP="00E03F14">
            <w:pPr>
              <w:autoSpaceDE w:val="0"/>
              <w:autoSpaceDN w:val="0"/>
              <w:ind w:left="45"/>
              <w:rPr>
                <w:sz w:val="8"/>
                <w:szCs w:val="8"/>
                <w:highlight w:val="yellow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B04154" w:rsidRDefault="00075FE0" w:rsidP="00802D2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802D2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Układ prostowniczy do ładowania akumulatorów</w:t>
            </w:r>
            <w:r w:rsidRPr="00FC58EF">
              <w:rPr>
                <w:sz w:val="20"/>
                <w:szCs w:val="20"/>
              </w:rPr>
              <w:t xml:space="preserve"> z zewnętrznego źródła 230V. System powinien być kompletny, gotowy do ładowania akumulatorów bez użycia zewnętrznych układów prostowniczych. W kabinie kierowcy sygnalizacja wizualna i dźwiękowa podłączenia instalacji do zewnętrznego źródła. Przewód automatycznie odłącza się w momencie uruchomienia samochodu. Wtyczka do instalacji w komplecie z gniazdem. Długość przewodu min. 4m</w:t>
            </w:r>
          </w:p>
          <w:p w:rsidR="00075FE0" w:rsidRPr="00B04154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3.6.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Oświetlenie zewnętrzne</w:t>
            </w:r>
            <w:r w:rsidRPr="00FC58EF">
              <w:rPr>
                <w:iCs/>
                <w:sz w:val="20"/>
                <w:szCs w:val="20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 standardzie IP67 oraz zamocowane nad każdą skrytką.</w:t>
            </w:r>
          </w:p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auto"/>
          </w:tcPr>
          <w:p w:rsidR="00075FE0" w:rsidRPr="00EA025D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b/>
                <w:sz w:val="8"/>
                <w:szCs w:val="8"/>
              </w:rPr>
            </w:pPr>
          </w:p>
          <w:p w:rsidR="00075FE0" w:rsidRPr="00FC58EF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Oświetlenie wewnętrzne</w:t>
            </w:r>
            <w:r w:rsidRPr="00FC58EF">
              <w:rPr>
                <w:sz w:val="20"/>
                <w:szCs w:val="20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Ww. oświetlenie wykonane w technologii pasków LED zamocowanych wzdłuż prowadnicy żaluzji. </w:t>
            </w:r>
          </w:p>
          <w:p w:rsidR="00075FE0" w:rsidRPr="00EA025D" w:rsidRDefault="00075FE0" w:rsidP="007257B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F2F2F2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48" w:type="pct"/>
            <w:shd w:val="clear" w:color="auto" w:fill="F2F2F2"/>
            <w:vAlign w:val="center"/>
          </w:tcPr>
          <w:p w:rsidR="00075FE0" w:rsidRPr="00FC58EF" w:rsidRDefault="00075FE0" w:rsidP="007257B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Zabudowa pożarnicza</w:t>
            </w:r>
          </w:p>
        </w:tc>
        <w:tc>
          <w:tcPr>
            <w:tcW w:w="1138" w:type="pct"/>
            <w:shd w:val="clear" w:color="auto" w:fill="F2F2F2"/>
            <w:vAlign w:val="center"/>
          </w:tcPr>
          <w:p w:rsidR="00075FE0" w:rsidRPr="00FC58EF" w:rsidRDefault="00075FE0" w:rsidP="00075FE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4.1.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EA025D">
            <w:pPr>
              <w:rPr>
                <w:b/>
                <w:sz w:val="8"/>
                <w:szCs w:val="8"/>
              </w:rPr>
            </w:pPr>
          </w:p>
          <w:p w:rsidR="00075FE0" w:rsidRDefault="00075FE0" w:rsidP="00E03F14">
            <w:pPr>
              <w:jc w:val="both"/>
              <w:rPr>
                <w:sz w:val="20"/>
                <w:szCs w:val="20"/>
              </w:rPr>
            </w:pPr>
            <w:r w:rsidRPr="007413FB">
              <w:rPr>
                <w:b/>
                <w:sz w:val="20"/>
                <w:szCs w:val="20"/>
              </w:rPr>
              <w:t>Zabudowa</w:t>
            </w:r>
            <w:r w:rsidRPr="007413FB">
              <w:rPr>
                <w:sz w:val="20"/>
                <w:szCs w:val="20"/>
              </w:rPr>
              <w:t xml:space="preserve"> wykonana z materiałów odpornych na korozję, typu: stal nierdzewna, aluminium, materiały kompozytowe. Wyklucza się inne stale, bez względu na rodzaj zabezpieczenia</w:t>
            </w:r>
            <w:r>
              <w:rPr>
                <w:sz w:val="20"/>
                <w:szCs w:val="20"/>
              </w:rPr>
              <w:t xml:space="preserve"> antykorozyjnego</w:t>
            </w:r>
            <w:r w:rsidRPr="007413FB">
              <w:rPr>
                <w:sz w:val="20"/>
                <w:szCs w:val="20"/>
              </w:rPr>
              <w:t>. W przypadku zastosowania zabudowy kompozytowej, krawędzie podestów oraz krawędzie zabudowy, przy których istnieje ryzyko uszkodzenia podczas zdejmowania lub wkładania wyposażenia powinny być odpowiednio zabezpieczone.</w:t>
            </w:r>
          </w:p>
          <w:p w:rsidR="00075FE0" w:rsidRPr="00E03F14" w:rsidRDefault="00075FE0" w:rsidP="00EA025D">
            <w:pPr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Dach zabudowy</w:t>
            </w:r>
            <w:r w:rsidRPr="00FC58EF">
              <w:rPr>
                <w:iCs/>
                <w:sz w:val="20"/>
                <w:szCs w:val="20"/>
              </w:rPr>
              <w:t xml:space="preserve"> w formie podestu roboczego w wykonaniu antypoślizgowym, dodatkowo na dachu pojazdu jedna długa skrzynia wykonana z materiałów odpornych na korozję, szczelnie zamykana (do przewożenia m. in. łopat, wideł). Konstrukcja dachu zabudowy w wykonaniu płaskim (bez wystających elementów) z wyznaczonymi ścieżkami komunikacyjnymi. Nośność maksymalna 280 </w:t>
            </w:r>
            <w:proofErr w:type="spellStart"/>
            <w:r w:rsidRPr="00FC58EF">
              <w:rPr>
                <w:iCs/>
                <w:sz w:val="20"/>
                <w:szCs w:val="20"/>
              </w:rPr>
              <w:t>kg</w:t>
            </w:r>
            <w:proofErr w:type="spellEnd"/>
            <w:r w:rsidRPr="00FC58EF">
              <w:rPr>
                <w:iCs/>
                <w:sz w:val="20"/>
                <w:szCs w:val="20"/>
              </w:rPr>
              <w:t>.</w:t>
            </w:r>
          </w:p>
          <w:p w:rsidR="00075FE0" w:rsidRPr="00EA025D" w:rsidRDefault="00075FE0" w:rsidP="007257BE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Aluminiowa </w:t>
            </w:r>
            <w:r w:rsidRPr="00FC58EF">
              <w:rPr>
                <w:b/>
                <w:iCs/>
                <w:sz w:val="20"/>
                <w:szCs w:val="20"/>
              </w:rPr>
              <w:t>drabina</w:t>
            </w:r>
            <w:r w:rsidRPr="00FC58EF">
              <w:rPr>
                <w:iCs/>
                <w:sz w:val="20"/>
                <w:szCs w:val="20"/>
              </w:rPr>
              <w:t xml:space="preserve"> </w:t>
            </w:r>
            <w:r w:rsidRPr="00FC58EF">
              <w:rPr>
                <w:b/>
                <w:iCs/>
                <w:sz w:val="20"/>
                <w:szCs w:val="20"/>
              </w:rPr>
              <w:t>wejścia na dach</w:t>
            </w:r>
            <w:r w:rsidRPr="00FC58EF">
              <w:rPr>
                <w:iCs/>
                <w:sz w:val="20"/>
                <w:szCs w:val="20"/>
              </w:rPr>
              <w:t xml:space="preserve"> umieszczona na tylnej ścianie zabudowy. Stopnie w wykonaniu antypoślizgowym. Górna część drabinki wyposażona w uchwyty ułatwiająca wchodzenie oraz pełen stopień.</w:t>
            </w:r>
          </w:p>
          <w:p w:rsidR="00075FE0" w:rsidRPr="00EA025D" w:rsidRDefault="00075FE0" w:rsidP="007257B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Podesty robocze</w:t>
            </w:r>
            <w:r w:rsidRPr="00FC58EF">
              <w:rPr>
                <w:iCs/>
                <w:sz w:val="20"/>
                <w:szCs w:val="20"/>
              </w:rPr>
              <w:t xml:space="preserve"> wzdłuż zabudowy muszą być wytrzymałe na obciążenie min. 180 kg i wykonane</w:t>
            </w:r>
            <w:r>
              <w:rPr>
                <w:iCs/>
                <w:sz w:val="20"/>
                <w:szCs w:val="20"/>
              </w:rPr>
              <w:t>, jako antypoślizgowe.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Nadkole w postaci uchylanego podestu z blokadą znajdującą </w:t>
            </w:r>
            <w:r w:rsidR="003D771E">
              <w:rPr>
                <w:iCs/>
                <w:sz w:val="20"/>
                <w:szCs w:val="20"/>
              </w:rPr>
              <w:t>się wewnątrz ostatniej skrytki.</w:t>
            </w:r>
            <w:r w:rsidRPr="00FC58EF">
              <w:rPr>
                <w:iCs/>
                <w:sz w:val="20"/>
                <w:szCs w:val="20"/>
              </w:rPr>
              <w:t xml:space="preserve"> Podesty robocze o głębokości użytkowej min 450 mm zabezpieczone przed otwarciem za pomocą żaluzji. </w:t>
            </w:r>
          </w:p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350222" w:rsidRDefault="00075FE0" w:rsidP="0045375E">
            <w:pPr>
              <w:jc w:val="both"/>
            </w:pPr>
            <w:r w:rsidRPr="00FC58EF">
              <w:rPr>
                <w:b/>
                <w:iCs/>
                <w:sz w:val="20"/>
                <w:szCs w:val="20"/>
              </w:rPr>
              <w:t>Boczne skrytki</w:t>
            </w:r>
            <w:r w:rsidRPr="00FC58EF">
              <w:rPr>
                <w:iCs/>
                <w:sz w:val="20"/>
                <w:szCs w:val="20"/>
              </w:rPr>
              <w:t xml:space="preserve"> </w:t>
            </w:r>
            <w:r w:rsidRPr="0045375E">
              <w:rPr>
                <w:sz w:val="20"/>
                <w:szCs w:val="20"/>
              </w:rPr>
              <w:t xml:space="preserve">na sprzęt i wyposażenie </w:t>
            </w:r>
            <w:r w:rsidRPr="00FC58EF">
              <w:rPr>
                <w:iCs/>
                <w:sz w:val="20"/>
                <w:szCs w:val="20"/>
              </w:rPr>
              <w:t xml:space="preserve">w układzie 3+3 zamykane </w:t>
            </w:r>
            <w:r w:rsidRPr="0045375E">
              <w:rPr>
                <w:sz w:val="20"/>
                <w:szCs w:val="20"/>
              </w:rPr>
              <w:t>żaluzjami wodo i pyłoszczelnymi wspomaganymi systemem sprężynowym, i zabezpieczającym przed samoczynnym zamykaniem, wykonane z materiałów odpornych na korozję wyposażone w zamknięcie typu rurkowego lub równoważne, zamki zamykane na klucz, jeden klucz powinien pasować do wszystkich zamków.</w:t>
            </w:r>
            <w:r w:rsidRPr="0045375E">
              <w:rPr>
                <w:color w:val="FF0000"/>
                <w:sz w:val="20"/>
                <w:szCs w:val="20"/>
              </w:rPr>
              <w:t xml:space="preserve"> </w:t>
            </w:r>
            <w:r w:rsidRPr="0045375E">
              <w:rPr>
                <w:sz w:val="20"/>
                <w:szCs w:val="20"/>
              </w:rPr>
              <w:t>Wszystkie żaluzje powinny posiadać taśmy ułatwiające zamykanie (wszystkie taśmy zainstalowane po prawej stronie skrytki).</w:t>
            </w:r>
          </w:p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jc w:val="both"/>
              <w:rPr>
                <w:b/>
                <w:sz w:val="8"/>
                <w:szCs w:val="8"/>
              </w:rPr>
            </w:pPr>
          </w:p>
          <w:p w:rsidR="00075FE0" w:rsidRDefault="00075FE0" w:rsidP="007257BE">
            <w:pPr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Aranżacja skrytek</w:t>
            </w:r>
            <w:r w:rsidRPr="00FC58EF">
              <w:rPr>
                <w:sz w:val="20"/>
                <w:szCs w:val="20"/>
              </w:rPr>
              <w:t xml:space="preserve"> powinna być wykonana w sposób ergonomiczny umożliwiający jego późniejsza modyfikacje przez użytkownika końcowego. </w:t>
            </w:r>
            <w:r w:rsidRPr="00FC58EF">
              <w:rPr>
                <w:iCs/>
                <w:sz w:val="20"/>
                <w:szCs w:val="20"/>
              </w:rPr>
              <w:t>Zastosowane p</w:t>
            </w:r>
            <w:r w:rsidRPr="00FC58EF">
              <w:rPr>
                <w:sz w:val="20"/>
                <w:szCs w:val="20"/>
              </w:rPr>
              <w:t xml:space="preserve">ółki sprzętowe wykonane z aluminium, z możliwością regulacji wysokości półek. </w:t>
            </w:r>
            <w:r w:rsidRPr="00FC58EF">
              <w:rPr>
                <w:iCs/>
                <w:sz w:val="20"/>
                <w:szCs w:val="20"/>
              </w:rPr>
              <w:t xml:space="preserve">Głębokość każdej skrytki nie powinna być mniejsza niż 550 </w:t>
            </w:r>
            <w:proofErr w:type="spellStart"/>
            <w:r w:rsidRPr="00FC58EF">
              <w:rPr>
                <w:iCs/>
                <w:sz w:val="20"/>
                <w:szCs w:val="20"/>
              </w:rPr>
              <w:t>mm</w:t>
            </w:r>
            <w:proofErr w:type="spellEnd"/>
            <w:r w:rsidRPr="00FC58EF">
              <w:rPr>
                <w:iCs/>
                <w:sz w:val="20"/>
                <w:szCs w:val="20"/>
              </w:rPr>
              <w:t xml:space="preserve">. </w:t>
            </w:r>
          </w:p>
          <w:p w:rsidR="00075FE0" w:rsidRPr="00FC58EF" w:rsidRDefault="00075FE0" w:rsidP="007257BE">
            <w:pPr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 xml:space="preserve">Maksymalna wysokość górnej krawędzi najwyższej półki w położeniu roboczym (po wysunięciu lub rozłożeniu) szuflady nie wyżej niż 1850 mm od poziomu terenu. </w:t>
            </w:r>
          </w:p>
          <w:p w:rsidR="00075FE0" w:rsidRPr="00EA025D" w:rsidRDefault="00075FE0" w:rsidP="007257B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  <w:highlight w:val="cyan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b/>
                <w:iCs/>
                <w:sz w:val="20"/>
                <w:szCs w:val="20"/>
              </w:rPr>
              <w:t>Przedział sprzętowy za kabiną pojazdu</w:t>
            </w:r>
            <w:r w:rsidRPr="00E03F14">
              <w:rPr>
                <w:iCs/>
                <w:sz w:val="20"/>
                <w:szCs w:val="20"/>
              </w:rPr>
              <w:t>, wykonany w formie przelotowej, dostępny od strony dowódcy z zamontowanym pionowym panelem na sprzęt burzący. Przedział wyposażony w mocowanie deski ratowniczej z dostępem od strony kierowcy.</w:t>
            </w:r>
            <w:r w:rsidRPr="00FC58EF">
              <w:rPr>
                <w:iCs/>
                <w:sz w:val="20"/>
                <w:szCs w:val="20"/>
              </w:rPr>
              <w:t xml:space="preserve"> </w:t>
            </w:r>
          </w:p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Zabudowa wyposażona w trzy </w:t>
            </w:r>
            <w:r w:rsidRPr="00FC58EF">
              <w:rPr>
                <w:b/>
                <w:iCs/>
                <w:sz w:val="20"/>
                <w:szCs w:val="20"/>
              </w:rPr>
              <w:t>szuflady-tace</w:t>
            </w:r>
            <w:r w:rsidRPr="00FC58EF">
              <w:rPr>
                <w:iCs/>
                <w:sz w:val="20"/>
                <w:szCs w:val="20"/>
              </w:rPr>
              <w:t xml:space="preserve"> wysuwane przeznaczone do transportu</w:t>
            </w:r>
          </w:p>
          <w:p w:rsidR="00075FE0" w:rsidRPr="00FC58EF" w:rsidRDefault="00075FE0" w:rsidP="00A751D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Średniego zestawu narzędzi hydraul</w:t>
            </w:r>
            <w:r>
              <w:rPr>
                <w:iCs/>
                <w:sz w:val="20"/>
                <w:szCs w:val="20"/>
              </w:rPr>
              <w:t>icznych (szuflada o konstrukcji</w:t>
            </w:r>
            <w:r w:rsidRPr="00FC58EF">
              <w:rPr>
                <w:iCs/>
                <w:sz w:val="20"/>
                <w:szCs w:val="20"/>
              </w:rPr>
              <w:t xml:space="preserve"> 90% szerokości skrytki) </w:t>
            </w:r>
          </w:p>
          <w:p w:rsidR="00075FE0" w:rsidRPr="00FC58EF" w:rsidRDefault="00075FE0" w:rsidP="00A751D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Motopompy </w:t>
            </w:r>
          </w:p>
          <w:p w:rsidR="00075FE0" w:rsidRPr="00FC58EF" w:rsidRDefault="00075FE0" w:rsidP="00A751D9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Agregatu prądotwórczego lub wentylatora oddymiającego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075FE0" w:rsidRDefault="00075FE0" w:rsidP="007257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FC58EF">
              <w:rPr>
                <w:sz w:val="20"/>
                <w:szCs w:val="20"/>
              </w:rPr>
              <w:t xml:space="preserve">. 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Uchwyty, klamki wszystkich urządzeń samochodu, drzwi żaluzjowych, szuflad, tac, muszą być tak skonstruowane, aby </w:t>
            </w:r>
            <w:r w:rsidRPr="00FC58EF">
              <w:rPr>
                <w:iCs/>
                <w:sz w:val="20"/>
                <w:szCs w:val="20"/>
              </w:rPr>
              <w:lastRenderedPageBreak/>
              <w:t xml:space="preserve">umożliwiały ich obsługę w rękawicach. 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*Zabudowa powinna posiadać dodatkowo </w:t>
            </w:r>
            <w:r w:rsidRPr="00FC58EF">
              <w:rPr>
                <w:b/>
                <w:iCs/>
                <w:sz w:val="20"/>
                <w:szCs w:val="20"/>
              </w:rPr>
              <w:t xml:space="preserve">mocowanie na motopompę pływającą </w:t>
            </w:r>
            <w:r w:rsidRPr="00FC58EF">
              <w:rPr>
                <w:iCs/>
                <w:sz w:val="20"/>
                <w:szCs w:val="20"/>
              </w:rPr>
              <w:t xml:space="preserve">klasy NIAGARA-2. </w:t>
            </w:r>
          </w:p>
          <w:p w:rsidR="00075FE0" w:rsidRPr="00EA025D" w:rsidRDefault="00075FE0" w:rsidP="007257BE">
            <w:pPr>
              <w:shd w:val="clear" w:color="auto" w:fill="FFFFFF"/>
              <w:ind w:left="720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4.9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03F14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E03F14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b/>
                <w:iCs/>
                <w:sz w:val="20"/>
                <w:szCs w:val="20"/>
              </w:rPr>
              <w:t>Skrytki zlokalizowane bezpośrednio przy nasadach tłocznych</w:t>
            </w:r>
            <w:r w:rsidRPr="00E03F14">
              <w:rPr>
                <w:iCs/>
                <w:sz w:val="20"/>
                <w:szCs w:val="20"/>
              </w:rPr>
              <w:t xml:space="preserve"> wyposażone w mocowanie na węże tłoczne (10 sztuk W52 / 8 sztuk W75).  Nie dopuszcza się by w jednej skrytce było mniej niż 8 mocowań. </w:t>
            </w:r>
          </w:p>
          <w:p w:rsidR="00075FE0" w:rsidRPr="00E03F14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03F14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E03F14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 xml:space="preserve">Dodatkowo </w:t>
            </w:r>
            <w:r w:rsidRPr="00E03F14">
              <w:rPr>
                <w:b/>
                <w:iCs/>
                <w:sz w:val="20"/>
                <w:szCs w:val="20"/>
              </w:rPr>
              <w:t>ostatnia skrytka zabudowy</w:t>
            </w:r>
            <w:r w:rsidRPr="00E03F14">
              <w:rPr>
                <w:iCs/>
                <w:sz w:val="20"/>
                <w:szCs w:val="20"/>
              </w:rPr>
              <w:t xml:space="preserve"> wyp</w:t>
            </w:r>
            <w:r w:rsidR="003D771E">
              <w:rPr>
                <w:iCs/>
                <w:sz w:val="20"/>
                <w:szCs w:val="20"/>
              </w:rPr>
              <w:t>osażona w pionowe mocowanie na</w:t>
            </w:r>
            <w:r w:rsidRPr="00E03F14">
              <w:rPr>
                <w:iCs/>
                <w:sz w:val="20"/>
                <w:szCs w:val="20"/>
              </w:rPr>
              <w:t>:</w:t>
            </w:r>
          </w:p>
          <w:p w:rsidR="00075FE0" w:rsidRPr="00E03F14" w:rsidRDefault="00075FE0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>Stojak hydrantowy</w:t>
            </w:r>
          </w:p>
          <w:p w:rsidR="00075FE0" w:rsidRPr="00E03F14" w:rsidRDefault="00075FE0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 xml:space="preserve">Gaśnice </w:t>
            </w:r>
          </w:p>
          <w:p w:rsidR="00075FE0" w:rsidRPr="00E03F14" w:rsidRDefault="00075FE0" w:rsidP="00A751D9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 xml:space="preserve">Klucz hydrantowy </w:t>
            </w:r>
          </w:p>
          <w:p w:rsidR="00075FE0" w:rsidRPr="00E03F14" w:rsidRDefault="00075FE0" w:rsidP="007257BE">
            <w:pPr>
              <w:shd w:val="clear" w:color="auto" w:fill="FFFFFF"/>
              <w:ind w:left="720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>Zabudowa powinna posiadać pięć plastikowych skrzynek o pojemności pojemność 39 dm</w:t>
            </w:r>
            <w:r w:rsidRPr="00E03F14">
              <w:rPr>
                <w:iCs/>
                <w:sz w:val="20"/>
                <w:szCs w:val="20"/>
                <w:vertAlign w:val="superscript"/>
              </w:rPr>
              <w:t>3</w:t>
            </w:r>
            <w:r w:rsidRPr="00E03F14">
              <w:rPr>
                <w:iCs/>
                <w:sz w:val="20"/>
                <w:szCs w:val="20"/>
              </w:rPr>
              <w:t>, nośność 30 kg na wyposażenie bez stałego miejsca, oraz skrzynkę wykonaną z aluminium lub stali nierdzewnej z uchwytem oraz wieczkiem na łańcuchy śniegowe wewnątrz zabudowy.</w:t>
            </w:r>
          </w:p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iCs/>
                <w:sz w:val="20"/>
                <w:szCs w:val="20"/>
              </w:rPr>
              <w:t xml:space="preserve">Wewnątrz zabudowy powinien być </w:t>
            </w:r>
            <w:r w:rsidRPr="00E03F14">
              <w:rPr>
                <w:b/>
                <w:iCs/>
                <w:sz w:val="20"/>
                <w:szCs w:val="20"/>
              </w:rPr>
              <w:t>zamontowany pojemnik wykonany z aluminium</w:t>
            </w:r>
            <w:r w:rsidRPr="00E03F14">
              <w:rPr>
                <w:iCs/>
                <w:sz w:val="20"/>
                <w:szCs w:val="20"/>
              </w:rPr>
              <w:t xml:space="preserve"> o pojemności 60 dm</w:t>
            </w:r>
            <w:r w:rsidRPr="00E03F14">
              <w:rPr>
                <w:iCs/>
                <w:sz w:val="20"/>
                <w:szCs w:val="20"/>
                <w:vertAlign w:val="superscript"/>
              </w:rPr>
              <w:t>3</w:t>
            </w:r>
            <w:r w:rsidRPr="00E03F14">
              <w:rPr>
                <w:iCs/>
                <w:sz w:val="20"/>
                <w:szCs w:val="20"/>
              </w:rPr>
              <w:t xml:space="preserve"> z wiekiem przeznaczony na sorbent. Pojemnik zlokalizowany w dolnej części pojazdu dla łatwego dostępu, wyposażony w niezbędne uchwyty transportowe.  </w:t>
            </w:r>
          </w:p>
          <w:p w:rsidR="00075FE0" w:rsidRPr="00E03F14" w:rsidRDefault="00075FE0" w:rsidP="003D771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3D77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03F14">
              <w:rPr>
                <w:b/>
                <w:iCs/>
                <w:sz w:val="20"/>
                <w:szCs w:val="20"/>
              </w:rPr>
              <w:t>Konstrukcja skrytek</w:t>
            </w:r>
            <w:r w:rsidRPr="00E03F14">
              <w:rPr>
                <w:iCs/>
                <w:sz w:val="20"/>
                <w:szCs w:val="20"/>
              </w:rPr>
              <w:t xml:space="preserve"> zapewniająca odprowadzenie wody z ich wnętrza</w:t>
            </w:r>
            <w:r w:rsidRPr="00E03F14">
              <w:rPr>
                <w:sz w:val="20"/>
                <w:szCs w:val="20"/>
              </w:rPr>
              <w:t>.</w:t>
            </w: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71E" w:rsidRPr="003D771E" w:rsidRDefault="003D771E" w:rsidP="003D771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Default="00075FE0" w:rsidP="003D771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E03F14">
              <w:rPr>
                <w:b/>
                <w:iCs/>
                <w:sz w:val="20"/>
                <w:szCs w:val="20"/>
              </w:rPr>
              <w:t>Elementy wystające</w:t>
            </w:r>
            <w:r w:rsidRPr="00E03F14">
              <w:rPr>
                <w:iCs/>
                <w:sz w:val="20"/>
                <w:szCs w:val="20"/>
              </w:rPr>
              <w:t xml:space="preserve"> w pozycji otwartej powyżej 250 mm poza obrys pojazdu muszą posiadać oznakowanie ostrzegaw</w:t>
            </w:r>
            <w:r w:rsidR="003D771E">
              <w:rPr>
                <w:iCs/>
                <w:sz w:val="20"/>
                <w:szCs w:val="20"/>
              </w:rPr>
              <w:t>cze w formie punktów świetlnych.</w:t>
            </w:r>
          </w:p>
          <w:p w:rsidR="003D771E" w:rsidRPr="003D771E" w:rsidRDefault="003D771E" w:rsidP="003D771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3D771E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FE0" w:rsidRPr="003D771E" w:rsidRDefault="003D771E" w:rsidP="00FC58E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FE0" w:rsidRPr="00FC58EF" w:rsidRDefault="00075FE0" w:rsidP="003D771E">
            <w:pPr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Układ wodno-pianowy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5FE0" w:rsidRPr="00FC58EF" w:rsidRDefault="00075FE0" w:rsidP="0007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5.1.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Pojazd wyposażony w </w:t>
            </w:r>
            <w:r w:rsidRPr="00FC58EF">
              <w:rPr>
                <w:b/>
                <w:iCs/>
                <w:sz w:val="20"/>
                <w:szCs w:val="20"/>
              </w:rPr>
              <w:t>układ wodno-pianowy</w:t>
            </w:r>
            <w:r>
              <w:rPr>
                <w:iCs/>
                <w:sz w:val="20"/>
                <w:szCs w:val="20"/>
              </w:rPr>
              <w:t xml:space="preserve"> składający się z</w:t>
            </w:r>
            <w:r w:rsidRPr="00FC58EF">
              <w:rPr>
                <w:iCs/>
                <w:sz w:val="20"/>
                <w:szCs w:val="20"/>
              </w:rPr>
              <w:t>: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Zbiornika środków gaśniczych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Autopompy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Dozownika środka pianotwórczego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Zwijadła szybkiego natarcia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Działka wodno-pianowe</w:t>
            </w:r>
          </w:p>
          <w:p w:rsidR="00075FE0" w:rsidRPr="00FC58EF" w:rsidRDefault="00075FE0" w:rsidP="00A751D9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Systemu zraszania podwozia</w:t>
            </w:r>
          </w:p>
          <w:p w:rsidR="00075FE0" w:rsidRPr="00EA025D" w:rsidRDefault="00075FE0" w:rsidP="007257BE">
            <w:pPr>
              <w:shd w:val="clear" w:color="auto" w:fill="FFFFFF"/>
              <w:ind w:left="720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5.2.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 xml:space="preserve">Zbiornik wody </w:t>
            </w:r>
            <w:r w:rsidRPr="00FC58EF">
              <w:rPr>
                <w:iCs/>
                <w:sz w:val="20"/>
                <w:szCs w:val="20"/>
              </w:rPr>
              <w:t>wykonany z materiału kompozytowego, usytuowany wzdłuż zabudowy, wyposażony w oprzyrządowanie umożliwiające jego bezpieczną eksploatację, z układem zabezpieczającym przed wypływem wody w czasie jazdy. Zbiornik powinien:</w:t>
            </w:r>
          </w:p>
          <w:p w:rsidR="00075FE0" w:rsidRPr="00FC58EF" w:rsidRDefault="00075FE0" w:rsidP="00A751D9">
            <w:pPr>
              <w:numPr>
                <w:ilvl w:val="0"/>
                <w:numId w:val="19"/>
              </w:numPr>
              <w:shd w:val="clear" w:color="auto" w:fill="FFFFFF"/>
              <w:ind w:right="730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posiadać właz rewizyjny,</w:t>
            </w:r>
          </w:p>
          <w:p w:rsidR="00075FE0" w:rsidRPr="00FC58EF" w:rsidRDefault="00075FE0" w:rsidP="00A751D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pojemność</w:t>
            </w:r>
            <w:r w:rsidRPr="00FC58EF">
              <w:rPr>
                <w:iCs/>
                <w:sz w:val="20"/>
                <w:szCs w:val="20"/>
              </w:rPr>
              <w:t xml:space="preserve"> min. 3000 l (+/-1%),</w:t>
            </w:r>
          </w:p>
          <w:p w:rsidR="00075FE0" w:rsidRPr="00FC58EF" w:rsidRDefault="00075FE0" w:rsidP="00A751D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spełniać nadciśnienie testowe 20 </w:t>
            </w:r>
            <w:proofErr w:type="spellStart"/>
            <w:r w:rsidRPr="00FC58EF">
              <w:rPr>
                <w:iCs/>
                <w:sz w:val="20"/>
                <w:szCs w:val="20"/>
              </w:rPr>
              <w:t>kPa</w:t>
            </w:r>
            <w:proofErr w:type="spellEnd"/>
            <w:r w:rsidRPr="00FC58EF">
              <w:rPr>
                <w:iCs/>
                <w:sz w:val="20"/>
                <w:szCs w:val="20"/>
              </w:rPr>
              <w:t>,</w:t>
            </w:r>
          </w:p>
          <w:p w:rsidR="00075FE0" w:rsidRPr="00FC58EF" w:rsidRDefault="00075FE0" w:rsidP="00880792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posiadać nasadę (DN75), znajdującą się pod zbiornikiem, umożliwiającą czyszczenie zbiornika,</w:t>
            </w:r>
          </w:p>
          <w:p w:rsidR="00075FE0" w:rsidRPr="00FC58EF" w:rsidRDefault="00075FE0" w:rsidP="00A751D9">
            <w:pPr>
              <w:numPr>
                <w:ilvl w:val="0"/>
                <w:numId w:val="19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konstrukcja zbiornika nie może wychodzić powyżej powierzchni roboczej dachu</w:t>
            </w:r>
          </w:p>
          <w:p w:rsidR="00075FE0" w:rsidRPr="00FC58EF" w:rsidRDefault="00075FE0" w:rsidP="00A751D9">
            <w:pPr>
              <w:numPr>
                <w:ilvl w:val="0"/>
                <w:numId w:val="19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umieszczony być w ramie pośredniej zabudowy,</w:t>
            </w:r>
          </w:p>
          <w:p w:rsidR="00075FE0" w:rsidRDefault="00075FE0" w:rsidP="00A751D9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posiadać nasadę 1x</w:t>
            </w:r>
            <w:r>
              <w:rPr>
                <w:iCs/>
                <w:sz w:val="20"/>
                <w:szCs w:val="20"/>
              </w:rPr>
              <w:t>W</w:t>
            </w:r>
            <w:r w:rsidRPr="00FC58EF">
              <w:rPr>
                <w:iCs/>
                <w:sz w:val="20"/>
                <w:szCs w:val="20"/>
              </w:rPr>
              <w:t>75 z zaworem do na</w:t>
            </w:r>
            <w:r>
              <w:rPr>
                <w:iCs/>
                <w:sz w:val="20"/>
                <w:szCs w:val="20"/>
              </w:rPr>
              <w:t>pełniania zbiornika z hydrantu,</w:t>
            </w:r>
            <w:r w:rsidRPr="00FC58EF">
              <w:rPr>
                <w:iCs/>
                <w:sz w:val="20"/>
                <w:szCs w:val="20"/>
              </w:rPr>
              <w:t xml:space="preserve"> z zaworem kulowym. </w:t>
            </w:r>
          </w:p>
          <w:p w:rsidR="00075FE0" w:rsidRPr="003D771E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Układ napełniania zbiornika z automatycznym zaworem odcinającym z możliwością ręcznego przesterowania zaworu </w:t>
            </w:r>
            <w:r>
              <w:rPr>
                <w:iCs/>
                <w:sz w:val="20"/>
                <w:szCs w:val="20"/>
              </w:rPr>
              <w:lastRenderedPageBreak/>
              <w:t>odcinającego w celu dopełnienia zbiornika.</w:t>
            </w:r>
          </w:p>
        </w:tc>
        <w:tc>
          <w:tcPr>
            <w:tcW w:w="1138" w:type="pct"/>
            <w:vAlign w:val="center"/>
          </w:tcPr>
          <w:p w:rsidR="00AF593D" w:rsidRPr="00AF593D" w:rsidRDefault="00AF593D" w:rsidP="00AF593D">
            <w:pPr>
              <w:jc w:val="center"/>
              <w:rPr>
                <w:sz w:val="20"/>
                <w:szCs w:val="20"/>
              </w:rPr>
            </w:pPr>
            <w:r w:rsidRPr="00AF593D">
              <w:rPr>
                <w:sz w:val="20"/>
                <w:szCs w:val="20"/>
              </w:rPr>
              <w:lastRenderedPageBreak/>
              <w:t>SPEŁNIA/ NIE SPEŁNIA*</w:t>
            </w:r>
          </w:p>
          <w:p w:rsidR="00AF593D" w:rsidRPr="00AF593D" w:rsidRDefault="00AF593D" w:rsidP="00AF593D">
            <w:pPr>
              <w:jc w:val="center"/>
              <w:rPr>
                <w:sz w:val="20"/>
                <w:szCs w:val="20"/>
              </w:rPr>
            </w:pPr>
          </w:p>
          <w:p w:rsidR="003D771E" w:rsidRDefault="003D771E" w:rsidP="00AF593D">
            <w:pPr>
              <w:jc w:val="center"/>
              <w:rPr>
                <w:sz w:val="20"/>
                <w:szCs w:val="20"/>
              </w:rPr>
            </w:pPr>
          </w:p>
          <w:p w:rsidR="003D771E" w:rsidRDefault="00AF593D" w:rsidP="00AF593D">
            <w:pPr>
              <w:jc w:val="center"/>
              <w:rPr>
                <w:sz w:val="20"/>
                <w:szCs w:val="20"/>
              </w:rPr>
            </w:pPr>
            <w:r w:rsidRPr="00AF593D">
              <w:rPr>
                <w:sz w:val="20"/>
                <w:szCs w:val="20"/>
              </w:rPr>
              <w:t>Pojemność</w:t>
            </w:r>
            <w:r w:rsidR="003D771E">
              <w:rPr>
                <w:sz w:val="20"/>
                <w:szCs w:val="20"/>
              </w:rPr>
              <w:t xml:space="preserve"> zbiornika</w:t>
            </w:r>
            <w:r w:rsidRPr="00AF593D">
              <w:rPr>
                <w:sz w:val="20"/>
                <w:szCs w:val="20"/>
              </w:rPr>
              <w:t xml:space="preserve">: </w:t>
            </w:r>
          </w:p>
          <w:p w:rsidR="003D771E" w:rsidRDefault="003D771E" w:rsidP="00AF593D">
            <w:pPr>
              <w:jc w:val="center"/>
              <w:rPr>
                <w:sz w:val="20"/>
                <w:szCs w:val="20"/>
              </w:rPr>
            </w:pPr>
          </w:p>
          <w:p w:rsidR="003D771E" w:rsidRDefault="003D771E" w:rsidP="00AF593D">
            <w:pPr>
              <w:jc w:val="center"/>
              <w:rPr>
                <w:sz w:val="20"/>
                <w:szCs w:val="20"/>
              </w:rPr>
            </w:pPr>
          </w:p>
          <w:p w:rsidR="00075FE0" w:rsidRPr="00AF593D" w:rsidRDefault="00AF593D" w:rsidP="00AF593D">
            <w:pPr>
              <w:jc w:val="center"/>
              <w:rPr>
                <w:vertAlign w:val="superscript"/>
              </w:rPr>
            </w:pPr>
            <w:r w:rsidRPr="00AF593D">
              <w:rPr>
                <w:sz w:val="20"/>
                <w:szCs w:val="20"/>
              </w:rPr>
              <w:t xml:space="preserve">………………… 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Zbiornik środka pianotwórczego</w:t>
            </w:r>
            <w:r w:rsidRPr="00FC58EF">
              <w:rPr>
                <w:iCs/>
                <w:sz w:val="20"/>
                <w:szCs w:val="20"/>
              </w:rPr>
              <w:t xml:space="preserve"> wykonany z materiału kompozytowego o pojemności min. 10 % pojemności zbiornika wody i nadciśnieniu testowym 20 </w:t>
            </w:r>
            <w:proofErr w:type="spellStart"/>
            <w:r w:rsidRPr="00FC58EF">
              <w:rPr>
                <w:iCs/>
                <w:sz w:val="20"/>
                <w:szCs w:val="20"/>
              </w:rPr>
              <w:t>kPa</w:t>
            </w:r>
            <w:proofErr w:type="spellEnd"/>
            <w:r w:rsidRPr="00FC58EF">
              <w:rPr>
                <w:iCs/>
                <w:sz w:val="20"/>
                <w:szCs w:val="20"/>
              </w:rPr>
              <w:t>, oraz:</w:t>
            </w:r>
          </w:p>
          <w:p w:rsidR="00075FE0" w:rsidRPr="00FC58EF" w:rsidRDefault="00075FE0" w:rsidP="00A751D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powinien być odporny na działanie dopuszczonych do stosowania środków pianotwórczych</w:t>
            </w:r>
            <w:r>
              <w:rPr>
                <w:iCs/>
                <w:sz w:val="20"/>
                <w:szCs w:val="20"/>
              </w:rPr>
              <w:t xml:space="preserve"> i modyfikatorów</w:t>
            </w:r>
            <w:r w:rsidRPr="00FC58EF">
              <w:rPr>
                <w:iCs/>
                <w:sz w:val="20"/>
                <w:szCs w:val="20"/>
              </w:rPr>
              <w:t>,</w:t>
            </w:r>
          </w:p>
          <w:p w:rsidR="00075FE0" w:rsidRPr="00FC58EF" w:rsidRDefault="00075FE0" w:rsidP="00A751D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powinienem być wyposażony w oprzyrządowanie zapewniające jego bezpieczną eksploatację,</w:t>
            </w:r>
          </w:p>
          <w:p w:rsidR="00075FE0" w:rsidRPr="00FC58EF" w:rsidRDefault="00075FE0" w:rsidP="00A751D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napełnianie zbiornika powinno być możliwe z poziomu terenu i z dachu pojazd</w:t>
            </w:r>
            <w:r w:rsidRPr="00FC58EF">
              <w:rPr>
                <w:sz w:val="20"/>
                <w:szCs w:val="20"/>
              </w:rPr>
              <w:t xml:space="preserve">u poprzez nasady. </w:t>
            </w:r>
          </w:p>
          <w:p w:rsidR="00075FE0" w:rsidRPr="00EA025D" w:rsidRDefault="00075FE0" w:rsidP="007257BE">
            <w:pPr>
              <w:shd w:val="clear" w:color="auto" w:fill="FFFFFF"/>
              <w:ind w:left="14"/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5.4.</w:t>
            </w:r>
          </w:p>
        </w:tc>
        <w:tc>
          <w:tcPr>
            <w:tcW w:w="3648" w:type="pct"/>
            <w:shd w:val="clear" w:color="auto" w:fill="auto"/>
          </w:tcPr>
          <w:p w:rsidR="00075FE0" w:rsidRPr="003D771E" w:rsidRDefault="00075FE0" w:rsidP="007257BE">
            <w:pPr>
              <w:shd w:val="clear" w:color="auto" w:fill="FFFFFF"/>
              <w:ind w:left="5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5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Autopompa dwuzakresowa</w:t>
            </w:r>
            <w:r w:rsidRPr="00FC58EF">
              <w:rPr>
                <w:iCs/>
                <w:sz w:val="20"/>
                <w:szCs w:val="20"/>
              </w:rPr>
              <w:t xml:space="preserve"> o wydajności:</w:t>
            </w:r>
          </w:p>
          <w:p w:rsidR="00075FE0" w:rsidRPr="00FC58EF" w:rsidRDefault="00075FE0" w:rsidP="00A751D9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min. </w:t>
            </w:r>
            <w:r w:rsidRPr="00FC58EF">
              <w:rPr>
                <w:iCs/>
                <w:sz w:val="20"/>
                <w:szCs w:val="20"/>
              </w:rPr>
              <w:t>280</w:t>
            </w:r>
            <w:r>
              <w:rPr>
                <w:iCs/>
                <w:sz w:val="20"/>
                <w:szCs w:val="20"/>
              </w:rPr>
              <w:t xml:space="preserve">0 l/min przy ciśnieniu 0,8 </w:t>
            </w:r>
            <w:proofErr w:type="spellStart"/>
            <w:r>
              <w:rPr>
                <w:iCs/>
                <w:sz w:val="20"/>
                <w:szCs w:val="20"/>
              </w:rPr>
              <w:t>MPa</w:t>
            </w:r>
            <w:proofErr w:type="spellEnd"/>
            <w:r>
              <w:rPr>
                <w:iCs/>
                <w:sz w:val="20"/>
                <w:szCs w:val="20"/>
              </w:rPr>
              <w:t xml:space="preserve"> dla</w:t>
            </w:r>
            <w:r w:rsidRPr="00FC58EF">
              <w:rPr>
                <w:iCs/>
                <w:sz w:val="20"/>
                <w:szCs w:val="20"/>
              </w:rPr>
              <w:t xml:space="preserve"> głębokości ssania 1,5 m,</w:t>
            </w:r>
          </w:p>
          <w:p w:rsidR="00075FE0" w:rsidRPr="00FC58EF" w:rsidRDefault="00075FE0" w:rsidP="00A751D9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min. </w:t>
            </w:r>
            <w:r w:rsidRPr="00FC58EF">
              <w:rPr>
                <w:iCs/>
                <w:sz w:val="20"/>
                <w:szCs w:val="20"/>
              </w:rPr>
              <w:t xml:space="preserve">410 l/min. przy ciśnieniu 4 </w:t>
            </w:r>
            <w:proofErr w:type="spellStart"/>
            <w:r w:rsidRPr="00FC58EF">
              <w:rPr>
                <w:iCs/>
                <w:sz w:val="20"/>
                <w:szCs w:val="20"/>
              </w:rPr>
              <w:t>MPa</w:t>
            </w:r>
            <w:proofErr w:type="spellEnd"/>
            <w:r w:rsidRPr="00FC58EF">
              <w:rPr>
                <w:iCs/>
                <w:sz w:val="20"/>
                <w:szCs w:val="20"/>
              </w:rPr>
              <w:t xml:space="preserve">. 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075FE0" w:rsidRDefault="00075FE0" w:rsidP="007257BE">
            <w:pPr>
              <w:shd w:val="clear" w:color="auto" w:fill="FFFFFF"/>
              <w:ind w:left="29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 xml:space="preserve">Autopompa </w:t>
            </w:r>
            <w:r w:rsidRPr="00FC58EF">
              <w:rPr>
                <w:iCs/>
                <w:sz w:val="20"/>
                <w:szCs w:val="20"/>
              </w:rPr>
              <w:t>zlokalizowana z tyłu pojazdu</w:t>
            </w:r>
            <w:r>
              <w:rPr>
                <w:iCs/>
                <w:sz w:val="20"/>
                <w:szCs w:val="20"/>
              </w:rPr>
              <w:t xml:space="preserve"> w obudowanym przedziale zamykanym drzwiami żaluzjowymi.</w:t>
            </w:r>
          </w:p>
          <w:p w:rsidR="00075FE0" w:rsidRPr="00FC58EF" w:rsidRDefault="00075FE0" w:rsidP="007257BE">
            <w:pPr>
              <w:shd w:val="clear" w:color="auto" w:fill="FFFFFF"/>
              <w:ind w:left="29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Autopompa musi umożliwiać jednoczesne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</w:t>
            </w:r>
          </w:p>
          <w:p w:rsidR="00075FE0" w:rsidRPr="00EA025D" w:rsidRDefault="00075FE0" w:rsidP="007257BE">
            <w:pPr>
              <w:shd w:val="clear" w:color="auto" w:fill="FFFFFF"/>
              <w:ind w:left="29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  <w:p w:rsidR="00DF4AE6" w:rsidRDefault="00DF4AE6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E6" w:rsidRDefault="00DF4AE6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Autopompa o wydajności:</w:t>
            </w:r>
          </w:p>
          <w:p w:rsidR="00DF4AE6" w:rsidRDefault="00DF4AE6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E6" w:rsidRDefault="00DF4AE6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E6" w:rsidRPr="002672C3" w:rsidRDefault="00DF4AE6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5.5.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ind w:left="5"/>
              <w:jc w:val="both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5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Autopompa musi umożliwiać </w:t>
            </w:r>
            <w:r w:rsidRPr="00FC58EF">
              <w:rPr>
                <w:b/>
                <w:iCs/>
                <w:sz w:val="20"/>
                <w:szCs w:val="20"/>
              </w:rPr>
              <w:t>podanie wody i wodnego roztworu środka pianotwórczego</w:t>
            </w:r>
            <w:r w:rsidRPr="00FC58EF">
              <w:rPr>
                <w:iCs/>
                <w:sz w:val="20"/>
                <w:szCs w:val="20"/>
              </w:rPr>
              <w:t xml:space="preserve"> do min.:</w:t>
            </w:r>
          </w:p>
          <w:p w:rsidR="00075FE0" w:rsidRPr="00FC58EF" w:rsidRDefault="00075FE0" w:rsidP="00A751D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dwóch nasad tłocznych skierowanych po jednej na ka</w:t>
            </w:r>
            <w:r w:rsidR="003D771E">
              <w:rPr>
                <w:sz w:val="20"/>
                <w:szCs w:val="20"/>
              </w:rPr>
              <w:t>żdą stronę,</w:t>
            </w:r>
          </w:p>
          <w:p w:rsidR="00075FE0" w:rsidRPr="00FC58EF" w:rsidRDefault="00075FE0" w:rsidP="00A751D9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wysokociśnieniowej linii szybkiego natarcia,</w:t>
            </w:r>
          </w:p>
          <w:p w:rsidR="00075FE0" w:rsidRPr="00FC58EF" w:rsidRDefault="003D771E" w:rsidP="00A751D9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działka wodno-pianowego,</w:t>
            </w:r>
          </w:p>
          <w:p w:rsidR="00075FE0" w:rsidRPr="00FC58EF" w:rsidRDefault="00075FE0" w:rsidP="00A751D9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zraszaczy</w:t>
            </w:r>
            <w:r w:rsidR="003D771E">
              <w:rPr>
                <w:iCs/>
                <w:sz w:val="20"/>
                <w:szCs w:val="20"/>
              </w:rPr>
              <w:t>.</w:t>
            </w:r>
          </w:p>
          <w:p w:rsidR="00075FE0" w:rsidRPr="00FC58EF" w:rsidRDefault="00075FE0" w:rsidP="007257BE">
            <w:pPr>
              <w:shd w:val="clear" w:color="auto" w:fill="FFFFFF"/>
              <w:ind w:left="34"/>
              <w:jc w:val="both"/>
              <w:rPr>
                <w:iCs/>
                <w:sz w:val="20"/>
                <w:szCs w:val="20"/>
              </w:rPr>
            </w:pPr>
          </w:p>
          <w:p w:rsidR="00075FE0" w:rsidRPr="004A064E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4A064E">
              <w:rPr>
                <w:sz w:val="20"/>
                <w:szCs w:val="20"/>
              </w:rPr>
              <w:t>Na wlocie ssawnym autopompy oraz na wlotach do napełniania zbiornika z hydrantu, zamontowane elementy zabezpieczające przed przedostaniem się do pompy zanieczyszczeń stałych zarówno przy ssaniu ze zbiornika zewnętrznego, jak i dla zbiornika własnego pojazdu, gwarantujący bezpieczną eksploatację pompy.</w:t>
            </w: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Nasady tłoczne wyposażone w system zrzuty ciśnienia / odwodnienia ich bez konieczność ściągania pokrywy nasady. </w:t>
            </w:r>
          </w:p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5C3822" w:rsidRDefault="00075FE0" w:rsidP="005C382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5C3822">
              <w:rPr>
                <w:sz w:val="20"/>
                <w:szCs w:val="20"/>
              </w:rPr>
              <w:t>Przystawka odbioru mocy przystosowana do długiej pracy, z sygnalizacją włączenia w kabinie kierowcy.</w:t>
            </w: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3D771E" w:rsidRPr="003D771E" w:rsidRDefault="003D771E" w:rsidP="005C3822">
            <w:pPr>
              <w:shd w:val="clear" w:color="auto" w:fill="FFFFFF"/>
              <w:rPr>
                <w:b/>
                <w:iCs/>
                <w:sz w:val="8"/>
                <w:szCs w:val="8"/>
              </w:rPr>
            </w:pPr>
          </w:p>
          <w:p w:rsidR="00075FE0" w:rsidRDefault="00075FE0" w:rsidP="005C3822">
            <w:pPr>
              <w:shd w:val="clear" w:color="auto" w:fill="FFFFFF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</w:t>
            </w:r>
            <w:r w:rsidRPr="00FC58EF">
              <w:rPr>
                <w:b/>
                <w:iCs/>
                <w:sz w:val="20"/>
                <w:szCs w:val="20"/>
              </w:rPr>
              <w:t>ozownik środka pianotwórczego</w:t>
            </w:r>
            <w:r>
              <w:rPr>
                <w:b/>
                <w:iCs/>
                <w:sz w:val="20"/>
                <w:szCs w:val="20"/>
              </w:rPr>
              <w:t xml:space="preserve">, </w:t>
            </w:r>
            <w:r w:rsidRPr="005C3822">
              <w:rPr>
                <w:iCs/>
                <w:sz w:val="20"/>
                <w:szCs w:val="20"/>
              </w:rPr>
              <w:t>dostosowany do wydajności autopompy,</w:t>
            </w:r>
            <w:r w:rsidRPr="00FC58EF">
              <w:rPr>
                <w:iCs/>
                <w:sz w:val="20"/>
                <w:szCs w:val="20"/>
              </w:rPr>
              <w:t xml:space="preserve"> umożliwiający uzyskanie stężeń w zakresie 3% - 6%, </w:t>
            </w:r>
            <w:r>
              <w:rPr>
                <w:iCs/>
                <w:sz w:val="20"/>
                <w:szCs w:val="20"/>
              </w:rPr>
              <w:t>w całym zakresie pracy</w:t>
            </w:r>
            <w:r w:rsidRPr="00FC58EF">
              <w:rPr>
                <w:iCs/>
                <w:sz w:val="20"/>
                <w:szCs w:val="20"/>
              </w:rPr>
              <w:t>.</w:t>
            </w:r>
          </w:p>
          <w:p w:rsidR="003D771E" w:rsidRPr="003D771E" w:rsidRDefault="003D771E" w:rsidP="005C3822">
            <w:pPr>
              <w:shd w:val="clear" w:color="auto" w:fill="FFFFFF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E03F14" w:rsidRDefault="00075FE0" w:rsidP="007257B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Układ wodno-pianowy zabudowany w taki sposób</w:t>
            </w:r>
            <w:r>
              <w:rPr>
                <w:iCs/>
                <w:sz w:val="20"/>
                <w:szCs w:val="20"/>
              </w:rPr>
              <w:t>,</w:t>
            </w:r>
            <w:r w:rsidRPr="00FC58EF">
              <w:rPr>
                <w:iCs/>
                <w:sz w:val="20"/>
                <w:szCs w:val="20"/>
              </w:rPr>
              <w:t xml:space="preserve"> aby parametry autopompy przy zasilaniu ze zbiornika samochodu były nie mniejsze niż przy zasilaniu ze zbiornika zewnętrznego dla głębokości ssania 1,5 m</w:t>
            </w:r>
            <w:r w:rsidRPr="00FC58EF">
              <w:rPr>
                <w:sz w:val="20"/>
                <w:szCs w:val="20"/>
              </w:rPr>
              <w:t xml:space="preserve"> oraz musi być wyposażona w </w:t>
            </w:r>
            <w:r w:rsidRPr="00FC58EF">
              <w:rPr>
                <w:b/>
                <w:sz w:val="20"/>
                <w:szCs w:val="20"/>
              </w:rPr>
              <w:t xml:space="preserve">automatycznie uruchamiane urządzenie odpowietrzające (tzw. </w:t>
            </w:r>
            <w:proofErr w:type="spellStart"/>
            <w:r w:rsidRPr="00FC58EF">
              <w:rPr>
                <w:b/>
                <w:sz w:val="20"/>
                <w:szCs w:val="20"/>
              </w:rPr>
              <w:t>trokomat</w:t>
            </w:r>
            <w:proofErr w:type="spellEnd"/>
            <w:r w:rsidRPr="00FC58EF">
              <w:rPr>
                <w:b/>
                <w:sz w:val="20"/>
                <w:szCs w:val="20"/>
              </w:rPr>
              <w:t>)</w:t>
            </w:r>
            <w:r w:rsidRPr="00FC58EF">
              <w:rPr>
                <w:sz w:val="20"/>
                <w:szCs w:val="20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jc w:val="both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Wszystkie </w:t>
            </w:r>
            <w:r w:rsidRPr="00FC58EF">
              <w:rPr>
                <w:b/>
                <w:iCs/>
                <w:sz w:val="20"/>
                <w:szCs w:val="20"/>
              </w:rPr>
              <w:t>elementy układu wodno-pianowego</w:t>
            </w:r>
            <w:r w:rsidRPr="00FC58EF">
              <w:rPr>
                <w:iCs/>
                <w:sz w:val="20"/>
                <w:szCs w:val="20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  <w:p w:rsidR="00075FE0" w:rsidRPr="00EA025D" w:rsidRDefault="00075FE0" w:rsidP="007257BE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jc w:val="both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Przedział autopompy musi być wyposażony w </w:t>
            </w:r>
            <w:r w:rsidRPr="00FC58EF">
              <w:rPr>
                <w:b/>
                <w:iCs/>
                <w:sz w:val="20"/>
                <w:szCs w:val="20"/>
              </w:rPr>
              <w:t>system ogrzewania</w:t>
            </w:r>
            <w:r w:rsidRPr="00FC58EF">
              <w:rPr>
                <w:iCs/>
                <w:sz w:val="20"/>
                <w:szCs w:val="20"/>
              </w:rPr>
              <w:t xml:space="preserve"> tego samego producenta jak urządzenie w kabinie kierowcy, skutecznie zabezpieczający </w:t>
            </w:r>
            <w:r>
              <w:rPr>
                <w:iCs/>
                <w:sz w:val="20"/>
                <w:szCs w:val="20"/>
              </w:rPr>
              <w:t>układ wodno-pianowy i autopompę</w:t>
            </w:r>
            <w:r w:rsidRPr="00FC58EF">
              <w:rPr>
                <w:iCs/>
                <w:sz w:val="20"/>
                <w:szCs w:val="20"/>
              </w:rPr>
              <w:t xml:space="preserve"> przed</w:t>
            </w:r>
            <w:r>
              <w:rPr>
                <w:iCs/>
                <w:sz w:val="20"/>
                <w:szCs w:val="20"/>
              </w:rPr>
              <w:t xml:space="preserve"> zamarzaniem w temperaturze do </w:t>
            </w:r>
            <w:r w:rsidRPr="00FC58EF">
              <w:rPr>
                <w:iCs/>
                <w:sz w:val="20"/>
                <w:szCs w:val="20"/>
              </w:rPr>
              <w:t>-25</w:t>
            </w:r>
            <w:r w:rsidRPr="00FC58EF">
              <w:rPr>
                <w:iCs/>
                <w:sz w:val="20"/>
                <w:szCs w:val="20"/>
                <w:vertAlign w:val="superscript"/>
              </w:rPr>
              <w:t>o</w:t>
            </w:r>
            <w:r w:rsidR="007738EF">
              <w:rPr>
                <w:iCs/>
                <w:sz w:val="20"/>
                <w:szCs w:val="20"/>
                <w:vertAlign w:val="superscript"/>
              </w:rPr>
              <w:t xml:space="preserve"> </w:t>
            </w:r>
            <w:r w:rsidRPr="00FC58EF">
              <w:rPr>
                <w:iCs/>
                <w:sz w:val="20"/>
                <w:szCs w:val="20"/>
              </w:rPr>
              <w:t>C, działający niezależnie od pracy silnika.</w:t>
            </w:r>
          </w:p>
          <w:p w:rsidR="00075FE0" w:rsidRPr="00EA025D" w:rsidRDefault="00075FE0" w:rsidP="007257BE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jc w:val="both"/>
              <w:rPr>
                <w:iCs/>
                <w:sz w:val="8"/>
                <w:szCs w:val="8"/>
              </w:rPr>
            </w:pPr>
          </w:p>
          <w:p w:rsidR="00075FE0" w:rsidRPr="007738EF" w:rsidRDefault="00075FE0" w:rsidP="007738EF">
            <w:pPr>
              <w:jc w:val="both"/>
              <w:rPr>
                <w:iCs/>
                <w:sz w:val="20"/>
                <w:szCs w:val="20"/>
              </w:rPr>
            </w:pPr>
            <w:r w:rsidRPr="007738EF">
              <w:rPr>
                <w:iCs/>
                <w:sz w:val="20"/>
                <w:szCs w:val="20"/>
              </w:rPr>
              <w:t xml:space="preserve">Samochód musi być wyposażony, w co najmniej jedną </w:t>
            </w:r>
            <w:r w:rsidRPr="007738EF">
              <w:rPr>
                <w:b/>
                <w:iCs/>
                <w:sz w:val="20"/>
                <w:szCs w:val="20"/>
              </w:rPr>
              <w:t>wysokociśnieniową linię szybkiego natarcia</w:t>
            </w:r>
            <w:r w:rsidRPr="007738EF">
              <w:rPr>
                <w:iCs/>
                <w:sz w:val="20"/>
                <w:szCs w:val="20"/>
              </w:rPr>
              <w:t xml:space="preserve"> o długości węża min. 60 m na zwijadle, zakończoną prądownicą wodno-pianową z prądem zwartym i rozproszonym </w:t>
            </w:r>
            <w:r w:rsidRPr="007738EF">
              <w:rPr>
                <w:sz w:val="20"/>
                <w:szCs w:val="20"/>
              </w:rPr>
              <w:t>(dodatkowa nakładka na prądownicę do podawania piany)</w:t>
            </w:r>
            <w:r w:rsidRPr="007738EF">
              <w:rPr>
                <w:iCs/>
                <w:sz w:val="20"/>
                <w:szCs w:val="20"/>
              </w:rPr>
              <w:t xml:space="preserve">. Prądownica zainstalowana w linii szybkiego natarcia powinna posiadać: płynną regulację kąta rozproszenia strumienia wodnego, zawór zamknięcia/otwarcia przepływu wody. </w:t>
            </w:r>
          </w:p>
          <w:p w:rsidR="00075FE0" w:rsidRPr="007738EF" w:rsidRDefault="00075FE0" w:rsidP="007738EF">
            <w:pPr>
              <w:jc w:val="both"/>
              <w:rPr>
                <w:iCs/>
                <w:sz w:val="20"/>
                <w:szCs w:val="20"/>
              </w:rPr>
            </w:pPr>
            <w:r w:rsidRPr="007738EF">
              <w:rPr>
                <w:sz w:val="20"/>
                <w:szCs w:val="20"/>
              </w:rPr>
              <w:t>Linia szybkiego natarcia umożliwiająca podawanie wody lub piany bez względu na stopień rozwinięcia węża. Zwijadło wyposażone  w regulowany hamulec bębna i korbę umożliwiającą zwijanie węża. Narożnik kończący linie zabudowy po stronie szybkiego natarcia zabezpieczony przed wycieraniem kątownikiem ze stali nierdzewnej.</w:t>
            </w:r>
          </w:p>
          <w:p w:rsidR="00075FE0" w:rsidRPr="00EA025D" w:rsidRDefault="00075FE0" w:rsidP="007257B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A025D" w:rsidRDefault="00075FE0" w:rsidP="007257BE">
            <w:pPr>
              <w:shd w:val="clear" w:color="auto" w:fill="FFFFFF"/>
              <w:ind w:left="14"/>
              <w:jc w:val="both"/>
              <w:rPr>
                <w:b/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14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b/>
                <w:iCs/>
                <w:sz w:val="20"/>
                <w:szCs w:val="20"/>
              </w:rPr>
              <w:t>Działko wodno-pianowe</w:t>
            </w:r>
            <w:r w:rsidRPr="00FC58EF">
              <w:rPr>
                <w:iCs/>
                <w:sz w:val="20"/>
                <w:szCs w:val="20"/>
              </w:rPr>
              <w:t xml:space="preserve"> DWP 16/24 o regulowanej wydajności i regulowanym kształcie strumienia, umieszczone na dachu zabudowy pojazdu. Przy podstawie działka powinien być zamontowany zawór odcinający kulowy ręczny. Zakres obrotu działka w płaszczyźnie pionowej – od kąta limitowanego obrysem pojazdu do min. 75</w:t>
            </w:r>
            <w:r w:rsidRPr="00FC58EF">
              <w:rPr>
                <w:iCs/>
                <w:sz w:val="20"/>
                <w:szCs w:val="20"/>
                <w:vertAlign w:val="superscript"/>
              </w:rPr>
              <w:t>o</w:t>
            </w:r>
            <w:r w:rsidRPr="00FC58EF">
              <w:rPr>
                <w:iCs/>
                <w:sz w:val="20"/>
                <w:szCs w:val="20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  <w:p w:rsidR="00075FE0" w:rsidRPr="00EA025D" w:rsidRDefault="00075FE0" w:rsidP="007257BE">
            <w:pPr>
              <w:shd w:val="clear" w:color="auto" w:fill="FFFFFF"/>
              <w:ind w:left="14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A025D" w:rsidRDefault="00075FE0" w:rsidP="007257BE">
            <w:pPr>
              <w:shd w:val="clear" w:color="auto" w:fill="FFFFFF"/>
              <w:ind w:left="14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14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Pojazd musi być wyposażony w </w:t>
            </w:r>
            <w:r w:rsidRPr="00FC58EF">
              <w:rPr>
                <w:b/>
                <w:iCs/>
                <w:sz w:val="20"/>
                <w:szCs w:val="20"/>
              </w:rPr>
              <w:t>system dysz dolnych</w:t>
            </w:r>
            <w:r w:rsidRPr="00FC58EF">
              <w:rPr>
                <w:iCs/>
                <w:sz w:val="20"/>
                <w:szCs w:val="20"/>
              </w:rPr>
              <w:t>, (minimum 4 dysze) d</w:t>
            </w:r>
            <w:r>
              <w:rPr>
                <w:iCs/>
                <w:sz w:val="20"/>
                <w:szCs w:val="20"/>
              </w:rPr>
              <w:t>o podawania wody w czasie jazdy</w:t>
            </w:r>
            <w:r w:rsidRPr="00FC58EF">
              <w:rPr>
                <w:iCs/>
                <w:sz w:val="20"/>
                <w:szCs w:val="20"/>
              </w:rPr>
              <w:t>:</w:t>
            </w:r>
          </w:p>
          <w:p w:rsidR="00075FE0" w:rsidRPr="00FC58EF" w:rsidRDefault="00075FE0" w:rsidP="00A751D9">
            <w:pPr>
              <w:numPr>
                <w:ilvl w:val="1"/>
                <w:numId w:val="23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min. dwie dys</w:t>
            </w:r>
            <w:r w:rsidR="007738EF">
              <w:rPr>
                <w:iCs/>
                <w:sz w:val="20"/>
                <w:szCs w:val="20"/>
              </w:rPr>
              <w:t>ze zamontowane z przodu pojazdu,</w:t>
            </w:r>
          </w:p>
          <w:p w:rsidR="00075FE0" w:rsidRPr="00FC58EF" w:rsidRDefault="00075FE0" w:rsidP="00A751D9">
            <w:pPr>
              <w:numPr>
                <w:ilvl w:val="1"/>
                <w:numId w:val="23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min. dwie dysz</w:t>
            </w:r>
            <w:r w:rsidR="007738EF">
              <w:rPr>
                <w:iCs/>
                <w:sz w:val="20"/>
                <w:szCs w:val="20"/>
              </w:rPr>
              <w:t>e zamontowane po bokach pojazdu.</w:t>
            </w:r>
          </w:p>
          <w:p w:rsidR="00075FE0" w:rsidRPr="00FC58EF" w:rsidRDefault="00075FE0" w:rsidP="007257BE">
            <w:pPr>
              <w:shd w:val="clear" w:color="auto" w:fill="FFFFFF"/>
              <w:ind w:left="14"/>
              <w:rPr>
                <w:iCs/>
                <w:sz w:val="20"/>
                <w:szCs w:val="20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14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System powinien być wyposażony w zawory odcinające dla dysz przednich i bocznych. Sterowanie z kabiny kierowcy.</w:t>
            </w:r>
          </w:p>
          <w:p w:rsidR="00075FE0" w:rsidRPr="00EA025D" w:rsidRDefault="00075FE0" w:rsidP="007257BE">
            <w:pPr>
              <w:shd w:val="clear" w:color="auto" w:fill="FFFFFF"/>
              <w:ind w:left="14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A025D" w:rsidRDefault="00075FE0" w:rsidP="007257BE">
            <w:pPr>
              <w:shd w:val="clear" w:color="auto" w:fill="FFFFFF"/>
              <w:ind w:left="14"/>
              <w:rPr>
                <w:iCs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W przedziale autopompy muszą znajdować się co najmniej następujące </w:t>
            </w:r>
            <w:r w:rsidRPr="00FC58EF">
              <w:rPr>
                <w:b/>
                <w:iCs/>
                <w:sz w:val="20"/>
                <w:szCs w:val="20"/>
              </w:rPr>
              <w:t>urządzenia kontrolno-sterownicze pracy pompy</w:t>
            </w:r>
            <w:r w:rsidRPr="00FC58EF">
              <w:rPr>
                <w:iCs/>
                <w:sz w:val="20"/>
                <w:szCs w:val="20"/>
              </w:rPr>
              <w:t>: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manowakuometr,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manometr niskiego ciśnienia,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manometr wysokiego ciśnienia,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manometr linii napełniania hydrantowego,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ind w:right="730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wskaźnik poziomu wody w zbiorniku samochodu,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wskaźnik poziomu środka pianotwórczego w zbiorniku,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miernik prędkości obrotowej wału pompy,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ind w:right="730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regulator prędkości obrotowej silnika pojazdu,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START/STOP silnika pojazdu,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lic</w:t>
            </w:r>
            <w:r w:rsidR="007738EF">
              <w:rPr>
                <w:iCs/>
                <w:sz w:val="20"/>
                <w:szCs w:val="20"/>
              </w:rPr>
              <w:t>znik motogodzin pracy autopompy,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przycisk „obroty nominalne”</w:t>
            </w:r>
            <w:r w:rsidR="007738EF">
              <w:rPr>
                <w:iCs/>
                <w:sz w:val="20"/>
                <w:szCs w:val="20"/>
              </w:rPr>
              <w:t>,</w:t>
            </w:r>
          </w:p>
          <w:p w:rsidR="00075FE0" w:rsidRPr="00FC58EF" w:rsidRDefault="00075FE0" w:rsidP="00880792">
            <w:pPr>
              <w:numPr>
                <w:ilvl w:val="0"/>
                <w:numId w:val="24"/>
              </w:numPr>
              <w:shd w:val="clear" w:color="auto" w:fill="FFFFFF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>sterowanie automatycznym zaworem napełniania zbiornika z hydrantu z możliwością przełączenia na sterowanie ręczne.</w:t>
            </w:r>
          </w:p>
          <w:p w:rsidR="00075FE0" w:rsidRPr="00FC58EF" w:rsidRDefault="00075FE0" w:rsidP="007738EF">
            <w:pPr>
              <w:shd w:val="clear" w:color="auto" w:fill="FFFFFF"/>
              <w:ind w:left="19"/>
              <w:jc w:val="both"/>
              <w:rPr>
                <w:iCs/>
                <w:sz w:val="20"/>
                <w:szCs w:val="20"/>
              </w:rPr>
            </w:pPr>
          </w:p>
          <w:p w:rsidR="00075FE0" w:rsidRPr="00FC58EF" w:rsidRDefault="00075FE0" w:rsidP="007738EF">
            <w:pPr>
              <w:shd w:val="clear" w:color="auto" w:fill="FFFFFF"/>
              <w:ind w:left="19"/>
              <w:jc w:val="both"/>
              <w:rPr>
                <w:rFonts w:eastAsia="SimSun"/>
                <w:kern w:val="3"/>
                <w:sz w:val="20"/>
                <w:szCs w:val="20"/>
                <w:lang w:eastAsia="en-US"/>
              </w:rPr>
            </w:pPr>
            <w:r w:rsidRPr="00FC58EF">
              <w:rPr>
                <w:rFonts w:eastAsia="SimSun"/>
                <w:kern w:val="3"/>
                <w:sz w:val="20"/>
                <w:szCs w:val="20"/>
                <w:lang w:eastAsia="en-US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:rsidR="00075FE0" w:rsidRPr="00FC58EF" w:rsidRDefault="00075FE0" w:rsidP="007738EF">
            <w:pPr>
              <w:shd w:val="clear" w:color="auto" w:fill="FFFFFF"/>
              <w:ind w:left="19"/>
              <w:jc w:val="both"/>
              <w:rPr>
                <w:rFonts w:eastAsia="SimSun"/>
                <w:kern w:val="3"/>
                <w:sz w:val="20"/>
                <w:szCs w:val="20"/>
                <w:lang w:eastAsia="en-US"/>
              </w:rPr>
            </w:pPr>
          </w:p>
          <w:p w:rsidR="00075FE0" w:rsidRPr="00FC58EF" w:rsidRDefault="00075FE0" w:rsidP="007738EF">
            <w:pPr>
              <w:shd w:val="clear" w:color="auto" w:fill="FFFFFF"/>
              <w:ind w:left="19"/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Urządzenia kontrolno-sterownicze pracy pompy powinny być pochylone w kierunku operatora w celu dogodnej obsługi. </w:t>
            </w:r>
          </w:p>
          <w:p w:rsidR="00075FE0" w:rsidRPr="00EA025D" w:rsidRDefault="00075FE0" w:rsidP="007257BE">
            <w:pPr>
              <w:shd w:val="clear" w:color="auto" w:fill="FFFFFF"/>
              <w:ind w:left="19"/>
              <w:rPr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75FE0" w:rsidRPr="00FC58EF" w:rsidRDefault="00075FE0" w:rsidP="00FC58EF">
            <w:pPr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75FE0" w:rsidRPr="00FC58EF" w:rsidRDefault="00075FE0" w:rsidP="008D0DD1">
            <w:pPr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Wyposażenie do</w:t>
            </w:r>
            <w:r>
              <w:rPr>
                <w:b/>
                <w:sz w:val="20"/>
                <w:szCs w:val="20"/>
              </w:rPr>
              <w:t>starczone przez Wykonawcę wraz z pojazdem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75FE0" w:rsidRPr="00FC58EF" w:rsidRDefault="00075FE0" w:rsidP="0007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FC58EF" w:rsidRDefault="00075FE0" w:rsidP="00FC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EA025D" w:rsidRDefault="00075FE0" w:rsidP="007738EF">
            <w:pPr>
              <w:jc w:val="both"/>
              <w:rPr>
                <w:iCs/>
                <w:sz w:val="8"/>
                <w:szCs w:val="8"/>
              </w:rPr>
            </w:pPr>
          </w:p>
          <w:p w:rsidR="00075FE0" w:rsidRDefault="00075FE0" w:rsidP="007738EF">
            <w:pPr>
              <w:jc w:val="both"/>
              <w:rPr>
                <w:iCs/>
                <w:sz w:val="20"/>
                <w:szCs w:val="20"/>
              </w:rPr>
            </w:pPr>
            <w:r w:rsidRPr="00FC58EF">
              <w:rPr>
                <w:iCs/>
                <w:sz w:val="20"/>
                <w:szCs w:val="20"/>
              </w:rPr>
              <w:t xml:space="preserve">Wysuwany pneumatycznie, obrotowy maszt oświetleniowy zabudowany na stałe w samochodzie z </w:t>
            </w:r>
            <w:r>
              <w:rPr>
                <w:iCs/>
                <w:sz w:val="20"/>
                <w:szCs w:val="20"/>
              </w:rPr>
              <w:t>reflektorami</w:t>
            </w:r>
            <w:r w:rsidRPr="00FC58EF">
              <w:rPr>
                <w:iCs/>
                <w:sz w:val="20"/>
                <w:szCs w:val="20"/>
              </w:rPr>
              <w:t xml:space="preserve"> LED</w:t>
            </w:r>
            <w:r>
              <w:rPr>
                <w:iCs/>
                <w:sz w:val="20"/>
                <w:szCs w:val="20"/>
              </w:rPr>
              <w:t xml:space="preserve"> o </w:t>
            </w:r>
            <w:r>
              <w:rPr>
                <w:sz w:val="20"/>
                <w:szCs w:val="20"/>
              </w:rPr>
              <w:t>łącznej wielkości strumienia świetlnego</w:t>
            </w:r>
            <w:r w:rsidRPr="006E5D68">
              <w:rPr>
                <w:sz w:val="20"/>
                <w:szCs w:val="20"/>
              </w:rPr>
              <w:t xml:space="preserve"> min. 30 000 </w:t>
            </w:r>
            <w:proofErr w:type="spellStart"/>
            <w:r w:rsidRPr="006E5D68">
              <w:rPr>
                <w:sz w:val="20"/>
                <w:szCs w:val="20"/>
              </w:rPr>
              <w:t>lm</w:t>
            </w:r>
            <w:proofErr w:type="spellEnd"/>
            <w:r w:rsidRPr="006E5D68">
              <w:rPr>
                <w:iCs/>
                <w:sz w:val="20"/>
                <w:szCs w:val="20"/>
              </w:rPr>
              <w:t xml:space="preserve">. </w:t>
            </w:r>
            <w:r w:rsidRPr="00FC58EF">
              <w:rPr>
                <w:iCs/>
                <w:sz w:val="20"/>
                <w:szCs w:val="20"/>
              </w:rPr>
              <w:t xml:space="preserve">Wysokość min. 4,5 m od </w:t>
            </w:r>
            <w:r>
              <w:rPr>
                <w:iCs/>
                <w:sz w:val="20"/>
                <w:szCs w:val="20"/>
              </w:rPr>
              <w:t>podłoża, na którym stoi pojazd do opraw czołowych reflektorów ustawionych poziomo, z możliwością sterowania reflektorami w pionie i w poziomie</w:t>
            </w:r>
            <w:r w:rsidRPr="00FC58EF">
              <w:rPr>
                <w:iCs/>
                <w:sz w:val="20"/>
                <w:szCs w:val="20"/>
              </w:rPr>
              <w:t xml:space="preserve">. </w:t>
            </w:r>
          </w:p>
          <w:p w:rsidR="00075FE0" w:rsidRPr="00FC58EF" w:rsidRDefault="00075FE0" w:rsidP="007738E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Stopień ochrony masztu i reflektorów min. IP 55. Umiejscowienie masztu nie powinno kolidować z działkiem wodno-pianowym, oraz drabiną. </w:t>
            </w:r>
          </w:p>
          <w:p w:rsidR="00075FE0" w:rsidRPr="00EA025D" w:rsidRDefault="00075FE0" w:rsidP="007738EF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Default="00075FE0" w:rsidP="00FC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E03F14" w:rsidRDefault="00075FE0" w:rsidP="007738EF">
            <w:pPr>
              <w:jc w:val="both"/>
              <w:rPr>
                <w:sz w:val="8"/>
                <w:szCs w:val="8"/>
              </w:rPr>
            </w:pPr>
          </w:p>
          <w:p w:rsidR="00075FE0" w:rsidRPr="00E03F14" w:rsidRDefault="00075FE0" w:rsidP="007738EF">
            <w:pPr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Wykonanie napisów na drzwiach kabiny kierowcy i dowódcy - OSP + nazwa, logo gminy </w:t>
            </w:r>
            <w:r w:rsidRPr="00E03F14">
              <w:rPr>
                <w:sz w:val="20"/>
                <w:szCs w:val="20"/>
              </w:rPr>
              <w:br/>
              <w:t>oraz oznakowania numerami operacyjnymi zgodnie z obowiązującymi wymogami KG PSP (numer operacyjny zostanie przekazany po podpisaniu umowy z Wykonawcą).</w:t>
            </w:r>
          </w:p>
          <w:p w:rsidR="00075FE0" w:rsidRPr="00E03F14" w:rsidRDefault="00075FE0" w:rsidP="007738EF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Default="00075FE0" w:rsidP="00FC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E03F14" w:rsidRDefault="00075FE0" w:rsidP="007738EF">
            <w:pPr>
              <w:widowControl w:val="0"/>
              <w:spacing w:line="259" w:lineRule="auto"/>
              <w:ind w:right="258"/>
              <w:jc w:val="both"/>
              <w:rPr>
                <w:sz w:val="8"/>
                <w:szCs w:val="8"/>
              </w:rPr>
            </w:pPr>
          </w:p>
          <w:p w:rsidR="00075FE0" w:rsidRPr="00E03F14" w:rsidRDefault="00075FE0" w:rsidP="007738EF">
            <w:pPr>
              <w:widowControl w:val="0"/>
              <w:spacing w:line="259" w:lineRule="auto"/>
              <w:ind w:right="73"/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 xml:space="preserve">Pojazd musi posiadać oznakowanie odblaskowe konturowe (OOK) pełne zgodne z zapisami </w:t>
            </w:r>
            <w:r w:rsidRPr="00E03F14">
              <w:rPr>
                <w:sz w:val="20"/>
                <w:szCs w:val="20"/>
              </w:rPr>
              <w:br/>
              <w:t>§12 ust.lpktl7 rozporządzenia Ministra Infrastruktury z dnia 31 grudnia 2002</w:t>
            </w:r>
            <w:r w:rsidR="007738EF">
              <w:rPr>
                <w:sz w:val="20"/>
                <w:szCs w:val="20"/>
              </w:rPr>
              <w:t xml:space="preserve"> </w:t>
            </w:r>
            <w:r w:rsidRPr="00E03F14">
              <w:rPr>
                <w:sz w:val="20"/>
                <w:szCs w:val="20"/>
              </w:rPr>
              <w:t>r</w:t>
            </w:r>
            <w:r w:rsidR="007738EF">
              <w:rPr>
                <w:sz w:val="20"/>
                <w:szCs w:val="20"/>
              </w:rPr>
              <w:t>.</w:t>
            </w:r>
            <w:r w:rsidRPr="00E03F14">
              <w:rPr>
                <w:sz w:val="20"/>
                <w:szCs w:val="20"/>
              </w:rPr>
              <w:t xml:space="preserve"> w sprawie warunków technicznych pojazdów oraz ich niezbędnego wyposażenia.</w:t>
            </w:r>
          </w:p>
          <w:p w:rsidR="00075FE0" w:rsidRPr="00E03F14" w:rsidRDefault="00075FE0" w:rsidP="007738E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3F14">
              <w:rPr>
                <w:rFonts w:eastAsia="Calibri"/>
                <w:sz w:val="20"/>
                <w:szCs w:val="20"/>
                <w:lang w:eastAsia="en-US"/>
              </w:rPr>
              <w:t>Oznakowanie wykonane z taśmy klasy C (tzn. z materiału odblaskowego do oznakowywania konturów i pasów) o szerokości min.50 mm oznakowanej znakiem homologacji międzynarodowej.</w:t>
            </w:r>
          </w:p>
          <w:p w:rsidR="00075FE0" w:rsidRPr="00E03F14" w:rsidRDefault="00075FE0" w:rsidP="007738EF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Default="00075FE0" w:rsidP="00FC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38EF" w:rsidRPr="007738EF" w:rsidRDefault="007738EF" w:rsidP="007738EF">
            <w:pPr>
              <w:jc w:val="both"/>
              <w:rPr>
                <w:sz w:val="8"/>
                <w:szCs w:val="8"/>
              </w:rPr>
            </w:pPr>
          </w:p>
          <w:p w:rsidR="00075FE0" w:rsidRDefault="00075FE0" w:rsidP="007738EF">
            <w:pPr>
              <w:jc w:val="both"/>
              <w:rPr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Wykonawca zamontuje sprzęt dostarczony przez użytkownika lub dostarczy kompletne mocowania sprzętu przewidzianego dla tej klasy poj</w:t>
            </w:r>
            <w:r w:rsidR="000524F7">
              <w:rPr>
                <w:sz w:val="20"/>
                <w:szCs w:val="20"/>
              </w:rPr>
              <w:t>azdu zgodnie z załącznikiem</w:t>
            </w:r>
            <w:r w:rsidR="008C1F63">
              <w:rPr>
                <w:sz w:val="20"/>
                <w:szCs w:val="20"/>
              </w:rPr>
              <w:t xml:space="preserve"> - "Standard wyposażenia średniego samochodu ratowniczo-gaśniczego (GBA), przeznaczonego dla jednostki OSP włączonej do </w:t>
            </w:r>
            <w:proofErr w:type="spellStart"/>
            <w:r w:rsidR="008C1F63">
              <w:rPr>
                <w:sz w:val="20"/>
                <w:szCs w:val="20"/>
              </w:rPr>
              <w:t>ksrg</w:t>
            </w:r>
            <w:proofErr w:type="spellEnd"/>
            <w:r w:rsidR="008C1F63">
              <w:rPr>
                <w:sz w:val="20"/>
                <w:szCs w:val="20"/>
              </w:rPr>
              <w:t>"</w:t>
            </w:r>
            <w:r w:rsidRPr="00E03F14">
              <w:rPr>
                <w:sz w:val="20"/>
                <w:szCs w:val="20"/>
              </w:rPr>
              <w:t>.</w:t>
            </w:r>
          </w:p>
          <w:p w:rsidR="008C1F63" w:rsidRPr="008C1F63" w:rsidRDefault="008C1F63" w:rsidP="007738EF">
            <w:pPr>
              <w:jc w:val="both"/>
              <w:rPr>
                <w:sz w:val="20"/>
                <w:szCs w:val="20"/>
              </w:rPr>
            </w:pPr>
            <w:r w:rsidRPr="008C1F63">
              <w:rPr>
                <w:sz w:val="20"/>
                <w:szCs w:val="20"/>
              </w:rPr>
              <w:t>Szczegóły dotyczące rozmieszczenia i typów poszczególnych elementów wyposażenia i mocowania do uzgodnienia z Zmawiającym na etapie realizacji zamówienia.</w:t>
            </w:r>
          </w:p>
          <w:p w:rsidR="007738EF" w:rsidRPr="007738EF" w:rsidRDefault="007738EF" w:rsidP="007738EF">
            <w:pPr>
              <w:jc w:val="both"/>
              <w:rPr>
                <w:iCs/>
                <w:sz w:val="8"/>
                <w:szCs w:val="8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EEECE1"/>
            <w:vAlign w:val="center"/>
          </w:tcPr>
          <w:p w:rsidR="00075FE0" w:rsidRPr="00FC58EF" w:rsidRDefault="00075FE0" w:rsidP="00FC58EF">
            <w:pPr>
              <w:jc w:val="center"/>
              <w:rPr>
                <w:b/>
                <w:sz w:val="20"/>
                <w:szCs w:val="20"/>
              </w:rPr>
            </w:pPr>
            <w:r w:rsidRPr="00FC58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48" w:type="pct"/>
            <w:shd w:val="clear" w:color="auto" w:fill="EEECE1"/>
            <w:vAlign w:val="center"/>
          </w:tcPr>
          <w:p w:rsidR="00075FE0" w:rsidRPr="00FC58EF" w:rsidRDefault="00075FE0" w:rsidP="00725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warunki Zamawiającego</w:t>
            </w:r>
          </w:p>
        </w:tc>
        <w:tc>
          <w:tcPr>
            <w:tcW w:w="1138" w:type="pct"/>
            <w:shd w:val="clear" w:color="auto" w:fill="EEECE1"/>
            <w:vAlign w:val="center"/>
          </w:tcPr>
          <w:p w:rsidR="00075FE0" w:rsidRDefault="00075FE0" w:rsidP="00075F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5FE0" w:rsidRPr="00FC58EF" w:rsidTr="00910265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  <w:highlight w:val="green"/>
              </w:rPr>
            </w:pPr>
            <w:r w:rsidRPr="00FC58EF">
              <w:rPr>
                <w:sz w:val="20"/>
                <w:szCs w:val="20"/>
              </w:rPr>
              <w:t>7.1.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7738EF" w:rsidRDefault="00075FE0" w:rsidP="00910265">
            <w:pPr>
              <w:shd w:val="clear" w:color="auto" w:fill="FFFFFF"/>
              <w:ind w:left="29" w:right="7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Minimalna gwarancja na zabudowę</w:t>
            </w:r>
            <w:r w:rsidR="00910265">
              <w:rPr>
                <w:spacing w:val="-1"/>
                <w:sz w:val="20"/>
                <w:szCs w:val="20"/>
              </w:rPr>
              <w:t xml:space="preserve"> i na podwozie</w:t>
            </w:r>
            <w:r w:rsidRPr="00FC58EF">
              <w:rPr>
                <w:spacing w:val="-1"/>
                <w:sz w:val="20"/>
                <w:szCs w:val="20"/>
              </w:rPr>
              <w:t>: 24 miesiące</w:t>
            </w:r>
          </w:p>
        </w:tc>
        <w:tc>
          <w:tcPr>
            <w:tcW w:w="1138" w:type="pct"/>
            <w:vAlign w:val="center"/>
          </w:tcPr>
          <w:p w:rsid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gwarancji</w:t>
            </w:r>
            <w:r w:rsidR="00773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2C3" w:rsidRPr="00C1598B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</w:t>
            </w:r>
          </w:p>
          <w:p w:rsidR="00075FE0" w:rsidRPr="00EA025D" w:rsidRDefault="00075FE0" w:rsidP="00075FE0">
            <w:pPr>
              <w:shd w:val="clear" w:color="auto" w:fill="FFFFFF"/>
              <w:ind w:left="29" w:right="72"/>
              <w:jc w:val="center"/>
              <w:rPr>
                <w:spacing w:val="-1"/>
                <w:sz w:val="8"/>
                <w:szCs w:val="8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7.2.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FC58EF" w:rsidRDefault="00075FE0" w:rsidP="00EA025D">
            <w:pPr>
              <w:shd w:val="clear" w:color="auto" w:fill="FFFFFF"/>
              <w:ind w:left="29" w:right="72"/>
              <w:rPr>
                <w:spacing w:val="-1"/>
                <w:sz w:val="20"/>
                <w:szCs w:val="20"/>
              </w:rPr>
            </w:pPr>
            <w:r w:rsidRPr="00FC58EF">
              <w:rPr>
                <w:spacing w:val="-1"/>
                <w:sz w:val="20"/>
                <w:szCs w:val="20"/>
              </w:rPr>
              <w:t xml:space="preserve">Minimum jeden </w:t>
            </w:r>
            <w:r w:rsidRPr="00FC58EF">
              <w:rPr>
                <w:b/>
                <w:spacing w:val="-1"/>
                <w:sz w:val="20"/>
                <w:szCs w:val="20"/>
              </w:rPr>
              <w:t>punkt serwisowy nadwozia</w:t>
            </w:r>
            <w:r w:rsidRPr="00FC58EF">
              <w:rPr>
                <w:spacing w:val="-1"/>
                <w:sz w:val="20"/>
                <w:szCs w:val="20"/>
              </w:rPr>
              <w:t xml:space="preserve"> (podać adres serwisu nadwozia najbliższy siedzibie Zamawiającego)</w:t>
            </w:r>
            <w:r w:rsidR="007738E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138" w:type="pct"/>
            <w:vAlign w:val="center"/>
          </w:tcPr>
          <w:p w:rsidR="007738EF" w:rsidRDefault="007738EF" w:rsidP="007738E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2672C3" w:rsidRPr="00F5159E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159E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2672C3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159E">
              <w:rPr>
                <w:sz w:val="20"/>
                <w:szCs w:val="20"/>
              </w:rPr>
              <w:t>………………………………</w:t>
            </w:r>
          </w:p>
          <w:p w:rsidR="00075FE0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7738EF" w:rsidRPr="002672C3" w:rsidRDefault="007738EF" w:rsidP="007738E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7.3.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FC58EF" w:rsidRDefault="00075FE0" w:rsidP="00EA025D">
            <w:pPr>
              <w:shd w:val="clear" w:color="auto" w:fill="FFFFFF"/>
              <w:ind w:left="29" w:right="72"/>
              <w:rPr>
                <w:spacing w:val="-1"/>
                <w:sz w:val="20"/>
                <w:szCs w:val="20"/>
              </w:rPr>
            </w:pPr>
            <w:r w:rsidRPr="00FC58EF">
              <w:rPr>
                <w:spacing w:val="-1"/>
                <w:sz w:val="20"/>
                <w:szCs w:val="20"/>
              </w:rPr>
              <w:t xml:space="preserve">Minimum jeden </w:t>
            </w:r>
            <w:r w:rsidRPr="00FC58EF">
              <w:rPr>
                <w:b/>
                <w:spacing w:val="-1"/>
                <w:sz w:val="20"/>
                <w:szCs w:val="20"/>
              </w:rPr>
              <w:t>punkt serwisowy podwozia</w:t>
            </w:r>
            <w:r w:rsidRPr="00FC58EF">
              <w:rPr>
                <w:spacing w:val="-1"/>
                <w:sz w:val="20"/>
                <w:szCs w:val="20"/>
              </w:rPr>
              <w:t xml:space="preserve"> (podać adres serwisu podwozia najbliższy siedzibie Zamawiającego)</w:t>
            </w:r>
            <w:r w:rsidR="007738E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138" w:type="pct"/>
            <w:vAlign w:val="center"/>
          </w:tcPr>
          <w:p w:rsidR="007738EF" w:rsidRDefault="007738EF" w:rsidP="007738E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2672C3" w:rsidRPr="00F5159E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159E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2672C3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5159E">
              <w:rPr>
                <w:sz w:val="20"/>
                <w:szCs w:val="20"/>
              </w:rPr>
              <w:t>………………………………</w:t>
            </w:r>
          </w:p>
          <w:p w:rsidR="00075FE0" w:rsidRDefault="002672C3" w:rsidP="002672C3">
            <w:pPr>
              <w:pStyle w:val="Default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7738EF" w:rsidRPr="002672C3" w:rsidRDefault="007738EF" w:rsidP="007738E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75FE0" w:rsidRPr="00FC58EF" w:rsidTr="000D5E04">
        <w:trPr>
          <w:trHeight w:val="454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 w:rsidRPr="00FC58EF">
              <w:rPr>
                <w:sz w:val="20"/>
                <w:szCs w:val="20"/>
              </w:rPr>
              <w:t>7.4.</w:t>
            </w:r>
          </w:p>
        </w:tc>
        <w:tc>
          <w:tcPr>
            <w:tcW w:w="3648" w:type="pct"/>
            <w:shd w:val="clear" w:color="auto" w:fill="auto"/>
          </w:tcPr>
          <w:p w:rsidR="00075FE0" w:rsidRPr="00EA025D" w:rsidRDefault="00075FE0" w:rsidP="007257BE">
            <w:pPr>
              <w:shd w:val="clear" w:color="auto" w:fill="FFFFFF"/>
              <w:ind w:left="29" w:right="72"/>
              <w:jc w:val="both"/>
              <w:rPr>
                <w:spacing w:val="-1"/>
                <w:sz w:val="8"/>
                <w:szCs w:val="8"/>
              </w:rPr>
            </w:pPr>
          </w:p>
          <w:p w:rsidR="00075FE0" w:rsidRPr="00FC58EF" w:rsidRDefault="00075FE0" w:rsidP="007257BE">
            <w:pPr>
              <w:shd w:val="clear" w:color="auto" w:fill="FFFFFF"/>
              <w:ind w:left="29" w:right="72"/>
              <w:jc w:val="both"/>
              <w:rPr>
                <w:spacing w:val="-1"/>
                <w:sz w:val="20"/>
                <w:szCs w:val="20"/>
              </w:rPr>
            </w:pPr>
            <w:r w:rsidRPr="00FC58EF">
              <w:rPr>
                <w:spacing w:val="-1"/>
                <w:sz w:val="20"/>
                <w:szCs w:val="20"/>
              </w:rPr>
              <w:t>Wykonawca obowiązany jest do dostarczenia wraz z pojazdem:</w:t>
            </w:r>
          </w:p>
          <w:p w:rsidR="00075FE0" w:rsidRPr="00FC58EF" w:rsidRDefault="00075FE0" w:rsidP="00B21A2A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FC58EF">
              <w:rPr>
                <w:b/>
                <w:spacing w:val="-1"/>
                <w:sz w:val="20"/>
                <w:szCs w:val="20"/>
              </w:rPr>
              <w:t>instrukcji obsługi</w:t>
            </w:r>
            <w:r w:rsidRPr="00FC58EF">
              <w:rPr>
                <w:spacing w:val="-1"/>
                <w:sz w:val="20"/>
                <w:szCs w:val="20"/>
              </w:rPr>
              <w:t xml:space="preserve"> w języku polskim do podwozia samochodu, zabudowy pożarniczej i zainstalowanych urządzeń i wyposażenia,</w:t>
            </w:r>
          </w:p>
          <w:p w:rsidR="00075FE0" w:rsidRDefault="00075FE0" w:rsidP="00B21A2A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FC58EF">
              <w:rPr>
                <w:b/>
                <w:spacing w:val="-1"/>
                <w:sz w:val="20"/>
                <w:szCs w:val="20"/>
              </w:rPr>
              <w:t>dokumentacji niezbędne</w:t>
            </w:r>
            <w:r w:rsidRPr="00FC58EF">
              <w:rPr>
                <w:spacing w:val="-1"/>
                <w:sz w:val="20"/>
                <w:szCs w:val="20"/>
              </w:rPr>
              <w:t>j do zarejestrowania pojazdu</w:t>
            </w:r>
            <w:r>
              <w:rPr>
                <w:spacing w:val="-1"/>
                <w:sz w:val="20"/>
                <w:szCs w:val="20"/>
              </w:rPr>
              <w:t>,</w:t>
            </w:r>
            <w:r w:rsidRPr="00FC58EF">
              <w:rPr>
                <w:spacing w:val="-1"/>
                <w:sz w:val="20"/>
                <w:szCs w:val="20"/>
              </w:rPr>
              <w:t xml:space="preserve"> jako „samochód specjalny”, wynikającej z </w:t>
            </w:r>
            <w:r>
              <w:rPr>
                <w:spacing w:val="-1"/>
                <w:sz w:val="20"/>
                <w:szCs w:val="20"/>
              </w:rPr>
              <w:t>ustawy „Prawo o ruchu drogowym” w tym:</w:t>
            </w:r>
          </w:p>
          <w:p w:rsidR="00075FE0" w:rsidRPr="00B21A2A" w:rsidRDefault="00075FE0" w:rsidP="00B21A2A">
            <w:pPr>
              <w:pStyle w:val="Akapitzlist"/>
              <w:numPr>
                <w:ilvl w:val="0"/>
                <w:numId w:val="35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B21A2A">
              <w:rPr>
                <w:sz w:val="20"/>
                <w:szCs w:val="20"/>
              </w:rPr>
              <w:t>karta pojazdu</w:t>
            </w:r>
            <w:r>
              <w:rPr>
                <w:sz w:val="20"/>
                <w:szCs w:val="20"/>
              </w:rPr>
              <w:t>,</w:t>
            </w:r>
          </w:p>
          <w:p w:rsidR="00075FE0" w:rsidRPr="00B21A2A" w:rsidRDefault="00075FE0" w:rsidP="00B21A2A">
            <w:pPr>
              <w:pStyle w:val="Akapitzlist"/>
              <w:numPr>
                <w:ilvl w:val="0"/>
                <w:numId w:val="35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B21A2A">
              <w:rPr>
                <w:sz w:val="20"/>
                <w:szCs w:val="20"/>
              </w:rPr>
              <w:t>wyciąg ze świadectwa homologacji</w:t>
            </w:r>
            <w:r>
              <w:rPr>
                <w:sz w:val="20"/>
                <w:szCs w:val="20"/>
              </w:rPr>
              <w:t>,</w:t>
            </w:r>
          </w:p>
          <w:p w:rsidR="00075FE0" w:rsidRPr="00B21A2A" w:rsidRDefault="00075FE0" w:rsidP="00B21A2A">
            <w:pPr>
              <w:pStyle w:val="Akapitzlist"/>
              <w:numPr>
                <w:ilvl w:val="0"/>
                <w:numId w:val="35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B21A2A">
              <w:rPr>
                <w:sz w:val="20"/>
                <w:szCs w:val="20"/>
              </w:rPr>
              <w:t>badania techniczne</w:t>
            </w:r>
            <w:r>
              <w:rPr>
                <w:sz w:val="20"/>
                <w:szCs w:val="20"/>
              </w:rPr>
              <w:t>,</w:t>
            </w:r>
          </w:p>
          <w:p w:rsidR="00075FE0" w:rsidRPr="00B21A2A" w:rsidRDefault="00075FE0" w:rsidP="00B21A2A">
            <w:pPr>
              <w:pStyle w:val="Akapitzlist"/>
              <w:numPr>
                <w:ilvl w:val="0"/>
                <w:numId w:val="35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B21A2A">
              <w:rPr>
                <w:sz w:val="20"/>
                <w:szCs w:val="20"/>
              </w:rPr>
              <w:lastRenderedPageBreak/>
              <w:t>aktualne świadectwo dopuszczenia do użytkowania w ochronie przeciwpożarowej dla pojazdu</w:t>
            </w:r>
            <w:r>
              <w:rPr>
                <w:sz w:val="20"/>
                <w:szCs w:val="20"/>
              </w:rPr>
              <w:t>.</w:t>
            </w:r>
          </w:p>
          <w:p w:rsidR="00075FE0" w:rsidRPr="00FC58EF" w:rsidRDefault="00075FE0" w:rsidP="00B21A2A">
            <w:pPr>
              <w:numPr>
                <w:ilvl w:val="0"/>
                <w:numId w:val="9"/>
              </w:numPr>
              <w:shd w:val="clear" w:color="auto" w:fill="FFFFFF"/>
              <w:ind w:right="72"/>
              <w:jc w:val="both"/>
              <w:rPr>
                <w:spacing w:val="-1"/>
                <w:sz w:val="20"/>
                <w:szCs w:val="20"/>
              </w:rPr>
            </w:pPr>
            <w:r w:rsidRPr="00FC58EF">
              <w:rPr>
                <w:b/>
                <w:spacing w:val="-1"/>
                <w:sz w:val="20"/>
                <w:szCs w:val="20"/>
              </w:rPr>
              <w:t>instrukcje obsługi urządzeń i sprzętu</w:t>
            </w:r>
            <w:r w:rsidRPr="00FC58EF">
              <w:rPr>
                <w:spacing w:val="-1"/>
                <w:sz w:val="20"/>
                <w:szCs w:val="20"/>
              </w:rPr>
              <w:t xml:space="preserve"> zamontowanego w pojeździe, wszystkie w języku polskim.</w:t>
            </w:r>
          </w:p>
          <w:p w:rsidR="00075FE0" w:rsidRPr="00B21A2A" w:rsidRDefault="00075FE0" w:rsidP="007257BE">
            <w:pPr>
              <w:shd w:val="clear" w:color="auto" w:fill="FFFFFF"/>
              <w:ind w:left="720" w:right="72"/>
              <w:jc w:val="both"/>
              <w:rPr>
                <w:spacing w:val="-1"/>
                <w:sz w:val="8"/>
                <w:szCs w:val="8"/>
              </w:rPr>
            </w:pPr>
          </w:p>
        </w:tc>
        <w:tc>
          <w:tcPr>
            <w:tcW w:w="1138" w:type="pct"/>
            <w:vAlign w:val="center"/>
          </w:tcPr>
          <w:p w:rsidR="00075FE0" w:rsidRPr="002672C3" w:rsidRDefault="002672C3" w:rsidP="002672C3">
            <w:pPr>
              <w:pStyle w:val="Style2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SPEŁNIA/ NIE SPEŁ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NIA*</w:t>
            </w:r>
          </w:p>
        </w:tc>
      </w:tr>
      <w:tr w:rsidR="00075FE0" w:rsidRPr="00FC58EF" w:rsidTr="000524F7">
        <w:trPr>
          <w:trHeight w:val="703"/>
        </w:trPr>
        <w:tc>
          <w:tcPr>
            <w:tcW w:w="214" w:type="pct"/>
            <w:shd w:val="clear" w:color="auto" w:fill="auto"/>
            <w:vAlign w:val="center"/>
          </w:tcPr>
          <w:p w:rsidR="00075FE0" w:rsidRPr="00FC58EF" w:rsidRDefault="00075FE0" w:rsidP="00FC58E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</w:t>
            </w:r>
            <w:r w:rsidRPr="00FC58EF">
              <w:rPr>
                <w:sz w:val="20"/>
                <w:szCs w:val="20"/>
              </w:rPr>
              <w:t>.</w:t>
            </w:r>
          </w:p>
        </w:tc>
        <w:tc>
          <w:tcPr>
            <w:tcW w:w="3648" w:type="pct"/>
            <w:shd w:val="clear" w:color="auto" w:fill="auto"/>
            <w:vAlign w:val="center"/>
          </w:tcPr>
          <w:p w:rsidR="00075FE0" w:rsidRPr="00E03F14" w:rsidRDefault="00075FE0" w:rsidP="007738EF">
            <w:pPr>
              <w:shd w:val="clear" w:color="auto" w:fill="FFFFFF"/>
              <w:ind w:left="29" w:right="72"/>
              <w:jc w:val="both"/>
              <w:rPr>
                <w:spacing w:val="-1"/>
                <w:sz w:val="20"/>
                <w:szCs w:val="20"/>
              </w:rPr>
            </w:pPr>
            <w:r w:rsidRPr="00E03F14">
              <w:rPr>
                <w:sz w:val="20"/>
                <w:szCs w:val="20"/>
              </w:rPr>
              <w:t>Czas reakcji serwisu max 72 godziny. Po powiadomieniu na numer telefonu.</w:t>
            </w:r>
          </w:p>
        </w:tc>
        <w:tc>
          <w:tcPr>
            <w:tcW w:w="1138" w:type="pct"/>
            <w:vAlign w:val="center"/>
          </w:tcPr>
          <w:p w:rsidR="00075FE0" w:rsidRPr="00E03F14" w:rsidRDefault="002672C3" w:rsidP="00075FE0">
            <w:pPr>
              <w:shd w:val="clear" w:color="auto" w:fill="FFFFFF"/>
              <w:ind w:left="29"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</w:t>
            </w:r>
          </w:p>
        </w:tc>
      </w:tr>
    </w:tbl>
    <w:p w:rsidR="007250EE" w:rsidRPr="00FC58EF" w:rsidRDefault="007250EE" w:rsidP="00A751D9">
      <w:pPr>
        <w:rPr>
          <w:sz w:val="20"/>
          <w:szCs w:val="20"/>
        </w:rPr>
      </w:pPr>
    </w:p>
    <w:p w:rsidR="00075FE0" w:rsidRPr="005D6126" w:rsidRDefault="00075FE0" w:rsidP="00075FE0">
      <w:pPr>
        <w:spacing w:line="240" w:lineRule="atLeast"/>
        <w:jc w:val="both"/>
        <w:rPr>
          <w:b/>
        </w:rPr>
      </w:pPr>
      <w:r w:rsidRPr="005D6126">
        <w:rPr>
          <w:b/>
          <w:bCs/>
          <w:iCs/>
        </w:rPr>
        <w:t>*niepotrzebne skreślić a jeśli dotyczy podać</w:t>
      </w:r>
      <w:r w:rsidRPr="005D6126">
        <w:rPr>
          <w:b/>
        </w:rPr>
        <w:t xml:space="preserve"> konkretną wielkość lub informację zgodnie z wymaganiami</w:t>
      </w:r>
    </w:p>
    <w:p w:rsidR="007250EE" w:rsidRDefault="007250EE" w:rsidP="00B21A2A">
      <w:pPr>
        <w:spacing w:after="160" w:line="259" w:lineRule="auto"/>
        <w:jc w:val="both"/>
        <w:rPr>
          <w:rFonts w:eastAsia="Calibri"/>
          <w:lang w:eastAsia="en-US"/>
        </w:rPr>
      </w:pPr>
    </w:p>
    <w:p w:rsidR="000F3576" w:rsidRDefault="000F3576" w:rsidP="00B21A2A">
      <w:pPr>
        <w:spacing w:after="160" w:line="259" w:lineRule="auto"/>
        <w:jc w:val="both"/>
        <w:rPr>
          <w:rFonts w:eastAsia="Calibri"/>
          <w:lang w:eastAsia="en-US"/>
        </w:rPr>
      </w:pPr>
    </w:p>
    <w:p w:rsidR="00B21A2A" w:rsidRDefault="00B21A2A" w:rsidP="00B21A2A">
      <w:pPr>
        <w:spacing w:after="160" w:line="259" w:lineRule="auto"/>
        <w:jc w:val="both"/>
        <w:rPr>
          <w:rFonts w:eastAsia="Calibri"/>
          <w:lang w:eastAsia="en-US"/>
        </w:rPr>
      </w:pPr>
      <w:r w:rsidRPr="00B21A2A">
        <w:rPr>
          <w:rFonts w:eastAsia="Calibri"/>
          <w:lang w:eastAsia="en-US"/>
        </w:rPr>
        <w:t>Miejscowość ………...….……. dnia ……………. r.</w:t>
      </w:r>
    </w:p>
    <w:p w:rsidR="007B31C7" w:rsidRPr="00B21A2A" w:rsidRDefault="007B31C7" w:rsidP="00B21A2A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7B31C7" w:rsidRDefault="00B21A2A" w:rsidP="00B21A2A">
      <w:pPr>
        <w:tabs>
          <w:tab w:val="left" w:pos="3251"/>
        </w:tabs>
        <w:suppressAutoHyphens/>
        <w:spacing w:line="360" w:lineRule="auto"/>
        <w:jc w:val="both"/>
        <w:rPr>
          <w:lang w:eastAsia="ar-SA"/>
        </w:rPr>
      </w:pPr>
      <w:r w:rsidRPr="00B21A2A">
        <w:rPr>
          <w:lang w:eastAsia="ar-SA"/>
        </w:rPr>
        <w:tab/>
      </w:r>
      <w:r w:rsidR="007250EE">
        <w:rPr>
          <w:lang w:eastAsia="ar-SA"/>
        </w:rPr>
        <w:t xml:space="preserve">            </w:t>
      </w:r>
      <w:r w:rsidRPr="00B21A2A">
        <w:rPr>
          <w:lang w:eastAsia="ar-SA"/>
        </w:rPr>
        <w:t xml:space="preserve">                                                                   </w:t>
      </w:r>
    </w:p>
    <w:p w:rsidR="00B21A2A" w:rsidRPr="00B21A2A" w:rsidRDefault="007B31C7" w:rsidP="007B31C7">
      <w:pPr>
        <w:tabs>
          <w:tab w:val="left" w:pos="3251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C05F0">
        <w:rPr>
          <w:lang w:eastAsia="ar-SA"/>
        </w:rPr>
        <w:t xml:space="preserve">        ...</w:t>
      </w:r>
      <w:r w:rsidR="00B21A2A" w:rsidRPr="00B21A2A">
        <w:rPr>
          <w:lang w:eastAsia="ar-SA"/>
        </w:rPr>
        <w:t>.................................................</w:t>
      </w:r>
      <w:r w:rsidR="00EC05F0">
        <w:rPr>
          <w:lang w:eastAsia="ar-SA"/>
        </w:rPr>
        <w:t>............</w:t>
      </w:r>
    </w:p>
    <w:p w:rsidR="00B21A2A" w:rsidRPr="00EC05F0" w:rsidRDefault="00EC05F0" w:rsidP="00EC05F0">
      <w:pPr>
        <w:pStyle w:val="righ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7B31C7" w:rsidRPr="00EC05F0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EC05F0">
        <w:rPr>
          <w:rFonts w:ascii="Times New Roman" w:hAnsi="Times New Roman" w:cs="Times New Roman"/>
          <w:sz w:val="20"/>
          <w:szCs w:val="20"/>
        </w:rPr>
        <w:t xml:space="preserve">podpis i pieczęć osoby uprawnionej do składania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EC05F0">
        <w:rPr>
          <w:rFonts w:ascii="Times New Roman" w:hAnsi="Times New Roman" w:cs="Times New Roman"/>
          <w:sz w:val="20"/>
          <w:szCs w:val="20"/>
        </w:rPr>
        <w:t>oświadczeń woli w imieniu wykonawcy</w:t>
      </w:r>
      <w:r w:rsidR="007B31C7" w:rsidRPr="00EC05F0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A751D9" w:rsidRPr="00FC58EF" w:rsidRDefault="00A751D9" w:rsidP="00A751D9">
      <w:pPr>
        <w:rPr>
          <w:sz w:val="20"/>
          <w:szCs w:val="20"/>
        </w:rPr>
      </w:pPr>
    </w:p>
    <w:p w:rsidR="00A751D9" w:rsidRPr="00FC58EF" w:rsidRDefault="00A751D9" w:rsidP="00A751D9">
      <w:pPr>
        <w:rPr>
          <w:sz w:val="20"/>
          <w:szCs w:val="20"/>
        </w:rPr>
      </w:pPr>
    </w:p>
    <w:p w:rsidR="00A751D9" w:rsidRPr="00FC58EF" w:rsidRDefault="00A751D9" w:rsidP="00A751D9">
      <w:pPr>
        <w:rPr>
          <w:sz w:val="20"/>
          <w:szCs w:val="20"/>
        </w:rPr>
      </w:pPr>
    </w:p>
    <w:p w:rsidR="00A751D9" w:rsidRPr="00FC58EF" w:rsidRDefault="00A751D9" w:rsidP="00A751D9">
      <w:pPr>
        <w:rPr>
          <w:sz w:val="20"/>
          <w:szCs w:val="20"/>
        </w:rPr>
      </w:pPr>
    </w:p>
    <w:p w:rsidR="00A751D9" w:rsidRPr="00FC58EF" w:rsidRDefault="00A751D9" w:rsidP="00A751D9">
      <w:pPr>
        <w:rPr>
          <w:sz w:val="20"/>
          <w:szCs w:val="20"/>
        </w:rPr>
      </w:pPr>
    </w:p>
    <w:p w:rsidR="00A751D9" w:rsidRPr="00FC58EF" w:rsidRDefault="00A751D9" w:rsidP="00A751D9">
      <w:pPr>
        <w:rPr>
          <w:sz w:val="20"/>
          <w:szCs w:val="20"/>
        </w:rPr>
      </w:pPr>
    </w:p>
    <w:p w:rsidR="00374AA4" w:rsidRPr="00FC58EF" w:rsidRDefault="00374AA4" w:rsidP="00A751D9">
      <w:pPr>
        <w:rPr>
          <w:sz w:val="20"/>
          <w:szCs w:val="20"/>
        </w:rPr>
      </w:pPr>
    </w:p>
    <w:sectPr w:rsidR="00374AA4" w:rsidRPr="00FC58EF" w:rsidSect="005B661F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C0" w:rsidRDefault="00AF79C0">
      <w:r>
        <w:separator/>
      </w:r>
    </w:p>
  </w:endnote>
  <w:endnote w:type="continuationSeparator" w:id="0">
    <w:p w:rsidR="00AF79C0" w:rsidRDefault="00AF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04" w:rsidRDefault="006871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D5E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5E04" w:rsidRDefault="000D5E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04" w:rsidRPr="00FC58EF" w:rsidRDefault="006871AB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Cs w:val="24"/>
      </w:rPr>
    </w:pPr>
    <w:r w:rsidRPr="00FC58EF">
      <w:rPr>
        <w:rStyle w:val="Numerstrony"/>
        <w:rFonts w:ascii="Times New Roman" w:hAnsi="Times New Roman"/>
        <w:szCs w:val="24"/>
      </w:rPr>
      <w:fldChar w:fldCharType="begin"/>
    </w:r>
    <w:r w:rsidR="000D5E04" w:rsidRPr="00FC58EF">
      <w:rPr>
        <w:rStyle w:val="Numerstrony"/>
        <w:rFonts w:ascii="Times New Roman" w:hAnsi="Times New Roman"/>
        <w:szCs w:val="24"/>
      </w:rPr>
      <w:instrText xml:space="preserve">PAGE  </w:instrText>
    </w:r>
    <w:r w:rsidRPr="00FC58EF">
      <w:rPr>
        <w:rStyle w:val="Numerstrony"/>
        <w:rFonts w:ascii="Times New Roman" w:hAnsi="Times New Roman"/>
        <w:szCs w:val="24"/>
      </w:rPr>
      <w:fldChar w:fldCharType="separate"/>
    </w:r>
    <w:r w:rsidR="00910265">
      <w:rPr>
        <w:rStyle w:val="Numerstrony"/>
        <w:rFonts w:ascii="Times New Roman" w:hAnsi="Times New Roman"/>
        <w:noProof/>
        <w:szCs w:val="24"/>
      </w:rPr>
      <w:t>11</w:t>
    </w:r>
    <w:r w:rsidRPr="00FC58EF">
      <w:rPr>
        <w:rStyle w:val="Numerstrony"/>
        <w:rFonts w:ascii="Times New Roman" w:hAnsi="Times New Roman"/>
        <w:szCs w:val="24"/>
      </w:rPr>
      <w:fldChar w:fldCharType="end"/>
    </w:r>
  </w:p>
  <w:p w:rsidR="000D5E04" w:rsidRDefault="000D5E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C0" w:rsidRDefault="00AF79C0">
      <w:r>
        <w:separator/>
      </w:r>
    </w:p>
  </w:footnote>
  <w:footnote w:type="continuationSeparator" w:id="0">
    <w:p w:rsidR="00AF79C0" w:rsidRDefault="00AF7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0CE"/>
    <w:multiLevelType w:val="multilevel"/>
    <w:tmpl w:val="EF984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F69F6"/>
    <w:multiLevelType w:val="multilevel"/>
    <w:tmpl w:val="B55E6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C1223"/>
    <w:multiLevelType w:val="multilevel"/>
    <w:tmpl w:val="081C8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C4542"/>
    <w:multiLevelType w:val="hybridMultilevel"/>
    <w:tmpl w:val="66FA1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31526"/>
    <w:multiLevelType w:val="hybridMultilevel"/>
    <w:tmpl w:val="D16EE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A5A7B"/>
    <w:multiLevelType w:val="hybridMultilevel"/>
    <w:tmpl w:val="56EA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116B4"/>
    <w:multiLevelType w:val="hybridMultilevel"/>
    <w:tmpl w:val="209A3A8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214C16D4"/>
    <w:multiLevelType w:val="hybridMultilevel"/>
    <w:tmpl w:val="76CA8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2130A"/>
    <w:multiLevelType w:val="multilevel"/>
    <w:tmpl w:val="55308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468D9"/>
    <w:multiLevelType w:val="hybridMultilevel"/>
    <w:tmpl w:val="E132C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E4529"/>
    <w:multiLevelType w:val="hybridMultilevel"/>
    <w:tmpl w:val="CFFEB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46288"/>
    <w:multiLevelType w:val="hybridMultilevel"/>
    <w:tmpl w:val="A2DE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1707E"/>
    <w:multiLevelType w:val="hybridMultilevel"/>
    <w:tmpl w:val="F00CA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96739"/>
    <w:multiLevelType w:val="hybridMultilevel"/>
    <w:tmpl w:val="CDB8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97083"/>
    <w:multiLevelType w:val="hybridMultilevel"/>
    <w:tmpl w:val="BD200630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4B5A03B4"/>
    <w:multiLevelType w:val="hybridMultilevel"/>
    <w:tmpl w:val="E544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26174"/>
    <w:multiLevelType w:val="hybridMultilevel"/>
    <w:tmpl w:val="E4A4E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20C99"/>
    <w:multiLevelType w:val="hybridMultilevel"/>
    <w:tmpl w:val="F61C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42B65"/>
    <w:multiLevelType w:val="hybridMultilevel"/>
    <w:tmpl w:val="4588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23554"/>
    <w:multiLevelType w:val="hybridMultilevel"/>
    <w:tmpl w:val="EE0E0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55264"/>
    <w:multiLevelType w:val="hybridMultilevel"/>
    <w:tmpl w:val="E84A2496"/>
    <w:lvl w:ilvl="0" w:tplc="126CF66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53B2A"/>
    <w:multiLevelType w:val="multilevel"/>
    <w:tmpl w:val="FFF85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D35DA"/>
    <w:multiLevelType w:val="hybridMultilevel"/>
    <w:tmpl w:val="E0FA66A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6867057C"/>
    <w:multiLevelType w:val="hybridMultilevel"/>
    <w:tmpl w:val="06E04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EE4566"/>
    <w:multiLevelType w:val="hybridMultilevel"/>
    <w:tmpl w:val="5D72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2">
    <w:nsid w:val="7FE5466C"/>
    <w:multiLevelType w:val="hybridMultilevel"/>
    <w:tmpl w:val="C8108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</w:num>
  <w:num w:numId="4">
    <w:abstractNumId w:val="23"/>
  </w:num>
  <w:num w:numId="5">
    <w:abstractNumId w:val="12"/>
  </w:num>
  <w:num w:numId="6">
    <w:abstractNumId w:val="5"/>
  </w:num>
  <w:num w:numId="7">
    <w:abstractNumId w:val="16"/>
  </w:num>
  <w:num w:numId="8">
    <w:abstractNumId w:val="19"/>
  </w:num>
  <w:num w:numId="9">
    <w:abstractNumId w:val="1"/>
  </w:num>
  <w:num w:numId="10">
    <w:abstractNumId w:val="29"/>
  </w:num>
  <w:num w:numId="11">
    <w:abstractNumId w:val="30"/>
  </w:num>
  <w:num w:numId="12">
    <w:abstractNumId w:val="24"/>
  </w:num>
  <w:num w:numId="13">
    <w:abstractNumId w:val="28"/>
  </w:num>
  <w:num w:numId="14">
    <w:abstractNumId w:val="14"/>
  </w:num>
  <w:num w:numId="15">
    <w:abstractNumId w:val="6"/>
  </w:num>
  <w:num w:numId="16">
    <w:abstractNumId w:val="25"/>
  </w:num>
  <w:num w:numId="17">
    <w:abstractNumId w:val="15"/>
  </w:num>
  <w:num w:numId="18">
    <w:abstractNumId w:val="10"/>
  </w:num>
  <w:num w:numId="19">
    <w:abstractNumId w:val="7"/>
  </w:num>
  <w:num w:numId="20">
    <w:abstractNumId w:val="22"/>
  </w:num>
  <w:num w:numId="21">
    <w:abstractNumId w:val="13"/>
  </w:num>
  <w:num w:numId="22">
    <w:abstractNumId w:val="32"/>
  </w:num>
  <w:num w:numId="23">
    <w:abstractNumId w:val="18"/>
  </w:num>
  <w:num w:numId="24">
    <w:abstractNumId w:val="17"/>
  </w:num>
  <w:num w:numId="25">
    <w:abstractNumId w:val="9"/>
  </w:num>
  <w:num w:numId="26">
    <w:abstractNumId w:val="29"/>
  </w:num>
  <w:num w:numId="27">
    <w:abstractNumId w:val="11"/>
  </w:num>
  <w:num w:numId="28">
    <w:abstractNumId w:val="2"/>
  </w:num>
  <w:num w:numId="29">
    <w:abstractNumId w:val="26"/>
  </w:num>
  <w:num w:numId="30">
    <w:abstractNumId w:val="3"/>
  </w:num>
  <w:num w:numId="31">
    <w:abstractNumId w:val="0"/>
  </w:num>
  <w:num w:numId="32">
    <w:abstractNumId w:val="20"/>
  </w:num>
  <w:num w:numId="33">
    <w:abstractNumId w:val="27"/>
  </w:num>
  <w:num w:numId="34">
    <w:abstractNumId w:val="2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93039"/>
    <w:rsid w:val="00000966"/>
    <w:rsid w:val="000252E5"/>
    <w:rsid w:val="00034E1A"/>
    <w:rsid w:val="00041BCB"/>
    <w:rsid w:val="00043E6D"/>
    <w:rsid w:val="000524B8"/>
    <w:rsid w:val="000524F7"/>
    <w:rsid w:val="00057F4A"/>
    <w:rsid w:val="00070E3B"/>
    <w:rsid w:val="00075B2E"/>
    <w:rsid w:val="00075FE0"/>
    <w:rsid w:val="000815A7"/>
    <w:rsid w:val="000822EB"/>
    <w:rsid w:val="000962ED"/>
    <w:rsid w:val="000A26A0"/>
    <w:rsid w:val="000A2C1E"/>
    <w:rsid w:val="000B2E49"/>
    <w:rsid w:val="000B6AF3"/>
    <w:rsid w:val="000B7097"/>
    <w:rsid w:val="000B71AB"/>
    <w:rsid w:val="000C2842"/>
    <w:rsid w:val="000D5E04"/>
    <w:rsid w:val="000F1443"/>
    <w:rsid w:val="000F3576"/>
    <w:rsid w:val="00100B48"/>
    <w:rsid w:val="00111558"/>
    <w:rsid w:val="00121A7B"/>
    <w:rsid w:val="00122D35"/>
    <w:rsid w:val="00141991"/>
    <w:rsid w:val="00150715"/>
    <w:rsid w:val="001615A5"/>
    <w:rsid w:val="00161D1E"/>
    <w:rsid w:val="001717E0"/>
    <w:rsid w:val="00183CDA"/>
    <w:rsid w:val="00190F9A"/>
    <w:rsid w:val="00191771"/>
    <w:rsid w:val="001A1267"/>
    <w:rsid w:val="001C5E7F"/>
    <w:rsid w:val="001F7ADB"/>
    <w:rsid w:val="002010EB"/>
    <w:rsid w:val="00201F73"/>
    <w:rsid w:val="0020243A"/>
    <w:rsid w:val="002119D2"/>
    <w:rsid w:val="00213339"/>
    <w:rsid w:val="002145DD"/>
    <w:rsid w:val="00215493"/>
    <w:rsid w:val="00235607"/>
    <w:rsid w:val="002419A6"/>
    <w:rsid w:val="00256D87"/>
    <w:rsid w:val="0026675D"/>
    <w:rsid w:val="002672C3"/>
    <w:rsid w:val="0027741A"/>
    <w:rsid w:val="00277EA7"/>
    <w:rsid w:val="00286E11"/>
    <w:rsid w:val="002A274C"/>
    <w:rsid w:val="002A57E0"/>
    <w:rsid w:val="002B5886"/>
    <w:rsid w:val="002B5BD1"/>
    <w:rsid w:val="002B6932"/>
    <w:rsid w:val="002B74F5"/>
    <w:rsid w:val="002C2C11"/>
    <w:rsid w:val="002C3662"/>
    <w:rsid w:val="002C7EC1"/>
    <w:rsid w:val="002D05E2"/>
    <w:rsid w:val="002F686A"/>
    <w:rsid w:val="003118CB"/>
    <w:rsid w:val="00317B4E"/>
    <w:rsid w:val="0032271A"/>
    <w:rsid w:val="003227E1"/>
    <w:rsid w:val="00323C81"/>
    <w:rsid w:val="003366C2"/>
    <w:rsid w:val="00342AEB"/>
    <w:rsid w:val="00342E40"/>
    <w:rsid w:val="003431B9"/>
    <w:rsid w:val="003434B5"/>
    <w:rsid w:val="003454B2"/>
    <w:rsid w:val="00346A58"/>
    <w:rsid w:val="00352B6E"/>
    <w:rsid w:val="00353BD3"/>
    <w:rsid w:val="00353DCE"/>
    <w:rsid w:val="003632B1"/>
    <w:rsid w:val="00366FB3"/>
    <w:rsid w:val="0037210E"/>
    <w:rsid w:val="00373CA3"/>
    <w:rsid w:val="00374AA4"/>
    <w:rsid w:val="003754E1"/>
    <w:rsid w:val="003760D9"/>
    <w:rsid w:val="0039172D"/>
    <w:rsid w:val="00393175"/>
    <w:rsid w:val="003A4D64"/>
    <w:rsid w:val="003A512C"/>
    <w:rsid w:val="003C1989"/>
    <w:rsid w:val="003C2879"/>
    <w:rsid w:val="003C47CA"/>
    <w:rsid w:val="003C6C31"/>
    <w:rsid w:val="003D771E"/>
    <w:rsid w:val="004013B4"/>
    <w:rsid w:val="00402FCF"/>
    <w:rsid w:val="00403A0F"/>
    <w:rsid w:val="00421685"/>
    <w:rsid w:val="0042240D"/>
    <w:rsid w:val="00430CDA"/>
    <w:rsid w:val="00450682"/>
    <w:rsid w:val="0045375E"/>
    <w:rsid w:val="00454C2B"/>
    <w:rsid w:val="0046109A"/>
    <w:rsid w:val="004675C9"/>
    <w:rsid w:val="00484394"/>
    <w:rsid w:val="00490BC2"/>
    <w:rsid w:val="004A064E"/>
    <w:rsid w:val="004A12E9"/>
    <w:rsid w:val="004A43E9"/>
    <w:rsid w:val="004A7840"/>
    <w:rsid w:val="004B75B1"/>
    <w:rsid w:val="004C6EB2"/>
    <w:rsid w:val="004E12DF"/>
    <w:rsid w:val="004E140C"/>
    <w:rsid w:val="004E50F2"/>
    <w:rsid w:val="004F2264"/>
    <w:rsid w:val="00501FCC"/>
    <w:rsid w:val="00503802"/>
    <w:rsid w:val="00522CEB"/>
    <w:rsid w:val="00530797"/>
    <w:rsid w:val="00532F76"/>
    <w:rsid w:val="0053519A"/>
    <w:rsid w:val="00543799"/>
    <w:rsid w:val="00545EA0"/>
    <w:rsid w:val="00546301"/>
    <w:rsid w:val="00552509"/>
    <w:rsid w:val="005707BB"/>
    <w:rsid w:val="00572D83"/>
    <w:rsid w:val="00575783"/>
    <w:rsid w:val="00577B9E"/>
    <w:rsid w:val="00582CCA"/>
    <w:rsid w:val="00583FF4"/>
    <w:rsid w:val="00590A47"/>
    <w:rsid w:val="005939DC"/>
    <w:rsid w:val="005950E2"/>
    <w:rsid w:val="005974B1"/>
    <w:rsid w:val="005979C0"/>
    <w:rsid w:val="005A17A6"/>
    <w:rsid w:val="005B435F"/>
    <w:rsid w:val="005B661F"/>
    <w:rsid w:val="005C1929"/>
    <w:rsid w:val="005C34FE"/>
    <w:rsid w:val="005C3822"/>
    <w:rsid w:val="005D1EFD"/>
    <w:rsid w:val="005E139E"/>
    <w:rsid w:val="005E24FF"/>
    <w:rsid w:val="00610344"/>
    <w:rsid w:val="00612AD4"/>
    <w:rsid w:val="00622D68"/>
    <w:rsid w:val="006325E4"/>
    <w:rsid w:val="0063378F"/>
    <w:rsid w:val="00637406"/>
    <w:rsid w:val="0065445F"/>
    <w:rsid w:val="00654B38"/>
    <w:rsid w:val="0065741C"/>
    <w:rsid w:val="006871AB"/>
    <w:rsid w:val="006B14F9"/>
    <w:rsid w:val="006B2A6E"/>
    <w:rsid w:val="006C3321"/>
    <w:rsid w:val="006C6E7F"/>
    <w:rsid w:val="006D5CFB"/>
    <w:rsid w:val="006E27DD"/>
    <w:rsid w:val="006E5D68"/>
    <w:rsid w:val="006F09E6"/>
    <w:rsid w:val="006F0D6C"/>
    <w:rsid w:val="006F1456"/>
    <w:rsid w:val="006F2642"/>
    <w:rsid w:val="006F710F"/>
    <w:rsid w:val="007166ED"/>
    <w:rsid w:val="0071761E"/>
    <w:rsid w:val="00717A6A"/>
    <w:rsid w:val="0072182F"/>
    <w:rsid w:val="007250EE"/>
    <w:rsid w:val="007257BE"/>
    <w:rsid w:val="00726485"/>
    <w:rsid w:val="0072753C"/>
    <w:rsid w:val="0073323A"/>
    <w:rsid w:val="00733AF3"/>
    <w:rsid w:val="00740C80"/>
    <w:rsid w:val="007413FB"/>
    <w:rsid w:val="00750966"/>
    <w:rsid w:val="00754357"/>
    <w:rsid w:val="0075442D"/>
    <w:rsid w:val="007548FF"/>
    <w:rsid w:val="00756D98"/>
    <w:rsid w:val="007738EF"/>
    <w:rsid w:val="00783925"/>
    <w:rsid w:val="007906B4"/>
    <w:rsid w:val="0079116E"/>
    <w:rsid w:val="00794583"/>
    <w:rsid w:val="007B31C7"/>
    <w:rsid w:val="007D075F"/>
    <w:rsid w:val="007D5E19"/>
    <w:rsid w:val="007E147E"/>
    <w:rsid w:val="00802D2C"/>
    <w:rsid w:val="0080356A"/>
    <w:rsid w:val="00803CE8"/>
    <w:rsid w:val="008113E2"/>
    <w:rsid w:val="00813B81"/>
    <w:rsid w:val="00820438"/>
    <w:rsid w:val="00824120"/>
    <w:rsid w:val="00825DFB"/>
    <w:rsid w:val="00841003"/>
    <w:rsid w:val="00845A81"/>
    <w:rsid w:val="00847B07"/>
    <w:rsid w:val="00853736"/>
    <w:rsid w:val="00854BD2"/>
    <w:rsid w:val="00855CBA"/>
    <w:rsid w:val="00863123"/>
    <w:rsid w:val="00867049"/>
    <w:rsid w:val="00870099"/>
    <w:rsid w:val="00870D82"/>
    <w:rsid w:val="00874CEB"/>
    <w:rsid w:val="00874F82"/>
    <w:rsid w:val="0088019F"/>
    <w:rsid w:val="00880792"/>
    <w:rsid w:val="008915E2"/>
    <w:rsid w:val="008A76E0"/>
    <w:rsid w:val="008B34C1"/>
    <w:rsid w:val="008B7375"/>
    <w:rsid w:val="008C1F63"/>
    <w:rsid w:val="008C529F"/>
    <w:rsid w:val="008C7B9A"/>
    <w:rsid w:val="008D0B39"/>
    <w:rsid w:val="008D0DD1"/>
    <w:rsid w:val="008D3E87"/>
    <w:rsid w:val="008D4EE2"/>
    <w:rsid w:val="008E394A"/>
    <w:rsid w:val="008E53B7"/>
    <w:rsid w:val="008F60D1"/>
    <w:rsid w:val="00902DE4"/>
    <w:rsid w:val="0090432D"/>
    <w:rsid w:val="00910265"/>
    <w:rsid w:val="009117AC"/>
    <w:rsid w:val="0091539D"/>
    <w:rsid w:val="0093010E"/>
    <w:rsid w:val="009301C3"/>
    <w:rsid w:val="00932A20"/>
    <w:rsid w:val="0093363E"/>
    <w:rsid w:val="00942495"/>
    <w:rsid w:val="00944AD9"/>
    <w:rsid w:val="00947F71"/>
    <w:rsid w:val="00950CE8"/>
    <w:rsid w:val="009630AA"/>
    <w:rsid w:val="009660B2"/>
    <w:rsid w:val="00967FF5"/>
    <w:rsid w:val="009718B5"/>
    <w:rsid w:val="00975300"/>
    <w:rsid w:val="00982014"/>
    <w:rsid w:val="009A2B77"/>
    <w:rsid w:val="009B2D6B"/>
    <w:rsid w:val="009B303B"/>
    <w:rsid w:val="009B4F67"/>
    <w:rsid w:val="009C10DA"/>
    <w:rsid w:val="009D1F3B"/>
    <w:rsid w:val="009D22E8"/>
    <w:rsid w:val="009F5D15"/>
    <w:rsid w:val="00A16890"/>
    <w:rsid w:val="00A314EE"/>
    <w:rsid w:val="00A345DA"/>
    <w:rsid w:val="00A47B47"/>
    <w:rsid w:val="00A550E9"/>
    <w:rsid w:val="00A610E8"/>
    <w:rsid w:val="00A613EE"/>
    <w:rsid w:val="00A70242"/>
    <w:rsid w:val="00A751D9"/>
    <w:rsid w:val="00A77D6E"/>
    <w:rsid w:val="00AB5C69"/>
    <w:rsid w:val="00AB7DFF"/>
    <w:rsid w:val="00AD0330"/>
    <w:rsid w:val="00AD4EF8"/>
    <w:rsid w:val="00AE1210"/>
    <w:rsid w:val="00AE5D15"/>
    <w:rsid w:val="00AE6541"/>
    <w:rsid w:val="00AF013B"/>
    <w:rsid w:val="00AF2D80"/>
    <w:rsid w:val="00AF4E35"/>
    <w:rsid w:val="00AF593D"/>
    <w:rsid w:val="00AF79C0"/>
    <w:rsid w:val="00B01C81"/>
    <w:rsid w:val="00B02BC4"/>
    <w:rsid w:val="00B04154"/>
    <w:rsid w:val="00B05F8E"/>
    <w:rsid w:val="00B110B1"/>
    <w:rsid w:val="00B12958"/>
    <w:rsid w:val="00B21A2A"/>
    <w:rsid w:val="00B24B85"/>
    <w:rsid w:val="00B3461F"/>
    <w:rsid w:val="00B42427"/>
    <w:rsid w:val="00B53A10"/>
    <w:rsid w:val="00B551F9"/>
    <w:rsid w:val="00B56F70"/>
    <w:rsid w:val="00B63888"/>
    <w:rsid w:val="00B66525"/>
    <w:rsid w:val="00B67E16"/>
    <w:rsid w:val="00B7610F"/>
    <w:rsid w:val="00B83F98"/>
    <w:rsid w:val="00B95A2B"/>
    <w:rsid w:val="00BB0D27"/>
    <w:rsid w:val="00BB7E8B"/>
    <w:rsid w:val="00BF72A8"/>
    <w:rsid w:val="00C00BEC"/>
    <w:rsid w:val="00C01141"/>
    <w:rsid w:val="00C12974"/>
    <w:rsid w:val="00C13BA0"/>
    <w:rsid w:val="00C14ED2"/>
    <w:rsid w:val="00C23B06"/>
    <w:rsid w:val="00C26148"/>
    <w:rsid w:val="00C4437C"/>
    <w:rsid w:val="00C5073E"/>
    <w:rsid w:val="00C751EE"/>
    <w:rsid w:val="00C76565"/>
    <w:rsid w:val="00C8073D"/>
    <w:rsid w:val="00C93249"/>
    <w:rsid w:val="00C954D5"/>
    <w:rsid w:val="00CA38D5"/>
    <w:rsid w:val="00CA7ECB"/>
    <w:rsid w:val="00CB160F"/>
    <w:rsid w:val="00CB17DC"/>
    <w:rsid w:val="00CB1956"/>
    <w:rsid w:val="00CB6B00"/>
    <w:rsid w:val="00CB6BBF"/>
    <w:rsid w:val="00CC7349"/>
    <w:rsid w:val="00CD0B95"/>
    <w:rsid w:val="00CD5181"/>
    <w:rsid w:val="00CD665A"/>
    <w:rsid w:val="00CD6E47"/>
    <w:rsid w:val="00CE0C54"/>
    <w:rsid w:val="00CE7B26"/>
    <w:rsid w:val="00CF768D"/>
    <w:rsid w:val="00D016D1"/>
    <w:rsid w:val="00D03E17"/>
    <w:rsid w:val="00D04B49"/>
    <w:rsid w:val="00D25F2F"/>
    <w:rsid w:val="00D338C9"/>
    <w:rsid w:val="00D33D62"/>
    <w:rsid w:val="00D4252A"/>
    <w:rsid w:val="00D62204"/>
    <w:rsid w:val="00D7292D"/>
    <w:rsid w:val="00D737F0"/>
    <w:rsid w:val="00D773AB"/>
    <w:rsid w:val="00DA2E3D"/>
    <w:rsid w:val="00DB2D5D"/>
    <w:rsid w:val="00DB2DDD"/>
    <w:rsid w:val="00DB60D4"/>
    <w:rsid w:val="00DD1D1F"/>
    <w:rsid w:val="00DD71F6"/>
    <w:rsid w:val="00DE0690"/>
    <w:rsid w:val="00DE278B"/>
    <w:rsid w:val="00DF019C"/>
    <w:rsid w:val="00DF4AE6"/>
    <w:rsid w:val="00E0139E"/>
    <w:rsid w:val="00E02086"/>
    <w:rsid w:val="00E03F14"/>
    <w:rsid w:val="00E243F7"/>
    <w:rsid w:val="00E42625"/>
    <w:rsid w:val="00E45A59"/>
    <w:rsid w:val="00E46776"/>
    <w:rsid w:val="00E47071"/>
    <w:rsid w:val="00E500E0"/>
    <w:rsid w:val="00E73779"/>
    <w:rsid w:val="00E746B0"/>
    <w:rsid w:val="00E904E9"/>
    <w:rsid w:val="00E91B37"/>
    <w:rsid w:val="00E91EB3"/>
    <w:rsid w:val="00E93039"/>
    <w:rsid w:val="00E95545"/>
    <w:rsid w:val="00E95B94"/>
    <w:rsid w:val="00E9655E"/>
    <w:rsid w:val="00E96933"/>
    <w:rsid w:val="00EA01BA"/>
    <w:rsid w:val="00EA025D"/>
    <w:rsid w:val="00EC05F0"/>
    <w:rsid w:val="00ED0A25"/>
    <w:rsid w:val="00ED172C"/>
    <w:rsid w:val="00EE1822"/>
    <w:rsid w:val="00EE1E87"/>
    <w:rsid w:val="00EF44E2"/>
    <w:rsid w:val="00F07809"/>
    <w:rsid w:val="00F107CB"/>
    <w:rsid w:val="00F10F50"/>
    <w:rsid w:val="00F1229B"/>
    <w:rsid w:val="00F14AB5"/>
    <w:rsid w:val="00F24044"/>
    <w:rsid w:val="00F26047"/>
    <w:rsid w:val="00F33F42"/>
    <w:rsid w:val="00F356EB"/>
    <w:rsid w:val="00F36165"/>
    <w:rsid w:val="00F5292F"/>
    <w:rsid w:val="00F540CC"/>
    <w:rsid w:val="00F56C3C"/>
    <w:rsid w:val="00F60BB9"/>
    <w:rsid w:val="00F62096"/>
    <w:rsid w:val="00F66145"/>
    <w:rsid w:val="00F80D95"/>
    <w:rsid w:val="00FA51D3"/>
    <w:rsid w:val="00FB4392"/>
    <w:rsid w:val="00FB659B"/>
    <w:rsid w:val="00FB673E"/>
    <w:rsid w:val="00FC58EF"/>
    <w:rsid w:val="00FE3B85"/>
    <w:rsid w:val="00FF1C62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Inne">
    <w:name w:val="Inne_"/>
    <w:link w:val="Inne0"/>
    <w:rsid w:val="002A274C"/>
    <w:rPr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2A274C"/>
    <w:pPr>
      <w:widowControl w:val="0"/>
      <w:shd w:val="clear" w:color="auto" w:fill="FFFFFF"/>
      <w:spacing w:line="257" w:lineRule="auto"/>
      <w:jc w:val="both"/>
    </w:pPr>
    <w:rPr>
      <w:sz w:val="18"/>
      <w:szCs w:val="18"/>
    </w:rPr>
  </w:style>
  <w:style w:type="character" w:customStyle="1" w:styleId="Podpistabeli">
    <w:name w:val="Podpis tabeli_"/>
    <w:link w:val="Podpistabeli0"/>
    <w:rsid w:val="00FC58EF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C58EF"/>
    <w:pPr>
      <w:widowControl w:val="0"/>
      <w:shd w:val="clear" w:color="auto" w:fill="FFFFFF"/>
    </w:pPr>
    <w:rPr>
      <w:rFonts w:ascii="Garamond" w:eastAsia="Garamond" w:hAnsi="Garamond" w:cs="Garamond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1A2A"/>
    <w:pPr>
      <w:ind w:left="720"/>
      <w:contextualSpacing/>
    </w:pPr>
  </w:style>
  <w:style w:type="paragraph" w:customStyle="1" w:styleId="Style24">
    <w:name w:val="Style24"/>
    <w:basedOn w:val="Normalny"/>
    <w:rsid w:val="00075F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75F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ight">
    <w:name w:val="right"/>
    <w:rsid w:val="00EC05F0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Inne">
    <w:name w:val="Inne_"/>
    <w:link w:val="Inne0"/>
    <w:rsid w:val="002A274C"/>
    <w:rPr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2A274C"/>
    <w:pPr>
      <w:widowControl w:val="0"/>
      <w:shd w:val="clear" w:color="auto" w:fill="FFFFFF"/>
      <w:spacing w:line="257" w:lineRule="auto"/>
      <w:jc w:val="both"/>
    </w:pPr>
    <w:rPr>
      <w:sz w:val="18"/>
      <w:szCs w:val="18"/>
    </w:rPr>
  </w:style>
  <w:style w:type="character" w:customStyle="1" w:styleId="Podpistabeli">
    <w:name w:val="Podpis tabeli_"/>
    <w:link w:val="Podpistabeli0"/>
    <w:rsid w:val="00FC58EF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C58EF"/>
    <w:pPr>
      <w:widowControl w:val="0"/>
      <w:shd w:val="clear" w:color="auto" w:fill="FFFFFF"/>
    </w:pPr>
    <w:rPr>
      <w:rFonts w:ascii="Garamond" w:eastAsia="Garamond" w:hAnsi="Garamond" w:cs="Garamond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2A5B-A33A-49EE-AE0D-F38F25B2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4114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 Lublin</dc:creator>
  <cp:lastModifiedBy>Karolina</cp:lastModifiedBy>
  <cp:revision>14</cp:revision>
  <cp:lastPrinted>2019-07-25T11:24:00Z</cp:lastPrinted>
  <dcterms:created xsi:type="dcterms:W3CDTF">2019-07-15T06:11:00Z</dcterms:created>
  <dcterms:modified xsi:type="dcterms:W3CDTF">2019-07-25T11:27:00Z</dcterms:modified>
</cp:coreProperties>
</file>