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43" w:rsidRPr="00BA7D42" w:rsidRDefault="004B6643" w:rsidP="004B6643">
      <w:pPr>
        <w:pStyle w:val="Nagwek1"/>
        <w:rPr>
          <w:bCs w:val="0"/>
          <w:sz w:val="40"/>
          <w:szCs w:val="40"/>
        </w:rPr>
      </w:pPr>
      <w:r w:rsidRPr="00BA7D42">
        <w:rPr>
          <w:bCs w:val="0"/>
          <w:sz w:val="40"/>
          <w:szCs w:val="40"/>
        </w:rPr>
        <w:t>UCHWAŁA NR  XXIV/13</w:t>
      </w:r>
      <w:r w:rsidR="00BA7D42">
        <w:rPr>
          <w:bCs w:val="0"/>
          <w:sz w:val="40"/>
          <w:szCs w:val="40"/>
        </w:rPr>
        <w:t>5</w:t>
      </w:r>
      <w:r w:rsidRPr="00BA7D42">
        <w:rPr>
          <w:bCs w:val="0"/>
          <w:sz w:val="40"/>
          <w:szCs w:val="40"/>
        </w:rPr>
        <w:t>/2012</w:t>
      </w: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D42">
        <w:rPr>
          <w:rFonts w:ascii="Times New Roman" w:hAnsi="Times New Roman" w:cs="Times New Roman"/>
          <w:b/>
          <w:bCs/>
          <w:sz w:val="28"/>
          <w:szCs w:val="28"/>
        </w:rPr>
        <w:t>RADY GMINY W KUŚLINIE Z DNIA 27 GRUDNIA 2012 ROKU</w:t>
      </w:r>
    </w:p>
    <w:p w:rsidR="004B6643" w:rsidRPr="00BA7D42" w:rsidRDefault="004B6643" w:rsidP="004B6643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B6643" w:rsidRPr="00BA7D42" w:rsidRDefault="004B6643" w:rsidP="004B6643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  <w:b/>
          <w:bCs/>
        </w:rPr>
        <w:t>w sprawie</w:t>
      </w:r>
      <w:r w:rsidRPr="00BA7D42">
        <w:rPr>
          <w:rFonts w:ascii="Times New Roman" w:hAnsi="Times New Roman" w:cs="Times New Roman"/>
        </w:rPr>
        <w:t xml:space="preserve">  przyjęcia Gminnego Programu Profilaktyki i Rozwiązywania Problemów </w:t>
      </w:r>
    </w:p>
    <w:p w:rsidR="004B6643" w:rsidRPr="00BA7D42" w:rsidRDefault="004B6643" w:rsidP="004B6643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  <w:b/>
          <w:bCs/>
        </w:rPr>
        <w:t xml:space="preserve">                   </w:t>
      </w:r>
      <w:r w:rsidRPr="00BA7D42">
        <w:rPr>
          <w:rFonts w:ascii="Times New Roman" w:hAnsi="Times New Roman" w:cs="Times New Roman"/>
        </w:rPr>
        <w:t xml:space="preserve"> Alkoholowych na rok 2013.</w:t>
      </w:r>
    </w:p>
    <w:p w:rsidR="004B6643" w:rsidRPr="00BA7D42" w:rsidRDefault="004B6643" w:rsidP="004B6643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4B6643" w:rsidRPr="00BA7D42" w:rsidRDefault="004B6643" w:rsidP="004B6643">
      <w:pPr>
        <w:spacing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BA7D42">
        <w:rPr>
          <w:rFonts w:ascii="Times New Roman" w:hAnsi="Times New Roman" w:cs="Times New Roman"/>
        </w:rPr>
        <w:tab/>
        <w:t>Na podstawie  art.18 ust.2 pkt.15 ustawy z dnia 8 marca 1990r. o samorządzie gminnym (tekst jednolity Dz.U. z  2001r.  Nr 142, poz.1591 ze zm.) oraz art. 4</w:t>
      </w:r>
      <w:r w:rsidRPr="00BA7D42">
        <w:rPr>
          <w:rFonts w:ascii="Times New Roman" w:hAnsi="Times New Roman" w:cs="Times New Roman"/>
          <w:vertAlign w:val="superscript"/>
        </w:rPr>
        <w:t xml:space="preserve">1  </w:t>
      </w:r>
      <w:r w:rsidRPr="00BA7D42">
        <w:rPr>
          <w:rFonts w:ascii="Times New Roman" w:hAnsi="Times New Roman" w:cs="Times New Roman"/>
        </w:rPr>
        <w:t xml:space="preserve"> ust.2 i 5 ustawy z dnia 26 października 1982r. o wychowaniu w trzeźwości i przeciwdziałaniu alkoholizmowi (tekst jednolity  Dz.U. z 2007r. Nr 70, poz.473 ze zm.)</w:t>
      </w:r>
      <w:r w:rsidRPr="00BA7D42">
        <w:rPr>
          <w:rFonts w:ascii="Times New Roman" w:hAnsi="Times New Roman" w:cs="Times New Roman"/>
          <w:sz w:val="28"/>
        </w:rPr>
        <w:tab/>
      </w:r>
    </w:p>
    <w:p w:rsidR="004B6643" w:rsidRPr="00BA7D42" w:rsidRDefault="004B6643" w:rsidP="004B6643">
      <w:pPr>
        <w:spacing w:line="240" w:lineRule="auto"/>
        <w:ind w:left="708"/>
        <w:jc w:val="both"/>
        <w:rPr>
          <w:rFonts w:ascii="Times New Roman" w:hAnsi="Times New Roman" w:cs="Times New Roman"/>
        </w:rPr>
      </w:pPr>
    </w:p>
    <w:p w:rsidR="004B6643" w:rsidRPr="00BA7D42" w:rsidRDefault="004B6643" w:rsidP="004B66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42">
        <w:rPr>
          <w:rFonts w:ascii="Times New Roman" w:hAnsi="Times New Roman" w:cs="Times New Roman"/>
          <w:b/>
          <w:sz w:val="28"/>
          <w:szCs w:val="28"/>
        </w:rPr>
        <w:t>Rada Gminy w Kuślinie</w:t>
      </w:r>
    </w:p>
    <w:p w:rsidR="004B6643" w:rsidRPr="00BA7D42" w:rsidRDefault="004B6643" w:rsidP="004B66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42">
        <w:rPr>
          <w:rFonts w:ascii="Times New Roman" w:hAnsi="Times New Roman" w:cs="Times New Roman"/>
          <w:b/>
        </w:rPr>
        <w:t>uchwala, co następuje:</w:t>
      </w: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A7D42">
        <w:rPr>
          <w:rFonts w:ascii="Times New Roman" w:hAnsi="Times New Roman" w:cs="Times New Roman"/>
          <w:b/>
          <w:bCs/>
        </w:rPr>
        <w:t>§ 1</w:t>
      </w:r>
    </w:p>
    <w:p w:rsidR="004B6643" w:rsidRPr="00BA7D42" w:rsidRDefault="004B6643" w:rsidP="004B6643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</w:rPr>
        <w:t>Przyjmuje się Gminny Program Profilaktyki i Rozwiązywania Problemów Alkoholowych na rok 2013  stanowiący załącznik do niniejszej uchwały.</w:t>
      </w: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A7D42">
        <w:rPr>
          <w:rFonts w:ascii="Times New Roman" w:hAnsi="Times New Roman" w:cs="Times New Roman"/>
          <w:b/>
          <w:bCs/>
        </w:rPr>
        <w:t>§  2</w:t>
      </w:r>
    </w:p>
    <w:p w:rsidR="004B6643" w:rsidRPr="00BA7D42" w:rsidRDefault="004B6643" w:rsidP="004B6643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</w:rPr>
        <w:t>Traci moc uchwała nr   XIV/80/2011  Rady Gminy w Kuślinie z dnia 29  grudnia 2011r. w sprawie przyjęcia Gminnego Programu Profilaktyki i Rozwiązywania Problemów Alkoholowych na rok 2012.</w:t>
      </w: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A7D42">
        <w:rPr>
          <w:rFonts w:ascii="Times New Roman" w:hAnsi="Times New Roman" w:cs="Times New Roman"/>
          <w:b/>
          <w:bCs/>
        </w:rPr>
        <w:t>§  3</w:t>
      </w:r>
    </w:p>
    <w:p w:rsidR="004B6643" w:rsidRPr="00BA7D42" w:rsidRDefault="004B6643" w:rsidP="004B6643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A7D42">
        <w:rPr>
          <w:rFonts w:ascii="Times New Roman" w:hAnsi="Times New Roman" w:cs="Times New Roman"/>
          <w:bCs/>
        </w:rPr>
        <w:t>Wykonanie uchwały powierza się Wójtowi Gminy.</w:t>
      </w: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  <w:b/>
          <w:bCs/>
        </w:rPr>
        <w:t>§  4</w:t>
      </w:r>
    </w:p>
    <w:p w:rsidR="004B6643" w:rsidRPr="00BA7D42" w:rsidRDefault="004B6643" w:rsidP="004B664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272415</wp:posOffset>
            </wp:positionV>
            <wp:extent cx="895350" cy="927712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D42">
        <w:rPr>
          <w:rFonts w:ascii="Times New Roman" w:hAnsi="Times New Roman" w:cs="Times New Roman"/>
        </w:rPr>
        <w:t>Uchwała wchodzi w życie z dniem  1 stycznia 2013r.</w:t>
      </w:r>
    </w:p>
    <w:p w:rsidR="004B6643" w:rsidRPr="00BA7D42" w:rsidRDefault="004B6643" w:rsidP="004B6643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B6643" w:rsidRPr="00BA7D42" w:rsidRDefault="004B6643" w:rsidP="004B6643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B6643" w:rsidRPr="00BA7D42" w:rsidRDefault="004B6643" w:rsidP="004B6643">
      <w:pPr>
        <w:spacing w:line="240" w:lineRule="auto"/>
        <w:rPr>
          <w:rFonts w:ascii="Times New Roman" w:hAnsi="Times New Roman" w:cs="Times New Roman"/>
        </w:rPr>
      </w:pPr>
    </w:p>
    <w:p w:rsidR="004B6643" w:rsidRPr="00BA7D42" w:rsidRDefault="004B6643" w:rsidP="004B6643">
      <w:pPr>
        <w:spacing w:line="240" w:lineRule="auto"/>
        <w:rPr>
          <w:rFonts w:ascii="Times New Roman" w:hAnsi="Times New Roman" w:cs="Times New Roman"/>
        </w:rPr>
      </w:pPr>
    </w:p>
    <w:p w:rsidR="004B6643" w:rsidRPr="00BA7D42" w:rsidRDefault="004B6643" w:rsidP="004B6643">
      <w:pPr>
        <w:spacing w:line="240" w:lineRule="auto"/>
        <w:rPr>
          <w:rFonts w:ascii="Times New Roman" w:hAnsi="Times New Roman" w:cs="Times New Roman"/>
        </w:rPr>
      </w:pPr>
    </w:p>
    <w:p w:rsidR="004B6643" w:rsidRPr="00BA7D42" w:rsidRDefault="004B6643" w:rsidP="004B6643">
      <w:pPr>
        <w:spacing w:line="240" w:lineRule="auto"/>
        <w:rPr>
          <w:rFonts w:ascii="Times New Roman" w:hAnsi="Times New Roman" w:cs="Times New Roman"/>
        </w:rPr>
      </w:pPr>
    </w:p>
    <w:p w:rsidR="004B6643" w:rsidRPr="00BA7D42" w:rsidRDefault="004B6643">
      <w:pPr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</w:rPr>
        <w:br w:type="page"/>
      </w:r>
    </w:p>
    <w:p w:rsidR="00BA7D42" w:rsidRPr="00BA7D42" w:rsidRDefault="00BA7D42" w:rsidP="00BA7D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A7D42">
        <w:rPr>
          <w:rFonts w:ascii="Times New Roman" w:hAnsi="Times New Roman" w:cs="Times New Roman"/>
          <w:sz w:val="18"/>
          <w:szCs w:val="18"/>
        </w:rPr>
        <w:lastRenderedPageBreak/>
        <w:t xml:space="preserve">Załącznik do uchwały </w:t>
      </w:r>
      <w:r>
        <w:rPr>
          <w:rFonts w:ascii="Times New Roman" w:hAnsi="Times New Roman" w:cs="Times New Roman"/>
          <w:sz w:val="18"/>
          <w:szCs w:val="18"/>
        </w:rPr>
        <w:t>XXIV/135/2012</w:t>
      </w:r>
    </w:p>
    <w:p w:rsidR="00BA7D42" w:rsidRPr="00BA7D42" w:rsidRDefault="00BA7D42" w:rsidP="00BA7D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A7D42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BA7D42">
        <w:rPr>
          <w:rFonts w:ascii="Times New Roman" w:hAnsi="Times New Roman" w:cs="Times New Roman"/>
          <w:sz w:val="18"/>
          <w:szCs w:val="18"/>
        </w:rPr>
        <w:t>Rady Gminy w Kuślinie z dnia 27 grudnia 2012r.</w:t>
      </w:r>
    </w:p>
    <w:p w:rsidR="00BA7D42" w:rsidRPr="00BA7D42" w:rsidRDefault="00BA7D42" w:rsidP="00BA7D4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A7D42" w:rsidRPr="001504A3" w:rsidRDefault="00BA7D42" w:rsidP="00BA7D42">
      <w:pPr>
        <w:pStyle w:val="Tekstpodstawowy"/>
        <w:jc w:val="center"/>
        <w:rPr>
          <w:rFonts w:asciiTheme="minorHAnsi" w:hAnsiTheme="minorHAnsi"/>
          <w:color w:val="000000"/>
        </w:rPr>
      </w:pPr>
      <w:r w:rsidRPr="001504A3">
        <w:rPr>
          <w:rFonts w:asciiTheme="minorHAnsi" w:hAnsiTheme="minorHAnsi"/>
          <w:color w:val="000000"/>
        </w:rPr>
        <w:t>Gminny</w:t>
      </w:r>
    </w:p>
    <w:p w:rsidR="00BA7D42" w:rsidRPr="001504A3" w:rsidRDefault="00BA7D42" w:rsidP="00BA7D42">
      <w:pPr>
        <w:pStyle w:val="Tekstpodstawowy"/>
        <w:jc w:val="center"/>
        <w:rPr>
          <w:rFonts w:asciiTheme="minorHAnsi" w:hAnsiTheme="minorHAnsi"/>
          <w:color w:val="000000"/>
        </w:rPr>
      </w:pPr>
      <w:r w:rsidRPr="001504A3">
        <w:rPr>
          <w:rFonts w:asciiTheme="minorHAnsi" w:hAnsiTheme="minorHAnsi"/>
          <w:color w:val="000000"/>
        </w:rPr>
        <w:t>Program Profilaktyki i Rozwiązywania Problemów Alkoholowych</w:t>
      </w:r>
    </w:p>
    <w:p w:rsidR="00BA7D42" w:rsidRPr="001504A3" w:rsidRDefault="00BA7D42" w:rsidP="00BA7D42">
      <w:pPr>
        <w:pStyle w:val="Tekstpodstawowy"/>
        <w:jc w:val="center"/>
        <w:rPr>
          <w:rFonts w:asciiTheme="minorHAnsi" w:hAnsiTheme="minorHAnsi"/>
          <w:color w:val="000000"/>
        </w:rPr>
      </w:pPr>
      <w:r w:rsidRPr="001504A3">
        <w:rPr>
          <w:rFonts w:asciiTheme="minorHAnsi" w:hAnsiTheme="minorHAnsi"/>
          <w:color w:val="000000"/>
        </w:rPr>
        <w:t>na 2013 rok</w:t>
      </w:r>
    </w:p>
    <w:p w:rsidR="00BA7D42" w:rsidRPr="001504A3" w:rsidRDefault="00BA7D42" w:rsidP="00BA7D42">
      <w:pPr>
        <w:pStyle w:val="Tekstpodstawowy"/>
        <w:jc w:val="center"/>
        <w:rPr>
          <w:rFonts w:asciiTheme="minorHAnsi" w:hAnsiTheme="minorHAnsi"/>
          <w:color w:val="000000"/>
        </w:rPr>
      </w:pPr>
    </w:p>
    <w:p w:rsidR="00BA7D42" w:rsidRPr="001504A3" w:rsidRDefault="00BA7D42" w:rsidP="00BA7D42">
      <w:pPr>
        <w:pStyle w:val="Tekstpodstawowy"/>
        <w:jc w:val="both"/>
        <w:rPr>
          <w:rFonts w:asciiTheme="minorHAnsi" w:hAnsiTheme="minorHAnsi"/>
          <w:b w:val="0"/>
          <w:color w:val="000000"/>
        </w:rPr>
      </w:pPr>
    </w:p>
    <w:p w:rsidR="00BA7D42" w:rsidRPr="001504A3" w:rsidRDefault="00BA7D42" w:rsidP="00BA7D42">
      <w:pPr>
        <w:pStyle w:val="Tekstpodstawowy"/>
        <w:jc w:val="both"/>
        <w:rPr>
          <w:rFonts w:asciiTheme="minorHAnsi" w:hAnsiTheme="minorHAnsi"/>
          <w:b w:val="0"/>
          <w:color w:val="000000"/>
          <w:sz w:val="24"/>
        </w:rPr>
      </w:pPr>
      <w:r w:rsidRPr="001504A3">
        <w:rPr>
          <w:rFonts w:asciiTheme="minorHAnsi" w:hAnsiTheme="minorHAnsi"/>
          <w:b w:val="0"/>
          <w:color w:val="000000"/>
          <w:sz w:val="24"/>
        </w:rPr>
        <w:t>Gminny Program Profilaktyki i Rozwiązywania Problemów Alkoholowych  zwany dalej „programem” , stanowi opis działań będących jednocześnie zadaniami własnymi Gminy zgodnie z art. 4</w:t>
      </w:r>
      <w:r w:rsidRPr="001504A3">
        <w:rPr>
          <w:rFonts w:asciiTheme="minorHAnsi" w:hAnsiTheme="minorHAnsi"/>
          <w:b w:val="0"/>
          <w:color w:val="000000"/>
          <w:sz w:val="24"/>
          <w:vertAlign w:val="superscript"/>
        </w:rPr>
        <w:t xml:space="preserve">1 </w:t>
      </w:r>
      <w:r w:rsidRPr="001504A3">
        <w:rPr>
          <w:rFonts w:asciiTheme="minorHAnsi" w:hAnsiTheme="minorHAnsi"/>
          <w:b w:val="0"/>
          <w:color w:val="000000"/>
          <w:sz w:val="24"/>
        </w:rPr>
        <w:t xml:space="preserve"> ustawy o wychowaniu w trzeźwości, tj. działań związanych z profilaktyką i rozwiązywaniem problemów alkoholowych. Polski model rozwiązywania problemów alkoholowych zakłada, że większość kompetencji i środków finansowych jest zlokalizowana na poziomie samorządów gmin. Zgodnie z treścią ustawy samorządy gmin uzyskały kompetencje do podjęcia działań z zakresu profilaktyki i rozwiązywania problemów alkoholowych, działania te ujęte zostały w corocznie uchwalanym Gminnym Programie Profilaktyki i Rozwiązywania Problemów Alkoholowych.</w:t>
      </w:r>
    </w:p>
    <w:p w:rsidR="00BA7D42" w:rsidRPr="001504A3" w:rsidRDefault="00BA7D42" w:rsidP="00BA7D42">
      <w:pPr>
        <w:suppressAutoHyphens/>
        <w:ind w:firstLine="708"/>
        <w:jc w:val="center"/>
        <w:rPr>
          <w:rFonts w:cs="Times New Roman"/>
          <w:b/>
          <w:i/>
          <w:color w:val="000000"/>
          <w:lang w:eastAsia="ar-SA"/>
        </w:rPr>
      </w:pPr>
    </w:p>
    <w:p w:rsidR="00BA7D42" w:rsidRPr="001504A3" w:rsidRDefault="00BA7D42" w:rsidP="00BA7D42">
      <w:pPr>
        <w:suppressAutoHyphens/>
        <w:spacing w:line="360" w:lineRule="auto"/>
        <w:jc w:val="both"/>
        <w:rPr>
          <w:rFonts w:cs="Times New Roman"/>
          <w:b/>
          <w:color w:val="000000"/>
          <w:u w:val="single"/>
          <w:lang w:eastAsia="ar-SA"/>
        </w:rPr>
      </w:pPr>
      <w:r w:rsidRPr="001504A3">
        <w:rPr>
          <w:rFonts w:cs="Times New Roman"/>
          <w:b/>
          <w:color w:val="000000"/>
          <w:u w:val="single"/>
        </w:rPr>
        <w:t>Cele programu:</w:t>
      </w:r>
    </w:p>
    <w:p w:rsidR="00BA7D42" w:rsidRPr="001504A3" w:rsidRDefault="00BA7D42" w:rsidP="00BA7D4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Zwiększanie dostępności pomocy terapeutycznej i rehabilitacyjnej dla osób uzależnionych od alkoholu .</w:t>
      </w:r>
    </w:p>
    <w:p w:rsidR="00BA7D42" w:rsidRPr="001504A3" w:rsidRDefault="00BA7D42" w:rsidP="00BA7D4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Kreowanie i propagowanie zdrowego i trzeźwego stylu życia. Wspieranie działalności społecznej organizacji popierających życie w trzeźwości. Zwiększanie wiedzy młodzieży i dorosłych w zakresie problemów alkoholowych.</w:t>
      </w:r>
    </w:p>
    <w:p w:rsidR="00BA7D42" w:rsidRPr="001504A3" w:rsidRDefault="00BA7D42" w:rsidP="00BA7D4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Zapobieganie powstawaniu nowych problemów alkoholowych oraz zmniejszanie rozmiarów tych , które aktualnie występują. Działanie zmierzające do ograniczenia spożycia alkoholu oraz zmian struktury i obyczajów jego spożycia.</w:t>
      </w:r>
    </w:p>
    <w:p w:rsidR="00BA7D42" w:rsidRPr="001504A3" w:rsidRDefault="00BA7D42" w:rsidP="00BA7D4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Upowszechnianie w życiu społeczeństwa trzeźwości jako moralnego dobra i niezbędnego warunku zapewnienia materialnej pomyślności ludzi , krzewienia abstynencji , szczególnie wśród młodzieży oraz przeciwdziałanie alkoholizmowi , a także łagodzenie jego skutków społecznych. Promocja zdrowego stylu życia wolnego od alkoholu i innych środków uzależniających.</w:t>
      </w:r>
    </w:p>
    <w:p w:rsidR="00BA7D42" w:rsidRPr="001504A3" w:rsidRDefault="00BA7D42" w:rsidP="00BA7D42">
      <w:pPr>
        <w:suppressAutoHyphens/>
        <w:ind w:left="360"/>
        <w:jc w:val="both"/>
        <w:rPr>
          <w:rFonts w:cs="Times New Roman"/>
          <w:color w:val="000000"/>
          <w:lang w:eastAsia="ar-SA"/>
        </w:rPr>
      </w:pPr>
    </w:p>
    <w:p w:rsidR="00BA7D42" w:rsidRPr="001504A3" w:rsidRDefault="00BA7D42" w:rsidP="00BA7D42">
      <w:pPr>
        <w:pStyle w:val="Tekstpodstawowy21"/>
        <w:spacing w:line="240" w:lineRule="auto"/>
        <w:rPr>
          <w:rFonts w:asciiTheme="minorHAnsi" w:hAnsiTheme="minorHAnsi"/>
          <w:b/>
          <w:iCs/>
          <w:color w:val="000000"/>
        </w:rPr>
      </w:pPr>
      <w:r w:rsidRPr="001504A3">
        <w:rPr>
          <w:rFonts w:asciiTheme="minorHAnsi" w:hAnsiTheme="minorHAnsi"/>
          <w:b/>
          <w:iCs/>
          <w:color w:val="000000"/>
        </w:rPr>
        <w:t>Zwiększanie dostępności pomocy terapeutycznej , psychospołecznej i rehabilitacyjnej dla osób uzależnionych od alkoholu i ich rodzin, zmniejszenie skutków degradacji psychofizycznej osób uzależnionych.</w:t>
      </w:r>
    </w:p>
    <w:p w:rsidR="00BA7D42" w:rsidRPr="001504A3" w:rsidRDefault="00BA7D42" w:rsidP="00BA7D42">
      <w:pPr>
        <w:pStyle w:val="Tekstpodstawowy21"/>
        <w:spacing w:line="240" w:lineRule="auto"/>
        <w:rPr>
          <w:rFonts w:asciiTheme="minorHAnsi" w:hAnsiTheme="minorHAnsi"/>
          <w:b/>
          <w:iCs/>
          <w:color w:val="000000"/>
        </w:rPr>
      </w:pPr>
    </w:p>
    <w:p w:rsidR="00BA7D42" w:rsidRPr="001504A3" w:rsidRDefault="00BA7D42" w:rsidP="00BA7D4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Udzielanie rodzinom , w których występuje problem alkoholowy pomocy psychologicznej , psychiatrycznej lub prawnej, tworzenie punktu informacyjno-konsultacyjnego oraz opłacenie kosztów powołania biegłego w przedmiocie uzależnień; ochrona przed przemocą w rodzinie</w:t>
      </w:r>
      <w:r w:rsidRPr="001504A3">
        <w:rPr>
          <w:rFonts w:cs="Times New Roman"/>
          <w:i/>
          <w:iCs/>
          <w:color w:val="000000"/>
        </w:rPr>
        <w:t xml:space="preserve">. </w:t>
      </w:r>
      <w:r w:rsidRPr="001504A3">
        <w:rPr>
          <w:rFonts w:cs="Times New Roman"/>
          <w:color w:val="000000"/>
        </w:rPr>
        <w:t>Finansowanie w/w  form pomocy udzielanej przez specjalistów, którzy zatrudniani będą w miarę zgłaszanych  potrzeb przez uzależnionych , jak i ich rodziny.</w:t>
      </w:r>
    </w:p>
    <w:p w:rsidR="00BA7D42" w:rsidRPr="001504A3" w:rsidRDefault="00BA7D42" w:rsidP="00BA7D4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Wspieranie działań na rzecz osób uzależnionych od alkoholu oraz przeciwdziałania przemocy w rodzinie , wspieranie specjalistycznych placówek dla ofiar przemocy w rodzinie oraz wspomaganie działań podejmowanych  na ich rzecz przez organizacje i instytucje, </w:t>
      </w:r>
    </w:p>
    <w:p w:rsidR="00BA7D42" w:rsidRPr="001504A3" w:rsidRDefault="00BA7D42" w:rsidP="00BA7D4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lastRenderedPageBreak/>
        <w:t>Udział w pracach  w Gminnym Zespole Interdyscyplinarnym oraz jego grupach roboczych, wspieranie działań zgodnych z procedurą interwencji wobec przemocy domowej „NIEBIESKA KARTA”.</w:t>
      </w:r>
    </w:p>
    <w:p w:rsidR="00BA7D42" w:rsidRPr="001504A3" w:rsidRDefault="00BA7D42" w:rsidP="00BA7D4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Wspieranie działalności świetlic opiekuńczo-wychowawczych i socjoterapeutycznych; wspieranie działań w zakresie dożywiania dzieci uczestniczących w pozalekcyjnych programach opiekuńczo-wychowawczych i socjoterapeutycznych.</w:t>
      </w:r>
    </w:p>
    <w:p w:rsidR="00BA7D42" w:rsidRPr="001504A3" w:rsidRDefault="00BA7D42" w:rsidP="00BA7D4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Kontynuacja działań Gminnej Komisji Rozwiązywania Problemów Alkoholowych  w zakresie pomocy rodzinom z problemem alkoholowym poprzez:</w:t>
      </w:r>
    </w:p>
    <w:p w:rsidR="00BA7D42" w:rsidRPr="001504A3" w:rsidRDefault="00BA7D42" w:rsidP="00BA7D42">
      <w:pPr>
        <w:tabs>
          <w:tab w:val="left" w:pos="720"/>
        </w:tabs>
        <w:suppressAutoHyphens/>
        <w:spacing w:after="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                       - zapraszanie osób, prowadzenie rozmów i motywowanie do podjęcia leczenia  przez   </w:t>
      </w:r>
    </w:p>
    <w:p w:rsidR="00BA7D42" w:rsidRPr="001504A3" w:rsidRDefault="00BA7D42" w:rsidP="00BA7D42">
      <w:pPr>
        <w:tabs>
          <w:tab w:val="left" w:pos="720"/>
        </w:tabs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                          osoby   uzależnione,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                       - kierowanie do sądu wniosków o poddanie obowiązkowi leczenia odwykowego     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                          osób uzależnionych ,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                        - kierowanie  osoby zgłoszonej na badanie przez lekarza  biegłego w celu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                          wydania opinii w przedmiocie uzależnienia i wskazania leczniczego,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                        - podejmowanie interwencji w indywidualnych sprawach mieszkańców z 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                          problemem alkoholowym,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                       -  podnoszenie kwalifikacji osób pracujących w dziedzinie profilaktyki oraz członków   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                          Komisji, finansowanie szkoleń i kursów specjalistycznych dla członków Komisji,  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                         innych instytucji i organizacji  (m.in. pomoc społeczna, policja, służba zdrowia i inne),  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                       - organizowanie i finansowanie szkoleń dla sprzedawców i właścicieli punktów 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                         sprzedaży  i podawania napojów alkoholowych,</w:t>
      </w:r>
    </w:p>
    <w:p w:rsidR="00BA7D42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  <w:lang w:eastAsia="ar-SA"/>
        </w:rPr>
        <w:t xml:space="preserve">                       - wyposażenie w sprzęt pomocniczy</w:t>
      </w:r>
      <w:r>
        <w:rPr>
          <w:rFonts w:cs="Times New Roman"/>
          <w:color w:val="000000"/>
          <w:lang w:eastAsia="ar-SA"/>
        </w:rPr>
        <w:t xml:space="preserve"> (komputer, drukarka, kserokopiarka lub inne) </w:t>
      </w:r>
      <w:r w:rsidRPr="001504A3">
        <w:rPr>
          <w:rFonts w:cs="Times New Roman"/>
          <w:color w:val="000000"/>
          <w:lang w:eastAsia="ar-SA"/>
        </w:rPr>
        <w:t xml:space="preserve">, </w:t>
      </w:r>
      <w:r>
        <w:rPr>
          <w:rFonts w:cs="Times New Roman"/>
          <w:color w:val="000000"/>
          <w:lang w:eastAsia="ar-SA"/>
        </w:rPr>
        <w:t xml:space="preserve">              </w:t>
      </w:r>
    </w:p>
    <w:p w:rsidR="00BA7D42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 xml:space="preserve">                         </w:t>
      </w:r>
      <w:r w:rsidRPr="001504A3">
        <w:rPr>
          <w:rFonts w:cs="Times New Roman"/>
          <w:color w:val="000000"/>
          <w:lang w:eastAsia="ar-SA"/>
        </w:rPr>
        <w:t>materiały biurowe i inne</w:t>
      </w:r>
      <w:r w:rsidRPr="001504A3">
        <w:rPr>
          <w:rFonts w:cs="Times New Roman"/>
          <w:b/>
          <w:color w:val="000000"/>
          <w:u w:val="single"/>
          <w:lang w:eastAsia="ar-SA"/>
        </w:rPr>
        <w:t xml:space="preserve"> </w:t>
      </w:r>
      <w:r w:rsidRPr="001504A3">
        <w:rPr>
          <w:rFonts w:cs="Times New Roman"/>
          <w:color w:val="000000"/>
          <w:lang w:eastAsia="ar-SA"/>
        </w:rPr>
        <w:t xml:space="preserve">           </w:t>
      </w:r>
    </w:p>
    <w:p w:rsidR="00BA7D42" w:rsidRPr="001504A3" w:rsidRDefault="00BA7D42" w:rsidP="00BA7D42">
      <w:pPr>
        <w:suppressAutoHyphens/>
        <w:spacing w:after="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  <w:lang w:eastAsia="ar-SA"/>
        </w:rPr>
        <w:t xml:space="preserve">    </w:t>
      </w:r>
    </w:p>
    <w:p w:rsidR="00BA7D42" w:rsidRDefault="00BA7D42" w:rsidP="00BA7D42">
      <w:pPr>
        <w:pStyle w:val="Tekstpodstawowy3"/>
        <w:rPr>
          <w:rFonts w:asciiTheme="minorHAnsi" w:hAnsiTheme="minorHAnsi"/>
        </w:rPr>
      </w:pPr>
      <w:r w:rsidRPr="001504A3">
        <w:rPr>
          <w:rFonts w:asciiTheme="minorHAnsi" w:hAnsiTheme="minorHAnsi"/>
        </w:rPr>
        <w:t>Działalność profilaktyczno - edukacyjna .Prowadzenie działalności informacyjnej  i edukacyjnej w zakresie rozwiązywania problemów alkoholowych i przeciwdziałania narkomanii w szczególności dla dzieci i młodzieży, w tym prowadzenie pozalekcyjnych zajęć sportowych ( sport szkolny  z opracowanym programem , zawody sportowe itp.)  , a także działań na rzecz dożywiania dzieci uczestniczących w pozalekcyjnych programach opiekuńczo-wychowawczych i socjoterapeutycznych. Działania mają na celu zmniejszenie nowych przypadków uzależnień – ograniczenie rozmiarów uszkodzeń zdrowia spowodowanych nadużywaniem alkoholu i narkotyków.</w:t>
      </w:r>
    </w:p>
    <w:p w:rsidR="00BA7D42" w:rsidRPr="001504A3" w:rsidRDefault="00BA7D42" w:rsidP="00BA7D42">
      <w:pPr>
        <w:pStyle w:val="Tekstpodstawowy3"/>
        <w:rPr>
          <w:rFonts w:asciiTheme="minorHAnsi" w:hAnsiTheme="minorHAnsi"/>
          <w:lang w:eastAsia="ar-SA"/>
        </w:rPr>
      </w:pPr>
    </w:p>
    <w:p w:rsidR="00BA7D42" w:rsidRPr="001504A3" w:rsidRDefault="00BA7D42" w:rsidP="00BA7D4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Dofinansowanie wypoczynku letniego i zimowego dla dzieci i młodzieży zawierającego treści o tematyce profilaktycznej (kolonie, półkolonie, obozy i inne formy  adresowane do większej liczby uczestników )  organizowane przez szkoły , placówki kulturalno-oświatowe, </w:t>
      </w:r>
      <w:r>
        <w:rPr>
          <w:rFonts w:cs="Times New Roman"/>
          <w:color w:val="000000"/>
        </w:rPr>
        <w:t>organizacje pozarządowe ,</w:t>
      </w:r>
      <w:r w:rsidRPr="001504A3">
        <w:rPr>
          <w:rFonts w:cs="Times New Roman"/>
          <w:color w:val="000000"/>
        </w:rPr>
        <w:t>kościoły  i inne.</w:t>
      </w:r>
    </w:p>
    <w:p w:rsidR="00BA7D42" w:rsidRPr="001504A3" w:rsidRDefault="00BA7D42" w:rsidP="00BA7D4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Podejmowanie działań o charakterze edukacyjnym dla rodziców, których celem jest wspieranie abstynencji dziecka i przygotowanie go do podejmowania świadomych i odpowiedzialnych decyzji związanych z używaniem substancji psychoaktywnych.</w:t>
      </w:r>
    </w:p>
    <w:p w:rsidR="00BA7D42" w:rsidRPr="001504A3" w:rsidRDefault="00BA7D42" w:rsidP="00BA7D4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Dofinansowanie programów edukacyjnych ,spektakli ,koncertów o tematyce profilaktycznej. Wspieranie  programów i przedsięwzięć profilaktycznych opracowanych i realizowanych przez młodzież, skierowanych do grup rówieśniczych.</w:t>
      </w:r>
    </w:p>
    <w:p w:rsidR="00BA7D42" w:rsidRPr="001504A3" w:rsidRDefault="00BA7D42" w:rsidP="00BA7D4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Organizowanie spotkań informacyjnych na temat uzależnień i przemocy w rodzinie, szkolenia dla różnych grup zawodowych ( nauczyciele, pracownicy socjalni, policja itp.).</w:t>
      </w:r>
    </w:p>
    <w:p w:rsidR="00BA7D42" w:rsidRPr="001504A3" w:rsidRDefault="00BA7D42" w:rsidP="00BA7D4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Włączanie zagadnień wychowania w trzeźwości do programów pracy wychowawczej w szkołach ,jako formy zapobiegania negatywnym zjawiskom społecznym w tym nadużywania alkoholu i innych psychoaktywnych środków.</w:t>
      </w:r>
    </w:p>
    <w:p w:rsidR="00BA7D42" w:rsidRPr="001504A3" w:rsidRDefault="00BA7D42" w:rsidP="00BA7D4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lastRenderedPageBreak/>
        <w:t>Wspieranie finansowe działań profilaktycznych i alternatywnych form spędzania wolnego czasu przez dzieci i młodzież szkolną i pozaszkolną prowadzonych przez kluby sportowe, organizacje religijne, organizacje rządowe i pozarządowe. Świadczenie pomocy w zakresie udostępniania dzieciom i młodzieży możliwości zagospodarowania czasu wolnego poprzez udział w zajęciach rozwijających zainteresowania własne ( zajęcia komputerowe w szkołach, zajęcia sportowo-turystyczne itp.), dofinansowanie imprez społeczno-kulturalnych i sportowych.</w:t>
      </w:r>
      <w:r w:rsidRPr="001504A3">
        <w:rPr>
          <w:rFonts w:cs="Times New Roman"/>
          <w:color w:val="000000"/>
          <w:lang w:eastAsia="ar-SA"/>
        </w:rPr>
        <w:t xml:space="preserve"> W</w:t>
      </w:r>
      <w:r w:rsidRPr="001504A3">
        <w:rPr>
          <w:rFonts w:cs="Times New Roman"/>
          <w:color w:val="000000"/>
        </w:rPr>
        <w:t>spieranie finansowe i organizacyjne działań  promujących zdrowy i trzeźwy styl życia, alternatywny  sposób spędzania wolnego czasu.</w:t>
      </w:r>
    </w:p>
    <w:p w:rsidR="00BA7D42" w:rsidRPr="001504A3" w:rsidRDefault="00BA7D42" w:rsidP="00BA7D4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Dofinansowywanie spotkań, imprez  organizowanych przez instytucje, stowarzyszenia i inne organizacje działające na terenie gminy, podczas których prowadzona jest profilaktyczna działalność informacyjno-edukacyjna w zakresie rozwiązywania problemów alkoholowych.</w:t>
      </w:r>
    </w:p>
    <w:p w:rsidR="00BA7D42" w:rsidRPr="001504A3" w:rsidRDefault="00BA7D42" w:rsidP="00BA7D42">
      <w:pPr>
        <w:suppressAutoHyphens/>
        <w:spacing w:line="360" w:lineRule="auto"/>
        <w:jc w:val="both"/>
        <w:rPr>
          <w:rFonts w:cs="Times New Roman"/>
          <w:color w:val="000000"/>
          <w:lang w:eastAsia="ar-SA"/>
        </w:rPr>
      </w:pPr>
    </w:p>
    <w:p w:rsidR="00BA7D42" w:rsidRPr="001504A3" w:rsidRDefault="00BA7D42" w:rsidP="00BA7D42">
      <w:pPr>
        <w:suppressAutoHyphens/>
        <w:jc w:val="both"/>
        <w:rPr>
          <w:rFonts w:cs="Times New Roman"/>
          <w:b/>
          <w:i/>
          <w:color w:val="000000"/>
          <w:lang w:eastAsia="ar-SA"/>
        </w:rPr>
      </w:pPr>
      <w:r w:rsidRPr="001504A3">
        <w:rPr>
          <w:rFonts w:cs="Times New Roman"/>
          <w:b/>
          <w:iCs/>
          <w:color w:val="000000"/>
        </w:rPr>
        <w:t>Wspomaganie działalności instytucji stowarzyszeń i osób fizycznych , służącej rozwiązywaniu problemów alkoholowych</w:t>
      </w:r>
      <w:r w:rsidRPr="001504A3">
        <w:rPr>
          <w:rFonts w:cs="Times New Roman"/>
          <w:b/>
          <w:i/>
          <w:color w:val="000000"/>
        </w:rPr>
        <w:t>.</w:t>
      </w:r>
    </w:p>
    <w:p w:rsidR="00BA7D42" w:rsidRPr="001504A3" w:rsidRDefault="00BA7D42" w:rsidP="00BA7D42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Wspieranie  działań zmierzających do ograniczenia i zapobiegania przestępczości i demoralizacji nieletnich oraz patologii społecznej – dofinansowanie poprzez remonty</w:t>
      </w:r>
      <w:r>
        <w:rPr>
          <w:rFonts w:cs="Times New Roman"/>
          <w:color w:val="000000"/>
        </w:rPr>
        <w:t xml:space="preserve">, modernizację </w:t>
      </w:r>
      <w:r w:rsidRPr="001504A3">
        <w:rPr>
          <w:rFonts w:cs="Times New Roman"/>
          <w:color w:val="000000"/>
        </w:rPr>
        <w:t xml:space="preserve"> i wyposażanie: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>- świetlic wiejskich,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- sal gimnastycznych, 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- placów zabaw, 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>- placówek oświatowych,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>- placówek służby  zdrowia,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- policji, 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</w:rPr>
      </w:pPr>
      <w:r w:rsidRPr="001504A3">
        <w:rPr>
          <w:rFonts w:cs="Times New Roman"/>
          <w:color w:val="000000"/>
        </w:rPr>
        <w:t xml:space="preserve">- pomocy społecznej </w:t>
      </w:r>
    </w:p>
    <w:p w:rsidR="00BA7D42" w:rsidRPr="001504A3" w:rsidRDefault="00BA7D42" w:rsidP="00BA7D42">
      <w:pPr>
        <w:suppressAutoHyphens/>
        <w:spacing w:after="0" w:line="240" w:lineRule="auto"/>
        <w:ind w:left="720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 xml:space="preserve"> - inne</w:t>
      </w:r>
    </w:p>
    <w:p w:rsidR="00BA7D42" w:rsidRPr="001504A3" w:rsidRDefault="00BA7D42" w:rsidP="00BA7D42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Udzielanie  pomocy organizacjom i instytucjom realizującym akcje kolonijne i obozowe dla dzieci z rodzin zagrożonych patologią</w:t>
      </w:r>
    </w:p>
    <w:p w:rsidR="00BA7D42" w:rsidRPr="001504A3" w:rsidRDefault="00BA7D42" w:rsidP="00BA7D42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Wspomaganie i dofinansowanie działań podejmowanych przez stowarzyszenia sportowe i kulturalne w gminie , jednostki organizacyjne urzędu gminy, instytucje na rzecz dorosłych mieszkańców gminy ,dzieci i młodzieży , jeśli służą profilaktyce i rozwiązywaniu problemów alkoholowych i przemocy w rodzinie oraz alternatywnym formom spędzania czasu wolnego (festyny rodzinne, konkursy, obozy, imprezy sportowe i rozrywkowe</w:t>
      </w:r>
      <w:r>
        <w:rPr>
          <w:rFonts w:cs="Times New Roman"/>
          <w:color w:val="000000"/>
        </w:rPr>
        <w:t>),</w:t>
      </w:r>
      <w:r w:rsidRPr="001504A3">
        <w:rPr>
          <w:rFonts w:cs="Times New Roman"/>
          <w:color w:val="000000"/>
        </w:rPr>
        <w:t xml:space="preserve"> mające na celu odniesienie profilaktyczne, </w:t>
      </w:r>
    </w:p>
    <w:p w:rsidR="00BA7D42" w:rsidRPr="001504A3" w:rsidRDefault="00BA7D42" w:rsidP="00BA7D42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Urządzanie placów gier i zabaw dla dzieci i młodzieży , inne.</w:t>
      </w:r>
    </w:p>
    <w:p w:rsidR="00BA7D42" w:rsidRPr="001504A3" w:rsidRDefault="00BA7D42" w:rsidP="00BA7D42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</w:rPr>
        <w:t>Współpraca ze Stowarzyszeniem „MONAR” na podstawie zawartych umów i porozumień</w:t>
      </w:r>
    </w:p>
    <w:p w:rsidR="00BA7D42" w:rsidRPr="001504A3" w:rsidRDefault="00BA7D42" w:rsidP="00BA7D42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  <w:lang w:eastAsia="ar-SA"/>
        </w:rPr>
        <w:t>Wspieranie prac</w:t>
      </w:r>
      <w:r>
        <w:rPr>
          <w:rFonts w:cs="Times New Roman"/>
          <w:color w:val="000000"/>
          <w:lang w:eastAsia="ar-SA"/>
        </w:rPr>
        <w:t xml:space="preserve">y gminnego zespołu interdyscyplinarnego </w:t>
      </w:r>
      <w:r w:rsidRPr="001504A3">
        <w:rPr>
          <w:rFonts w:cs="Times New Roman"/>
          <w:color w:val="000000"/>
          <w:lang w:eastAsia="ar-SA"/>
        </w:rPr>
        <w:t>, udział w pracy zespołu oraz grup roboczych  przedstawiciela Gminnej Komisji Rozwiązywania Problemów Alkoholowych</w:t>
      </w:r>
    </w:p>
    <w:p w:rsidR="00BA7D42" w:rsidRDefault="00BA7D42" w:rsidP="00BA7D42">
      <w:pPr>
        <w:pStyle w:val="Tekstpodstawowy31"/>
        <w:spacing w:line="240" w:lineRule="auto"/>
        <w:rPr>
          <w:rFonts w:asciiTheme="minorHAnsi" w:hAnsiTheme="minorHAnsi"/>
          <w:color w:val="000000"/>
        </w:rPr>
      </w:pPr>
    </w:p>
    <w:p w:rsidR="00BA7D42" w:rsidRPr="001504A3" w:rsidRDefault="00BA7D42" w:rsidP="00BA7D42">
      <w:pPr>
        <w:pStyle w:val="Tekstpodstawowy31"/>
        <w:spacing w:line="240" w:lineRule="auto"/>
        <w:rPr>
          <w:rFonts w:asciiTheme="minorHAnsi" w:hAnsiTheme="minorHAnsi"/>
          <w:color w:val="000000"/>
        </w:rPr>
      </w:pPr>
      <w:r w:rsidRPr="001504A3">
        <w:rPr>
          <w:rFonts w:asciiTheme="minorHAnsi" w:hAnsiTheme="minorHAnsi"/>
          <w:color w:val="000000"/>
        </w:rPr>
        <w:t>Działania Komisji na rzecz rozwiązywania problemów alkoholowych i kontrola przestrzegania ustawy o wychowaniu w trzeźwości i przeciwdziałaniu alkoholizmowi.</w:t>
      </w:r>
    </w:p>
    <w:p w:rsidR="00BA7D42" w:rsidRPr="001504A3" w:rsidRDefault="00BA7D42" w:rsidP="00BA7D42">
      <w:pPr>
        <w:pStyle w:val="Tekstpodstawowy31"/>
        <w:spacing w:line="240" w:lineRule="auto"/>
        <w:rPr>
          <w:rFonts w:asciiTheme="minorHAnsi" w:hAnsiTheme="minorHAnsi"/>
          <w:color w:val="000000"/>
        </w:rPr>
      </w:pP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  <w:color w:val="000000"/>
        </w:rPr>
        <w:t>organizowanie posiedzeń Komisji</w:t>
      </w: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</w:rPr>
        <w:t xml:space="preserve">przeprowadzanie rozmów z osobami zgłoszonymi przez rodzinę  , instytucje i inne (możliwość przeprowadzenia rozmowy w miejscu zamieszkania), motywowanie tych osób do podjęcia leczenia, </w:t>
      </w: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</w:rPr>
        <w:t>podejmowanie czynności do orzeczenia o zastosowaniu wobec osoby uzależnionej od alkoholu obowiązku poddania się leczeniu w zakładzie leczenia odwykowego  (opłacenie kosztów powołania biegłego)</w:t>
      </w: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</w:rPr>
        <w:lastRenderedPageBreak/>
        <w:t>finansowanie konsultacji specjalistów(psycholog, prawnik, lekarz psychiatra, konsultant ds. uzależnień)</w:t>
      </w: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rPr>
          <w:rFonts w:asciiTheme="minorHAnsi" w:hAnsiTheme="minorHAnsi"/>
          <w:b w:val="0"/>
          <w:bCs w:val="0"/>
        </w:rPr>
      </w:pPr>
      <w:r w:rsidRPr="001504A3">
        <w:rPr>
          <w:rFonts w:asciiTheme="minorHAnsi" w:hAnsiTheme="minorHAnsi"/>
          <w:b w:val="0"/>
          <w:bCs w:val="0"/>
        </w:rPr>
        <w:t xml:space="preserve">sporządzanie opinii </w:t>
      </w:r>
      <w:r>
        <w:rPr>
          <w:rFonts w:asciiTheme="minorHAnsi" w:hAnsiTheme="minorHAnsi"/>
          <w:b w:val="0"/>
          <w:bCs w:val="0"/>
        </w:rPr>
        <w:t xml:space="preserve">lokalizacji punktów sprzedaży i podawania napojów alkoholowych </w:t>
      </w:r>
      <w:r w:rsidRPr="001504A3">
        <w:rPr>
          <w:rFonts w:asciiTheme="minorHAnsi" w:hAnsiTheme="minorHAnsi"/>
          <w:b w:val="0"/>
          <w:bCs w:val="0"/>
        </w:rPr>
        <w:t>w celu wydania zezwolenia na sprzedaż  alkoholu , przestrzeganie limitu punktów sprzedaży, kontrola punktów sprzedaży i podawania napojów alkoholowych</w:t>
      </w:r>
    </w:p>
    <w:p w:rsidR="00BA7D42" w:rsidRPr="001504A3" w:rsidRDefault="00BA7D42" w:rsidP="00BA7D4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  <w:lang w:eastAsia="ar-SA"/>
        </w:rPr>
        <w:t xml:space="preserve"> kontrola rynku napojów alkoholowych, zwłaszcza w kontekście    przestrzegania    zakazu sprzedaży alkoholu nieletnim</w:t>
      </w: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</w:rPr>
        <w:t>informowanie o szkodliwości spożywania alkoholu i narkotyków , zmniejszanie i zapobieganie skutkom spożywania przez dzieci i młodzież alkoholu  i innych środków psychoaktywnych , zakup materiałów edukacyjnych , książek ,broszur itp. w celu doposażenia bibliotek, bibliotek szkolnych  oraz szkół</w:t>
      </w:r>
    </w:p>
    <w:p w:rsidR="00BA7D42" w:rsidRPr="001504A3" w:rsidRDefault="00BA7D42" w:rsidP="00BA7D42">
      <w:pPr>
        <w:numPr>
          <w:ilvl w:val="0"/>
          <w:numId w:val="7"/>
        </w:numPr>
        <w:suppressAutoHyphens/>
        <w:spacing w:after="0" w:line="240" w:lineRule="auto"/>
        <w:ind w:left="1021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  <w:lang w:eastAsia="ar-SA"/>
        </w:rPr>
        <w:t xml:space="preserve">współpraca z instytucjami i organizacjami na terenie gminy i powiatu ,                wspólna realizacja działań związanych z profilaktyką dzieci i młodzieży </w:t>
      </w:r>
    </w:p>
    <w:p w:rsidR="00BA7D42" w:rsidRPr="001504A3" w:rsidRDefault="00BA7D42" w:rsidP="00BA7D42">
      <w:pPr>
        <w:suppressAutoHyphens/>
        <w:ind w:left="1021"/>
        <w:jc w:val="both"/>
        <w:rPr>
          <w:rFonts w:cs="Times New Roman"/>
          <w:color w:val="000000"/>
          <w:lang w:eastAsia="ar-SA"/>
        </w:rPr>
      </w:pPr>
      <w:r w:rsidRPr="001504A3">
        <w:rPr>
          <w:rFonts w:cs="Times New Roman"/>
          <w:color w:val="000000"/>
          <w:lang w:eastAsia="ar-SA"/>
        </w:rPr>
        <w:t>a także osób dorosłych,</w:t>
      </w: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ind w:left="1021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</w:rPr>
        <w:t xml:space="preserve">w zakresie rozwiązywania problemów alkoholowych, współdziałanie z policją, pomocą społeczną , szkołami ,służbą zdrowia , sądami i innymi instytucjami </w:t>
      </w:r>
    </w:p>
    <w:p w:rsidR="00BA7D42" w:rsidRPr="001504A3" w:rsidRDefault="00BA7D42" w:rsidP="00BA7D42">
      <w:pPr>
        <w:pStyle w:val="Tekstpodstawowy31"/>
        <w:spacing w:line="240" w:lineRule="auto"/>
        <w:ind w:left="661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</w:rPr>
        <w:t xml:space="preserve">      ( szkolenia, narady, kursy specjalistyczne dla grup zawodowych)</w:t>
      </w:r>
    </w:p>
    <w:p w:rsidR="00BA7D42" w:rsidRPr="001504A3" w:rsidRDefault="00BA7D42" w:rsidP="00BA7D42">
      <w:pPr>
        <w:pStyle w:val="Tekstpodstawowy31"/>
        <w:numPr>
          <w:ilvl w:val="0"/>
          <w:numId w:val="7"/>
        </w:numPr>
        <w:spacing w:line="240" w:lineRule="auto"/>
        <w:rPr>
          <w:rFonts w:asciiTheme="minorHAnsi" w:hAnsiTheme="minorHAnsi"/>
          <w:b w:val="0"/>
          <w:bCs w:val="0"/>
          <w:color w:val="000000"/>
        </w:rPr>
      </w:pPr>
      <w:r w:rsidRPr="001504A3">
        <w:rPr>
          <w:rFonts w:asciiTheme="minorHAnsi" w:hAnsiTheme="minorHAnsi"/>
          <w:b w:val="0"/>
          <w:bCs w:val="0"/>
        </w:rPr>
        <w:t>inne działania profilaktyczne uznane przez Komisję za właściwe</w:t>
      </w:r>
    </w:p>
    <w:p w:rsidR="00BA7D42" w:rsidRDefault="00BA7D42" w:rsidP="00BA7D42">
      <w:pPr>
        <w:pStyle w:val="Tekstpodstawowy2"/>
        <w:rPr>
          <w:rFonts w:asciiTheme="minorHAnsi" w:hAnsiTheme="minorHAnsi"/>
        </w:rPr>
      </w:pPr>
    </w:p>
    <w:p w:rsidR="00BA7D42" w:rsidRPr="001504A3" w:rsidRDefault="00BA7D42" w:rsidP="00BA7D42">
      <w:pPr>
        <w:pStyle w:val="Tekstpodstawowy2"/>
        <w:rPr>
          <w:rFonts w:asciiTheme="minorHAnsi" w:hAnsiTheme="minorHAnsi"/>
          <w:lang w:eastAsia="ar-SA"/>
        </w:rPr>
      </w:pPr>
      <w:r w:rsidRPr="001504A3">
        <w:rPr>
          <w:rFonts w:asciiTheme="minorHAnsi" w:hAnsiTheme="minorHAnsi"/>
        </w:rPr>
        <w:t>Program profilaktyki  ma na celu  zmniejszenie rozmiarów i dotkliwości  nadużywania alkoholu.</w:t>
      </w:r>
    </w:p>
    <w:p w:rsidR="00BA7D42" w:rsidRPr="001504A3" w:rsidRDefault="00BA7D42" w:rsidP="00BA7D42">
      <w:pPr>
        <w:suppressAutoHyphens/>
        <w:jc w:val="both"/>
        <w:rPr>
          <w:rFonts w:cs="Times New Roman"/>
          <w:b/>
          <w:lang w:eastAsia="ar-SA"/>
        </w:rPr>
      </w:pPr>
      <w:r w:rsidRPr="001504A3">
        <w:rPr>
          <w:rFonts w:cs="Times New Roman"/>
          <w:b/>
        </w:rPr>
        <w:t>Zasady wynagradzania członków Gminnej Komisji Rozwiązywania Problemów Alkoholowych .</w:t>
      </w:r>
    </w:p>
    <w:p w:rsidR="00BA7D42" w:rsidRPr="001504A3" w:rsidRDefault="00BA7D42" w:rsidP="00BA7D42">
      <w:pPr>
        <w:suppressAutoHyphens/>
        <w:jc w:val="both"/>
        <w:rPr>
          <w:rFonts w:cs="Times New Roman"/>
        </w:rPr>
      </w:pPr>
      <w:r w:rsidRPr="001504A3">
        <w:rPr>
          <w:rFonts w:cs="Times New Roman"/>
        </w:rPr>
        <w:t>1.Członkowie Gminnej Komisji Rozwiązywania Problemów Alkoholowych otrzymują wynagrodzenie za udział w pracach Komisji  w wysokości 80,00 zł ( brutto ) za każde posiedzenie lub uczestnictwo w prowadzeniu kontroli.</w:t>
      </w:r>
    </w:p>
    <w:p w:rsidR="00BA7D42" w:rsidRPr="001504A3" w:rsidRDefault="00BA7D42" w:rsidP="00BA7D42">
      <w:pPr>
        <w:suppressAutoHyphens/>
        <w:jc w:val="both"/>
        <w:rPr>
          <w:rFonts w:cs="Times New Roman"/>
          <w:lang w:eastAsia="ar-SA"/>
        </w:rPr>
      </w:pPr>
      <w:r w:rsidRPr="001504A3">
        <w:rPr>
          <w:rFonts w:cs="Times New Roman"/>
        </w:rPr>
        <w:t>2.Sekretarz Komisji otrzymuje wynagrodzenie w kwocie 330,00 zł (brutto) miesięcznie z racji   prowadzenia dokumentacji  oraz uczestnictwa w posiedzeniach Komisji i prowadzonych   kontrolach.</w:t>
      </w:r>
    </w:p>
    <w:p w:rsidR="00BA7D42" w:rsidRPr="001504A3" w:rsidRDefault="00BA7D42" w:rsidP="00BA7D42">
      <w:pPr>
        <w:suppressAutoHyphens/>
        <w:jc w:val="both"/>
        <w:rPr>
          <w:rFonts w:cs="Times New Roman"/>
        </w:rPr>
      </w:pPr>
      <w:r w:rsidRPr="001504A3">
        <w:rPr>
          <w:rFonts w:cs="Times New Roman"/>
        </w:rPr>
        <w:t>3.Członkom Gminnej Komisji Rozwiązywania Problemów Alkoholowych delegowanym w podróż służbową (wykonującym zadania wynikające z ustawy o wychowaniu w trzeźwości i przeciwdziałaniu alkoholizmowi) przysługuje zwrot kosztów podróży na zasadach przysługujących pracownikom z tytułu podróży służbowej na obszarze kraju.</w:t>
      </w:r>
    </w:p>
    <w:p w:rsidR="00BA7D42" w:rsidRPr="001504A3" w:rsidRDefault="00BA7D42" w:rsidP="00BA7D42">
      <w:pPr>
        <w:rPr>
          <w:rFonts w:cs="Times New Roman"/>
        </w:rPr>
      </w:pPr>
    </w:p>
    <w:p w:rsidR="00BA7D42" w:rsidRPr="001504A3" w:rsidRDefault="00BA7D42" w:rsidP="00BA7D42">
      <w:pPr>
        <w:pStyle w:val="Tekstpodstawowy2"/>
        <w:rPr>
          <w:rFonts w:asciiTheme="minorHAnsi" w:hAnsiTheme="minorHAnsi"/>
          <w:lang w:eastAsia="ar-SA"/>
        </w:rPr>
      </w:pPr>
      <w:r w:rsidRPr="001504A3">
        <w:rPr>
          <w:rFonts w:asciiTheme="minorHAnsi" w:hAnsiTheme="minorHAnsi"/>
          <w:b/>
          <w:bCs/>
        </w:rPr>
        <w:t xml:space="preserve">Finansowanie Programu odbywać się będzie w ramach środków z wpłat wnoszonych za wydawanie zezwoleń. </w:t>
      </w:r>
    </w:p>
    <w:p w:rsidR="00BA7D42" w:rsidRPr="001504A3" w:rsidRDefault="00BA7D42" w:rsidP="00BA7D42">
      <w:pPr>
        <w:rPr>
          <w:rFonts w:cs="Times New Roman"/>
        </w:rPr>
      </w:pPr>
    </w:p>
    <w:p w:rsidR="00BA7D42" w:rsidRPr="00BA7D42" w:rsidRDefault="00BA7D42" w:rsidP="00BA7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-667385</wp:posOffset>
            </wp:positionV>
            <wp:extent cx="895350" cy="930275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643" w:rsidRPr="00BA7D42" w:rsidRDefault="004B6643" w:rsidP="004B6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643" w:rsidRPr="00BA7D42" w:rsidRDefault="004B6643" w:rsidP="004B6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D42" w:rsidRPr="00BA7D42" w:rsidRDefault="00BA7D42">
      <w:pPr>
        <w:rPr>
          <w:rFonts w:ascii="Times New Roman" w:hAnsi="Times New Roman" w:cs="Times New Roman"/>
          <w:b/>
          <w:sz w:val="24"/>
          <w:szCs w:val="24"/>
        </w:rPr>
      </w:pPr>
      <w:r w:rsidRPr="00BA7D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6643" w:rsidRPr="00BA7D42" w:rsidRDefault="004B6643" w:rsidP="004B6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4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B6643" w:rsidRPr="00BA7D42" w:rsidRDefault="004B6643" w:rsidP="004B6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42">
        <w:rPr>
          <w:rFonts w:ascii="Times New Roman" w:hAnsi="Times New Roman" w:cs="Times New Roman"/>
          <w:b/>
          <w:sz w:val="24"/>
          <w:szCs w:val="24"/>
        </w:rPr>
        <w:t>DO UCHWAŁY NR XXIV/13</w:t>
      </w:r>
      <w:r w:rsidR="00BA7D42">
        <w:rPr>
          <w:rFonts w:ascii="Times New Roman" w:hAnsi="Times New Roman" w:cs="Times New Roman"/>
          <w:b/>
          <w:sz w:val="24"/>
          <w:szCs w:val="24"/>
        </w:rPr>
        <w:t>5</w:t>
      </w:r>
      <w:r w:rsidRPr="00BA7D42">
        <w:rPr>
          <w:rFonts w:ascii="Times New Roman" w:hAnsi="Times New Roman" w:cs="Times New Roman"/>
          <w:b/>
          <w:sz w:val="24"/>
          <w:szCs w:val="24"/>
        </w:rPr>
        <w:t>/2012</w:t>
      </w:r>
    </w:p>
    <w:p w:rsidR="004B6643" w:rsidRPr="00BA7D42" w:rsidRDefault="004B6643" w:rsidP="004B6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42">
        <w:rPr>
          <w:rFonts w:ascii="Times New Roman" w:hAnsi="Times New Roman" w:cs="Times New Roman"/>
          <w:b/>
          <w:sz w:val="24"/>
          <w:szCs w:val="24"/>
        </w:rPr>
        <w:t>RADY GMINY W KUŚLINIE  Z DNIA 2</w:t>
      </w:r>
      <w:r w:rsidR="00BA7D42">
        <w:rPr>
          <w:rFonts w:ascii="Times New Roman" w:hAnsi="Times New Roman" w:cs="Times New Roman"/>
          <w:b/>
          <w:sz w:val="24"/>
          <w:szCs w:val="24"/>
        </w:rPr>
        <w:t>7</w:t>
      </w:r>
      <w:r w:rsidRPr="00BA7D42">
        <w:rPr>
          <w:rFonts w:ascii="Times New Roman" w:hAnsi="Times New Roman" w:cs="Times New Roman"/>
          <w:b/>
          <w:sz w:val="24"/>
          <w:szCs w:val="24"/>
        </w:rPr>
        <w:t xml:space="preserve"> GRUDNIA 2012R.</w:t>
      </w: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B6643" w:rsidRPr="00BA7D42" w:rsidRDefault="004B6643" w:rsidP="004B66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A7D42" w:rsidRPr="005829A2" w:rsidRDefault="00BA7D42" w:rsidP="00BA7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A2">
        <w:rPr>
          <w:rFonts w:ascii="Times New Roman" w:hAnsi="Times New Roman" w:cs="Times New Roman"/>
          <w:sz w:val="24"/>
          <w:szCs w:val="24"/>
        </w:rPr>
        <w:t>Podstawą prawną działań gminnych związanych z profilaktyką i rozwiązywaniem problemów alkoholowych  jest ustawa z dnia 26 października 1982r. o wychowaniu w trzeźwości i przeciwdziałaniu alkoholizmowi (tekst jednolity Dz.U. z 2007r. Nr 70 poz.473 ze zm.).</w:t>
      </w:r>
    </w:p>
    <w:p w:rsidR="00BA7D42" w:rsidRPr="005829A2" w:rsidRDefault="00BA7D42" w:rsidP="00BA7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A2">
        <w:rPr>
          <w:rFonts w:ascii="Times New Roman" w:hAnsi="Times New Roman" w:cs="Times New Roman"/>
          <w:sz w:val="24"/>
          <w:szCs w:val="24"/>
        </w:rPr>
        <w:t>Wymieniona ustawa tworzy spójny system umożliwiający samorządom terytorialnym prowadzenie lokalnej polityki wobec alkoholu, wyznacza konkretne zadania i wskazuje środki na ich realizację. Zgodnie z ustawą o wychowaniu w trzeźwości i przeciwdziałaniu alkoholizmowi prowadzenie działań należy do zadań własnych gminy. Realizacja wymienionych działań prowadzona jest w postaci Gminnego Programu Profilaktyki i Rozwiązywania Problemów Alkoholowych uchwalanego corocznie przez Radę Gminy.</w:t>
      </w:r>
    </w:p>
    <w:p w:rsidR="00BA7D42" w:rsidRPr="005829A2" w:rsidRDefault="00BA7D42" w:rsidP="00BA7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A2">
        <w:rPr>
          <w:rFonts w:ascii="Times New Roman" w:hAnsi="Times New Roman" w:cs="Times New Roman"/>
          <w:sz w:val="24"/>
          <w:szCs w:val="24"/>
        </w:rPr>
        <w:t>Przyjęcie przez Radę Gminy wymienionego Programu przyczyni się do efektywnego prowadzenia działań mających na celu ograniczenie spożycia napojów alkoholowych, zmianę struktury ich spożywania, jak również do inicjowania i wspierania przedsięwzięć z zakresu profilaktyki uzależnień, rozwiązywania problemów alkoholowych oraz przeciwdziałania przemocy w rodzinie.</w:t>
      </w:r>
    </w:p>
    <w:p w:rsidR="004B6643" w:rsidRPr="00BA7D42" w:rsidRDefault="004B6643" w:rsidP="004B66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359" w:rsidRPr="00BA7D42" w:rsidRDefault="00BA7D42" w:rsidP="004B6643">
      <w:pPr>
        <w:tabs>
          <w:tab w:val="left" w:pos="567"/>
        </w:tabs>
        <w:rPr>
          <w:rFonts w:ascii="Times New Roman" w:hAnsi="Times New Roman" w:cs="Times New Roman"/>
        </w:rPr>
      </w:pPr>
      <w:r w:rsidRPr="00BA7D42"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5035025</wp:posOffset>
            </wp:positionH>
            <wp:positionV relativeFrom="paragraph">
              <wp:posOffset>-348119</wp:posOffset>
            </wp:positionV>
            <wp:extent cx="895350" cy="930303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3359" w:rsidRPr="00BA7D42" w:rsidSect="005C33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C6" w:rsidRDefault="00CF7BC6" w:rsidP="00CF7BC6">
      <w:pPr>
        <w:spacing w:after="0" w:line="240" w:lineRule="auto"/>
      </w:pPr>
      <w:r>
        <w:separator/>
      </w:r>
    </w:p>
  </w:endnote>
  <w:endnote w:type="continuationSeparator" w:id="0">
    <w:p w:rsidR="00CF7BC6" w:rsidRDefault="00CF7BC6" w:rsidP="00CF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688"/>
      <w:docPartObj>
        <w:docPartGallery w:val="Page Numbers (Bottom of Page)"/>
        <w:docPartUnique/>
      </w:docPartObj>
    </w:sdtPr>
    <w:sdtContent>
      <w:p w:rsidR="00CF7BC6" w:rsidRDefault="00CF7BC6">
        <w:pPr>
          <w:pStyle w:val="Stopka"/>
          <w:jc w:val="right"/>
        </w:pPr>
        <w:fldSimple w:instr=" PAGE   \* MERGEFORMAT ">
          <w:r w:rsidR="00EB6A7A">
            <w:rPr>
              <w:noProof/>
            </w:rPr>
            <w:t>6</w:t>
          </w:r>
        </w:fldSimple>
      </w:p>
    </w:sdtContent>
  </w:sdt>
  <w:p w:rsidR="00CF7BC6" w:rsidRDefault="00CF7B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C6" w:rsidRDefault="00CF7BC6" w:rsidP="00CF7BC6">
      <w:pPr>
        <w:spacing w:after="0" w:line="240" w:lineRule="auto"/>
      </w:pPr>
      <w:r>
        <w:separator/>
      </w:r>
    </w:p>
  </w:footnote>
  <w:footnote w:type="continuationSeparator" w:id="0">
    <w:p w:rsidR="00CF7BC6" w:rsidRDefault="00CF7BC6" w:rsidP="00CF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ED207EC"/>
    <w:multiLevelType w:val="hybridMultilevel"/>
    <w:tmpl w:val="AADAED60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97702"/>
    <w:multiLevelType w:val="hybridMultilevel"/>
    <w:tmpl w:val="A07C4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D68F7"/>
    <w:multiLevelType w:val="hybridMultilevel"/>
    <w:tmpl w:val="457401D6"/>
    <w:lvl w:ilvl="0" w:tplc="41C244D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43"/>
    <w:rsid w:val="00083564"/>
    <w:rsid w:val="001924F9"/>
    <w:rsid w:val="004B6643"/>
    <w:rsid w:val="005C3359"/>
    <w:rsid w:val="00622481"/>
    <w:rsid w:val="007004C0"/>
    <w:rsid w:val="00882F1C"/>
    <w:rsid w:val="00A117D9"/>
    <w:rsid w:val="00B023E8"/>
    <w:rsid w:val="00BA2E8F"/>
    <w:rsid w:val="00BA7D42"/>
    <w:rsid w:val="00CF7BC6"/>
    <w:rsid w:val="00D368A2"/>
    <w:rsid w:val="00D83864"/>
    <w:rsid w:val="00EB6A7A"/>
    <w:rsid w:val="00F1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643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64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643"/>
    <w:rPr>
      <w:rFonts w:eastAsia="Arial Unicode MS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A7D4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7D42"/>
    <w:rPr>
      <w:rFonts w:eastAsia="Times New Roman"/>
      <w:b/>
      <w:bCs/>
      <w:sz w:val="28"/>
      <w:lang w:eastAsia="ar-SA"/>
    </w:rPr>
  </w:style>
  <w:style w:type="paragraph" w:customStyle="1" w:styleId="Tekstpodstawowy21">
    <w:name w:val="Tekst podstawowy 21"/>
    <w:basedOn w:val="Normalny"/>
    <w:rsid w:val="00BA7D4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A7D4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BA7D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7D42"/>
    <w:rPr>
      <w:rFonts w:eastAsia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BA7D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7D42"/>
    <w:rPr>
      <w:rFonts w:eastAsia="Times New Roman"/>
      <w:b/>
      <w:i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F7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7BC6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BC6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2012-12-18T07:32:00Z</cp:lastPrinted>
  <dcterms:created xsi:type="dcterms:W3CDTF">2012-12-18T06:44:00Z</dcterms:created>
  <dcterms:modified xsi:type="dcterms:W3CDTF">2012-12-18T07:42:00Z</dcterms:modified>
</cp:coreProperties>
</file>