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64" w:rsidRDefault="007C5964" w:rsidP="007C5964">
      <w:pPr>
        <w:pStyle w:val="Tekstpodstawowywcity"/>
        <w:ind w:left="360" w:firstLine="0"/>
      </w:pPr>
    </w:p>
    <w:p w:rsidR="007C5964" w:rsidRDefault="007C5964" w:rsidP="007C5964">
      <w:pPr>
        <w:jc w:val="right"/>
      </w:pPr>
    </w:p>
    <w:p w:rsidR="007C5964" w:rsidRDefault="007C5964" w:rsidP="007C5964">
      <w:pPr>
        <w:jc w:val="right"/>
      </w:pPr>
      <w:r>
        <w:t xml:space="preserve"> ..........................................</w:t>
      </w:r>
    </w:p>
    <w:p w:rsidR="007C5964" w:rsidRDefault="007C5964" w:rsidP="007C5964">
      <w:pPr>
        <w:rPr>
          <w:vertAlign w:val="superscript"/>
        </w:rPr>
      </w:pPr>
      <w:r>
        <w:t xml:space="preserve">....................................................                                                              </w:t>
      </w:r>
      <w:r>
        <w:rPr>
          <w:vertAlign w:val="superscript"/>
        </w:rPr>
        <w:t>( miejscowość, data )</w:t>
      </w:r>
    </w:p>
    <w:p w:rsidR="007C5964" w:rsidRDefault="007C5964" w:rsidP="007C5964">
      <w:r>
        <w:t>....................................................</w:t>
      </w:r>
    </w:p>
    <w:p w:rsidR="007C5964" w:rsidRDefault="007C5964" w:rsidP="007C5964">
      <w:r>
        <w:t>....................................................</w:t>
      </w:r>
    </w:p>
    <w:p w:rsidR="007C5964" w:rsidRDefault="007C5964" w:rsidP="007C5964">
      <w:r>
        <w:t>....................................................</w:t>
      </w:r>
    </w:p>
    <w:p w:rsidR="007C5964" w:rsidRDefault="007C5964" w:rsidP="007C5964">
      <w:pPr>
        <w:rPr>
          <w:sz w:val="20"/>
        </w:rPr>
      </w:pPr>
      <w:r>
        <w:rPr>
          <w:sz w:val="20"/>
        </w:rPr>
        <w:t>dane wnioskodawcy ( inwestora )</w:t>
      </w:r>
    </w:p>
    <w:p w:rsidR="007C5964" w:rsidRDefault="007C5964" w:rsidP="007C5964">
      <w:pPr>
        <w:rPr>
          <w:sz w:val="20"/>
        </w:rPr>
      </w:pPr>
      <w:r>
        <w:rPr>
          <w:sz w:val="20"/>
        </w:rPr>
        <w:t>imię i nazwisko ( nazwa osoby prawnej )</w:t>
      </w:r>
    </w:p>
    <w:p w:rsidR="007C5964" w:rsidRDefault="007C5964" w:rsidP="007C5964">
      <w:pPr>
        <w:rPr>
          <w:sz w:val="20"/>
        </w:rPr>
      </w:pPr>
      <w:r>
        <w:rPr>
          <w:sz w:val="20"/>
        </w:rPr>
        <w:t>adres korespondencyjny, telefon</w:t>
      </w:r>
    </w:p>
    <w:p w:rsidR="007C5964" w:rsidRDefault="007C5964" w:rsidP="007C5964">
      <w:pPr>
        <w:rPr>
          <w:sz w:val="20"/>
        </w:rPr>
      </w:pPr>
    </w:p>
    <w:p w:rsidR="007C5964" w:rsidRDefault="007C5964" w:rsidP="007C5964">
      <w:pPr>
        <w:rPr>
          <w:sz w:val="20"/>
        </w:rPr>
      </w:pPr>
    </w:p>
    <w:p w:rsidR="007C5964" w:rsidRDefault="007C5964" w:rsidP="007C5964">
      <w:pPr>
        <w:rPr>
          <w:sz w:val="20"/>
        </w:rPr>
      </w:pPr>
    </w:p>
    <w:p w:rsidR="007C5964" w:rsidRDefault="007C5964" w:rsidP="007C5964">
      <w:pPr>
        <w:ind w:left="4248" w:firstLine="708"/>
      </w:pPr>
      <w:r>
        <w:t>Do</w:t>
      </w:r>
    </w:p>
    <w:p w:rsidR="007C5964" w:rsidRDefault="007C5964" w:rsidP="007C5964">
      <w:pPr>
        <w:ind w:left="4248" w:firstLine="708"/>
      </w:pPr>
      <w:r>
        <w:t>Wójta Gminy Kuślin</w:t>
      </w:r>
    </w:p>
    <w:p w:rsidR="007C5964" w:rsidRDefault="007C5964" w:rsidP="007C5964">
      <w:pPr>
        <w:ind w:left="4248" w:firstLine="708"/>
      </w:pPr>
      <w:r>
        <w:t xml:space="preserve">ul. Emilii </w:t>
      </w:r>
      <w:proofErr w:type="spellStart"/>
      <w:r>
        <w:t>Sczanieckiej</w:t>
      </w:r>
      <w:proofErr w:type="spellEnd"/>
      <w:r>
        <w:t xml:space="preserve"> 4</w:t>
      </w:r>
    </w:p>
    <w:p w:rsidR="007C5964" w:rsidRDefault="007C5964" w:rsidP="007C5964">
      <w:pPr>
        <w:ind w:left="4248" w:firstLine="708"/>
      </w:pPr>
      <w:r>
        <w:t>64-316 Kuślin</w:t>
      </w:r>
    </w:p>
    <w:p w:rsidR="007C5964" w:rsidRDefault="007C5964" w:rsidP="007C5964">
      <w:pPr>
        <w:ind w:left="4248" w:firstLine="708"/>
      </w:pPr>
    </w:p>
    <w:p w:rsidR="007C5964" w:rsidRDefault="007C5964" w:rsidP="007C5964">
      <w:pPr>
        <w:ind w:left="4248" w:firstLine="708"/>
      </w:pPr>
    </w:p>
    <w:p w:rsidR="007C5964" w:rsidRDefault="007C5964" w:rsidP="007C5964">
      <w:pPr>
        <w:ind w:left="4248" w:firstLine="708"/>
      </w:pPr>
    </w:p>
    <w:p w:rsidR="007C5964" w:rsidRDefault="007C5964" w:rsidP="007C5964">
      <w:pPr>
        <w:pStyle w:val="Nagwek1"/>
        <w:rPr>
          <w:b w:val="0"/>
        </w:rPr>
      </w:pPr>
      <w:r>
        <w:t>WNIOSEK</w:t>
      </w:r>
    </w:p>
    <w:p w:rsidR="007C5964" w:rsidRDefault="007C5964" w:rsidP="007C5964">
      <w:pPr>
        <w:pStyle w:val="Nagwek2"/>
        <w:jc w:val="center"/>
      </w:pPr>
      <w:r>
        <w:t>o wydanie decyzji o środowiskowych uwarunkowaniach</w:t>
      </w:r>
    </w:p>
    <w:p w:rsidR="007C5964" w:rsidRDefault="007C5964" w:rsidP="007C5964"/>
    <w:p w:rsidR="007C5964" w:rsidRDefault="007C5964" w:rsidP="007C5964">
      <w:pPr>
        <w:pStyle w:val="Tekstpodstawowywcity"/>
      </w:pPr>
      <w:r>
        <w:t>Na podstawie art. 71 ust. 2 ustawy z dnia 3 października 2008r. o udostępnianiu informacji o środowisku i jego ochronie, udziale społeczeństwa w ochronie środowiska oraz         o ocenach oddziaływania na środowisko (</w:t>
      </w:r>
      <w:proofErr w:type="spellStart"/>
      <w:r>
        <w:t>t.j</w:t>
      </w:r>
      <w:proofErr w:type="spellEnd"/>
      <w:r>
        <w:t>. Dz. U. z 2013r., poz. 1235 ze zmianami ) wnoszę o uzyskanie decyzji o środowiskowych uwarunkowaniach na realizację n/w przedsięwzięcia:</w:t>
      </w:r>
    </w:p>
    <w:p w:rsidR="007C5964" w:rsidRDefault="007C5964" w:rsidP="007C5964">
      <w:pPr>
        <w:pStyle w:val="Tekstpodstawowywcity"/>
      </w:pPr>
    </w:p>
    <w:p w:rsidR="007C5964" w:rsidRDefault="007C5964" w:rsidP="007C5964">
      <w:pPr>
        <w:pStyle w:val="Tekstpodstawowywcity"/>
        <w:ind w:firstLine="0"/>
      </w:pPr>
      <w:r>
        <w:t>1. Rodzaj  przedsięwzięcia ( nazwa ) ...........................................................................................</w:t>
      </w:r>
    </w:p>
    <w:p w:rsidR="007C5964" w:rsidRDefault="007C5964" w:rsidP="007C5964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964" w:rsidRDefault="007C5964" w:rsidP="007C5964">
      <w:pPr>
        <w:pStyle w:val="Tekstpodstawowywcity"/>
        <w:ind w:firstLine="0"/>
      </w:pPr>
      <w:r>
        <w:t xml:space="preserve">Przedsięwzięcie to zgodnie z § …… ust. 1 pkt. ….. Rozporządzenia Rady Ministrów  z dnia     9 listopada 2010r. w sprawie przedsięwzięć mogących znacząco oddziaływać na środowisko       ( Dz. U. Nr 213, poz. 1397 ) kwalifikuje się jako przedsięwzięcie mogące zawsze znacząco oddziaływać na środowisko* lub jako przedsięwzięcie mogące potencjalnie znacząco oddziaływać na środowisko*. Decyzja o środowiskowych uwarunkowaniach na realizację przedsięwzięcia będzie niezbędna do uzyskania:  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t>…………………………………………………………………………………………………..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t xml:space="preserve">…………………………………………………………………………………………………. . 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t>………………………………………………………………………………………………….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t>2. Usytuowanie przedsięwzięcia ( miejscowość, ulica, nr, oznaczenie geodezyjne ) ..................</w:t>
      </w:r>
    </w:p>
    <w:p w:rsidR="007C5964" w:rsidRDefault="007C5964" w:rsidP="007C5964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t>3. Powierzchnia zajmowanej nieruchomości, obiektu budowlanego ...........................................</w:t>
      </w:r>
    </w:p>
    <w:p w:rsidR="007C5964" w:rsidRDefault="007C5964" w:rsidP="007C5964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left="5664" w:firstLine="0"/>
      </w:pPr>
      <w:r>
        <w:t xml:space="preserve">                                                                                                                                             .....................................................</w:t>
      </w:r>
    </w:p>
    <w:p w:rsidR="007C5964" w:rsidRDefault="007C5964" w:rsidP="007C5964">
      <w:pPr>
        <w:pStyle w:val="Tekstpodstawowywcity"/>
        <w:ind w:left="6372" w:firstLine="0"/>
      </w:pPr>
      <w:r>
        <w:t xml:space="preserve"> Podpis wnioskodawcy</w:t>
      </w: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  <w:r>
        <w:rPr>
          <w:sz w:val="20"/>
          <w:szCs w:val="20"/>
          <w:u w:val="single"/>
        </w:rPr>
        <w:t>Do wniosku o wydanie decyzji o środowiskowych uwarunkowaniach należy dołączyć</w:t>
      </w:r>
      <w:r>
        <w:rPr>
          <w:sz w:val="20"/>
          <w:szCs w:val="20"/>
        </w:rPr>
        <w:t xml:space="preserve"> ( art. 74 ust. 1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ustawy                  z dnia 3 października 2008r. o udostępnianiu informacji o środowisku i jego ochronie, udziale społeczeństwa                  w ochronie środowiska oraz ocenach oddziaływania na środowisko ( Dz. U. Nr 199, poz. 1227 ze zmianami ):</w:t>
      </w:r>
    </w:p>
    <w:p w:rsidR="007C5964" w:rsidRDefault="007C5964" w:rsidP="007C5964">
      <w:pPr>
        <w:pStyle w:val="Tekstpodstawowywcity"/>
        <w:ind w:firstLine="0"/>
        <w:rPr>
          <w:b/>
          <w:sz w:val="20"/>
          <w:szCs w:val="20"/>
          <w:u w:val="single"/>
        </w:rPr>
      </w:pPr>
    </w:p>
    <w:p w:rsidR="007C5964" w:rsidRDefault="007C5964" w:rsidP="007C5964">
      <w:pPr>
        <w:pStyle w:val="Tekstpodstawowywcity"/>
        <w:numPr>
          <w:ilvl w:val="0"/>
          <w:numId w:val="1"/>
        </w:numPr>
        <w:tabs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>W przypadku przedsięwzięć mogących zawsze znacząco oddziaływać na środowisko – raport                                    o oddziaływaniu  przedsięwzięcia na środowisko ( zgodnie z art. 66 ust. 1 ww. ustawy ), a w przypadku gdy wnioskodawca wystąpił o ustalenie zakresu raportu w trybie art. 69 cyt. ustawy – kartę informacyjną przedsięwzięcia.</w:t>
      </w:r>
    </w:p>
    <w:p w:rsidR="007C5964" w:rsidRDefault="007C5964" w:rsidP="007C5964">
      <w:pPr>
        <w:pStyle w:val="Tekstpodstawowywcity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W przypadku przedsięwzięć mogących potencjalnie znacząco oddziaływać na środowisko – kartę informacyjną przedsięwzięcia.</w:t>
      </w:r>
    </w:p>
    <w:p w:rsidR="007C5964" w:rsidRDefault="007C5964" w:rsidP="007C5964">
      <w:pPr>
        <w:pStyle w:val="Tekstpodstawowywcity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Poświadczoną przez właściwy organ kopię mapy ewidencyjnej obejmującej przewidywany teren, na którym będzie realizowane przedsięwzięcie, oraz obejmującej obszar, na który będzie oddziaływać  przedsięwzięcie.</w:t>
      </w:r>
    </w:p>
    <w:p w:rsidR="007C5964" w:rsidRDefault="007C5964" w:rsidP="007C5964">
      <w:pPr>
        <w:pStyle w:val="Tekstpodstawowywcity"/>
        <w:numPr>
          <w:ilvl w:val="0"/>
          <w:numId w:val="1"/>
        </w:numPr>
        <w:tabs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W przypadku przedsięwzięć wymagających decyzji, o której mowa w art. 72 ust. 1 pkt. 4 lub 5, ww. ustawy prowadzonych w granicach przestrzeni niestanowiącej części składowej nieruchomości gruntowej oraz przedsięwzięć dotyczących urządzeń piętrzących I, II i III klasy budowli, zamiast kopii mapy, o której mowa w pkt. 3 – mapę sytuacyjno - wysokościową sporządzoną w skali umożliwiającej szczegółowe przedstawienie przebiegu granic terenu, którego dotyczy wniosek, oraz obejmującą obszar, na który będzie oddziaływać przedsięwzięcie.   </w:t>
      </w:r>
    </w:p>
    <w:p w:rsidR="007C5964" w:rsidRDefault="007C5964" w:rsidP="007C5964">
      <w:pPr>
        <w:pStyle w:val="Tekstpodstawowywcity"/>
        <w:numPr>
          <w:ilvl w:val="0"/>
          <w:numId w:val="1"/>
        </w:numPr>
        <w:tabs>
          <w:tab w:val="num" w:pos="360"/>
        </w:tabs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Wypis z rejestru gruntów obejmujący przewidywany teren, na którym będzie realizowane przedsięwzięcie oraz obejmujący obszar, na który będzie oddziaływać przedsięwzięcie, z zastrzeżeniem art. 74 ust. 1a – 1c.   </w:t>
      </w: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</w:p>
    <w:p w:rsidR="007C5964" w:rsidRDefault="007C5964" w:rsidP="007C5964">
      <w:pPr>
        <w:pStyle w:val="Tekstpodstawowywcity"/>
        <w:ind w:left="36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Uwaga</w:t>
      </w:r>
    </w:p>
    <w:p w:rsidR="007C5964" w:rsidRDefault="007C5964" w:rsidP="007C5964">
      <w:pPr>
        <w:pStyle w:val="Tekstpodstawowywcity"/>
        <w:ind w:left="360" w:firstLine="0"/>
        <w:rPr>
          <w:b/>
          <w:sz w:val="20"/>
          <w:szCs w:val="20"/>
          <w:u w:val="single"/>
        </w:rPr>
      </w:pP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  <w:r>
        <w:rPr>
          <w:sz w:val="20"/>
          <w:szCs w:val="20"/>
        </w:rPr>
        <w:t>Raport o oddziaływaniu przedsięwzięcia na środowisko i kartę informacyjną przedsięwzięcia przedkłada się                    w trzech egzemplarzach, wraz z ich zapisem w formie elektronicznej na informatycznych nośnikach danych                        ( art. 74 ust. 2 ww. ustawy )</w:t>
      </w: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  <w:r>
        <w:rPr>
          <w:sz w:val="20"/>
          <w:szCs w:val="20"/>
        </w:rPr>
        <w:t>* niewłaściwe skreślić</w:t>
      </w:r>
    </w:p>
    <w:p w:rsidR="007C5964" w:rsidRDefault="007C5964" w:rsidP="007C5964">
      <w:pPr>
        <w:pStyle w:val="Tekstpodstawowywcity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5964" w:rsidRDefault="007C5964" w:rsidP="007C5964">
      <w:pPr>
        <w:pStyle w:val="Tekstpodstawowywcity"/>
        <w:ind w:firstLine="0"/>
        <w:rPr>
          <w:b/>
          <w:u w:val="single"/>
        </w:rPr>
      </w:pPr>
    </w:p>
    <w:p w:rsidR="007C5964" w:rsidRDefault="007C5964" w:rsidP="007C5964">
      <w:pPr>
        <w:pStyle w:val="Tekstpodstawowywcity"/>
        <w:ind w:firstLine="0"/>
      </w:pPr>
    </w:p>
    <w:p w:rsidR="007C5964" w:rsidRDefault="007C5964" w:rsidP="007C5964">
      <w:pPr>
        <w:pStyle w:val="Tekstpodstawowywcity"/>
        <w:ind w:firstLine="0"/>
      </w:pPr>
      <w:r>
        <w:rPr>
          <w:b/>
          <w:u w:val="single"/>
        </w:rPr>
        <w:t>Inne</w:t>
      </w:r>
      <w:r>
        <w:t>: opłatę skarbową w wysokości 205 zł, należy uiścić na konto Urzędu Gminy Kuślin nr konta 78 9072 0002 0107 0771 2000 0006 z chwilą złożenia wniosku o dokonanie czynności urzędowej  ( podstawa prawna: ustawa z dnia 16 listopada 2006r. o opłacie skarbowej Dz. U. Nr 225, poz. 1635 ze zmianami).</w:t>
      </w:r>
    </w:p>
    <w:p w:rsidR="00E82C3D" w:rsidRDefault="00E82C3D"/>
    <w:sectPr w:rsidR="00E82C3D" w:rsidSect="00F859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2403"/>
    <w:multiLevelType w:val="hybridMultilevel"/>
    <w:tmpl w:val="1B8052EA"/>
    <w:lvl w:ilvl="0" w:tplc="2EB06C4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719C5"/>
    <w:multiLevelType w:val="hybridMultilevel"/>
    <w:tmpl w:val="8070D532"/>
    <w:lvl w:ilvl="0" w:tplc="D4763C6C">
      <w:start w:val="1"/>
      <w:numFmt w:val="decimal"/>
      <w:lvlText w:val="%1)"/>
      <w:lvlJc w:val="left"/>
      <w:pPr>
        <w:tabs>
          <w:tab w:val="num" w:pos="225"/>
        </w:tabs>
        <w:ind w:left="2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5964"/>
    <w:rsid w:val="002B098F"/>
    <w:rsid w:val="003B7E00"/>
    <w:rsid w:val="007C5964"/>
    <w:rsid w:val="008156AD"/>
    <w:rsid w:val="00DD3375"/>
    <w:rsid w:val="00E82C3D"/>
    <w:rsid w:val="00F8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596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5964"/>
    <w:pPr>
      <w:keepNext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59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C596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5964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59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2014-07-28T08:36:00Z</dcterms:created>
  <dcterms:modified xsi:type="dcterms:W3CDTF">2014-07-28T08:37:00Z</dcterms:modified>
</cp:coreProperties>
</file>