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A79B" w14:textId="77777777" w:rsidR="00F03754" w:rsidRPr="00F03754" w:rsidRDefault="00542DF8" w:rsidP="00F03754">
      <w:pPr>
        <w:pStyle w:val="Nagwek8"/>
        <w:spacing w:after="240"/>
        <w:jc w:val="center"/>
        <w:rPr>
          <w:spacing w:val="80"/>
          <w:sz w:val="20"/>
        </w:rPr>
      </w:pPr>
      <w:r w:rsidRPr="00F03754">
        <w:rPr>
          <w:spacing w:val="80"/>
          <w:sz w:val="20"/>
        </w:rPr>
        <w:t>OBWIESZCZENIE</w:t>
      </w:r>
    </w:p>
    <w:p w14:paraId="145E10A5" w14:textId="1D790125" w:rsidR="00542DF8" w:rsidRPr="00F03754" w:rsidRDefault="00542DF8" w:rsidP="00F03754">
      <w:pPr>
        <w:pStyle w:val="Nagwek8"/>
        <w:spacing w:after="240"/>
        <w:jc w:val="center"/>
        <w:rPr>
          <w:spacing w:val="80"/>
          <w:sz w:val="20"/>
        </w:rPr>
      </w:pPr>
      <w:proofErr w:type="spellStart"/>
      <w:r w:rsidRPr="00F03754">
        <w:rPr>
          <w:sz w:val="20"/>
          <w:lang w:val="en-US"/>
        </w:rPr>
        <w:t>Wójta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Gminy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Kowale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Oleckie</w:t>
      </w:r>
      <w:proofErr w:type="spellEnd"/>
    </w:p>
    <w:p w14:paraId="77B142F5" w14:textId="77777777" w:rsidR="00542DF8" w:rsidRPr="00F03754" w:rsidRDefault="00542DF8" w:rsidP="00575E92">
      <w:pPr>
        <w:jc w:val="center"/>
        <w:rPr>
          <w:b/>
          <w:lang w:val="en-US"/>
        </w:rPr>
      </w:pPr>
      <w:r w:rsidRPr="00F03754">
        <w:rPr>
          <w:b/>
          <w:lang w:val="en-US"/>
        </w:rPr>
        <w:t xml:space="preserve">z </w:t>
      </w:r>
      <w:proofErr w:type="spellStart"/>
      <w:r w:rsidRPr="00F03754">
        <w:rPr>
          <w:b/>
          <w:lang w:val="en-US"/>
        </w:rPr>
        <w:t>dnia</w:t>
      </w:r>
      <w:proofErr w:type="spellEnd"/>
      <w:r w:rsidRPr="00F03754">
        <w:rPr>
          <w:b/>
          <w:lang w:val="en-US"/>
        </w:rPr>
        <w:t xml:space="preserve"> 30 </w:t>
      </w:r>
      <w:proofErr w:type="spellStart"/>
      <w:r w:rsidRPr="00F03754">
        <w:rPr>
          <w:b/>
          <w:lang w:val="en-US"/>
        </w:rPr>
        <w:t>kwietnia</w:t>
      </w:r>
      <w:proofErr w:type="spellEnd"/>
      <w:r w:rsidRPr="00F03754">
        <w:rPr>
          <w:b/>
          <w:lang w:val="en-US"/>
        </w:rPr>
        <w:t xml:space="preserve"> 2024</w:t>
      </w:r>
      <w:r w:rsidRPr="00F03754">
        <w:rPr>
          <w:b/>
          <w:i/>
          <w:lang w:val="en-US"/>
        </w:rPr>
        <w:t xml:space="preserve"> </w:t>
      </w:r>
      <w:proofErr w:type="spellStart"/>
      <w:r w:rsidRPr="00F03754">
        <w:rPr>
          <w:b/>
          <w:lang w:val="en-US"/>
        </w:rPr>
        <w:t>roku</w:t>
      </w:r>
      <w:proofErr w:type="spellEnd"/>
    </w:p>
    <w:p w14:paraId="6662B9F9" w14:textId="77777777" w:rsidR="00542DF8" w:rsidRPr="00F03754" w:rsidRDefault="00542DF8" w:rsidP="007A3710">
      <w:pPr>
        <w:jc w:val="center"/>
        <w:rPr>
          <w:b/>
          <w:lang w:val="en-US"/>
        </w:rPr>
      </w:pPr>
    </w:p>
    <w:p w14:paraId="748560CB" w14:textId="77777777" w:rsidR="00542DF8" w:rsidRPr="00F03754" w:rsidRDefault="00542DF8" w:rsidP="003A00C1">
      <w:pPr>
        <w:pStyle w:val="Tekstpodstawowy3"/>
        <w:suppressAutoHyphens/>
        <w:spacing w:line="276" w:lineRule="auto"/>
        <w:ind w:right="283"/>
        <w:jc w:val="both"/>
        <w:rPr>
          <w:sz w:val="20"/>
          <w:lang w:val="en-US"/>
        </w:rPr>
      </w:pPr>
      <w:r w:rsidRPr="00F03754">
        <w:rPr>
          <w:sz w:val="20"/>
          <w:lang w:val="en-US"/>
        </w:rPr>
        <w:t xml:space="preserve">Na </w:t>
      </w:r>
      <w:proofErr w:type="spellStart"/>
      <w:r w:rsidRPr="00F03754">
        <w:rPr>
          <w:sz w:val="20"/>
          <w:lang w:val="en-US"/>
        </w:rPr>
        <w:t>podstawie</w:t>
      </w:r>
      <w:proofErr w:type="spellEnd"/>
      <w:r w:rsidRPr="00F03754">
        <w:rPr>
          <w:sz w:val="20"/>
          <w:lang w:val="en-US"/>
        </w:rPr>
        <w:t xml:space="preserve"> art. 16 § 1 </w:t>
      </w:r>
      <w:proofErr w:type="spellStart"/>
      <w:r w:rsidRPr="00F03754">
        <w:rPr>
          <w:sz w:val="20"/>
          <w:lang w:val="en-US"/>
        </w:rPr>
        <w:t>ustawy</w:t>
      </w:r>
      <w:proofErr w:type="spellEnd"/>
      <w:r w:rsidRPr="00F03754">
        <w:rPr>
          <w:sz w:val="20"/>
          <w:lang w:val="en-US"/>
        </w:rPr>
        <w:t xml:space="preserve"> z </w:t>
      </w:r>
      <w:proofErr w:type="spellStart"/>
      <w:r w:rsidRPr="00F03754">
        <w:rPr>
          <w:sz w:val="20"/>
          <w:lang w:val="en-US"/>
        </w:rPr>
        <w:t>dnia</w:t>
      </w:r>
      <w:proofErr w:type="spellEnd"/>
      <w:r w:rsidRPr="00F03754">
        <w:rPr>
          <w:sz w:val="20"/>
          <w:lang w:val="en-US"/>
        </w:rPr>
        <w:t xml:space="preserve"> 5 </w:t>
      </w:r>
      <w:proofErr w:type="spellStart"/>
      <w:r w:rsidRPr="00F03754">
        <w:rPr>
          <w:sz w:val="20"/>
          <w:lang w:val="en-US"/>
        </w:rPr>
        <w:t>stycznia</w:t>
      </w:r>
      <w:proofErr w:type="spellEnd"/>
      <w:r w:rsidRPr="00F03754">
        <w:rPr>
          <w:sz w:val="20"/>
          <w:lang w:val="en-US"/>
        </w:rPr>
        <w:t xml:space="preserve"> 2011 r. – </w:t>
      </w:r>
      <w:proofErr w:type="spellStart"/>
      <w:r w:rsidRPr="00F03754">
        <w:rPr>
          <w:sz w:val="20"/>
          <w:lang w:val="en-US"/>
        </w:rPr>
        <w:t>Kodeks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wyborczy</w:t>
      </w:r>
      <w:proofErr w:type="spellEnd"/>
      <w:r w:rsidRPr="00F03754">
        <w:rPr>
          <w:sz w:val="20"/>
          <w:lang w:val="en-US"/>
        </w:rPr>
        <w:t xml:space="preserve"> (Dz. U. z 2023 r. </w:t>
      </w:r>
      <w:proofErr w:type="spellStart"/>
      <w:r w:rsidRPr="00F03754">
        <w:rPr>
          <w:sz w:val="20"/>
          <w:lang w:val="en-US"/>
        </w:rPr>
        <w:t>poz</w:t>
      </w:r>
      <w:proofErr w:type="spellEnd"/>
      <w:r w:rsidRPr="00F03754">
        <w:rPr>
          <w:sz w:val="20"/>
          <w:lang w:val="en-US"/>
        </w:rPr>
        <w:t xml:space="preserve">. 2408) </w:t>
      </w:r>
      <w:proofErr w:type="spellStart"/>
      <w:r w:rsidRPr="00F03754">
        <w:rPr>
          <w:sz w:val="20"/>
          <w:lang w:val="en-US"/>
        </w:rPr>
        <w:t>Wójt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Gminy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Kowale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Oleckie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podaje</w:t>
      </w:r>
      <w:proofErr w:type="spellEnd"/>
      <w:r w:rsidRPr="00F03754">
        <w:rPr>
          <w:sz w:val="20"/>
          <w:lang w:val="en-US"/>
        </w:rPr>
        <w:t xml:space="preserve"> do </w:t>
      </w:r>
      <w:proofErr w:type="spellStart"/>
      <w:r w:rsidRPr="00F03754">
        <w:rPr>
          <w:sz w:val="20"/>
          <w:lang w:val="en-US"/>
        </w:rPr>
        <w:t>wiadomości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wyborców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informację</w:t>
      </w:r>
      <w:proofErr w:type="spellEnd"/>
      <w:r w:rsidRPr="00F03754">
        <w:rPr>
          <w:sz w:val="20"/>
          <w:lang w:val="en-US"/>
        </w:rPr>
        <w:t xml:space="preserve"> o </w:t>
      </w:r>
      <w:proofErr w:type="spellStart"/>
      <w:r w:rsidRPr="00F03754">
        <w:rPr>
          <w:sz w:val="20"/>
          <w:lang w:val="en-US"/>
        </w:rPr>
        <w:t>numerach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oraz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granicach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obwodów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głosowania</w:t>
      </w:r>
      <w:proofErr w:type="spellEnd"/>
      <w:r w:rsidRPr="00F03754">
        <w:rPr>
          <w:sz w:val="20"/>
          <w:lang w:val="en-US"/>
        </w:rPr>
        <w:t xml:space="preserve">, </w:t>
      </w:r>
      <w:proofErr w:type="spellStart"/>
      <w:r w:rsidRPr="00F03754">
        <w:rPr>
          <w:sz w:val="20"/>
          <w:lang w:val="en-US"/>
        </w:rPr>
        <w:t>wyznaczonych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siedzibach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obwodowych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komisji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wyborczych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oraz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możliwości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głosowania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korespondencyjnego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i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przez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pełnomocnika</w:t>
      </w:r>
      <w:proofErr w:type="spellEnd"/>
      <w:r w:rsidRPr="00F03754">
        <w:rPr>
          <w:sz w:val="20"/>
          <w:lang w:val="en-US"/>
        </w:rPr>
        <w:t xml:space="preserve"> w </w:t>
      </w:r>
      <w:proofErr w:type="spellStart"/>
      <w:r w:rsidRPr="00F03754">
        <w:rPr>
          <w:sz w:val="20"/>
          <w:lang w:val="en-US"/>
        </w:rPr>
        <w:t>wyborach</w:t>
      </w:r>
      <w:proofErr w:type="spellEnd"/>
      <w:r w:rsidRPr="00F03754">
        <w:rPr>
          <w:sz w:val="20"/>
          <w:lang w:val="en-US"/>
        </w:rPr>
        <w:t xml:space="preserve"> do </w:t>
      </w:r>
      <w:proofErr w:type="spellStart"/>
      <w:r w:rsidRPr="00F03754">
        <w:rPr>
          <w:sz w:val="20"/>
          <w:lang w:val="en-US"/>
        </w:rPr>
        <w:t>Parlamentu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Europejskiego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zarządzonych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na</w:t>
      </w:r>
      <w:proofErr w:type="spellEnd"/>
      <w:r w:rsidRPr="00F03754">
        <w:rPr>
          <w:sz w:val="20"/>
          <w:lang w:val="en-US"/>
        </w:rPr>
        <w:t xml:space="preserve"> </w:t>
      </w:r>
      <w:proofErr w:type="spellStart"/>
      <w:r w:rsidRPr="00F03754">
        <w:rPr>
          <w:sz w:val="20"/>
          <w:lang w:val="en-US"/>
        </w:rPr>
        <w:t>dzień</w:t>
      </w:r>
      <w:proofErr w:type="spellEnd"/>
      <w:r w:rsidRPr="00F03754">
        <w:rPr>
          <w:sz w:val="20"/>
          <w:lang w:val="en-US"/>
        </w:rPr>
        <w:t xml:space="preserve"> 9 </w:t>
      </w:r>
      <w:proofErr w:type="spellStart"/>
      <w:r w:rsidRPr="00F03754">
        <w:rPr>
          <w:sz w:val="20"/>
          <w:lang w:val="en-US"/>
        </w:rPr>
        <w:t>czerwca</w:t>
      </w:r>
      <w:proofErr w:type="spellEnd"/>
      <w:r w:rsidRPr="00F03754">
        <w:rPr>
          <w:sz w:val="20"/>
          <w:lang w:val="en-US"/>
        </w:rPr>
        <w:t xml:space="preserve"> 2024 r.:</w:t>
      </w:r>
    </w:p>
    <w:p w14:paraId="3BDF35B2" w14:textId="77777777" w:rsidR="00542DF8" w:rsidRPr="00F03754" w:rsidRDefault="00542DF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20"/>
          <w:lang w:val="en-US"/>
        </w:rPr>
      </w:pPr>
    </w:p>
    <w:p w14:paraId="7D1BC181" w14:textId="77777777" w:rsidR="00542DF8" w:rsidRPr="00F03754" w:rsidRDefault="00542DF8" w:rsidP="0072133C">
      <w:pPr>
        <w:pStyle w:val="Tekstpodstawowy3"/>
        <w:suppressAutoHyphens/>
        <w:ind w:right="283" w:firstLine="709"/>
        <w:jc w:val="both"/>
        <w:rPr>
          <w:sz w:val="20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542DF8" w:rsidRPr="00F03754" w14:paraId="04309C6E" w14:textId="77777777" w:rsidTr="008B445D">
        <w:trPr>
          <w:trHeight w:val="1117"/>
        </w:trPr>
        <w:tc>
          <w:tcPr>
            <w:tcW w:w="1488" w:type="dxa"/>
            <w:vAlign w:val="center"/>
          </w:tcPr>
          <w:p w14:paraId="2CDB7BE2" w14:textId="77777777" w:rsidR="00542DF8" w:rsidRPr="00F03754" w:rsidRDefault="00542DF8" w:rsidP="002339DF">
            <w:pPr>
              <w:jc w:val="center"/>
              <w:rPr>
                <w:b/>
              </w:rPr>
            </w:pPr>
            <w:r w:rsidRPr="00F03754">
              <w:rPr>
                <w:b/>
              </w:rPr>
              <w:t>Nr obwodu głosowania</w:t>
            </w:r>
          </w:p>
        </w:tc>
        <w:tc>
          <w:tcPr>
            <w:tcW w:w="7371" w:type="dxa"/>
            <w:vAlign w:val="center"/>
          </w:tcPr>
          <w:p w14:paraId="7B2C570D" w14:textId="77777777" w:rsidR="00542DF8" w:rsidRPr="00F03754" w:rsidRDefault="00542DF8" w:rsidP="002339DF">
            <w:pPr>
              <w:jc w:val="center"/>
              <w:rPr>
                <w:b/>
              </w:rPr>
            </w:pPr>
            <w:r w:rsidRPr="00F03754">
              <w:rPr>
                <w:b/>
              </w:rPr>
              <w:t>Granice obwodu głosowania</w:t>
            </w:r>
          </w:p>
        </w:tc>
        <w:tc>
          <w:tcPr>
            <w:tcW w:w="7087" w:type="dxa"/>
            <w:vAlign w:val="center"/>
          </w:tcPr>
          <w:p w14:paraId="6F1498A3" w14:textId="77777777" w:rsidR="00542DF8" w:rsidRPr="00F03754" w:rsidRDefault="00542DF8" w:rsidP="002339DF">
            <w:pPr>
              <w:jc w:val="center"/>
              <w:rPr>
                <w:b/>
              </w:rPr>
            </w:pPr>
            <w:r w:rsidRPr="00F03754">
              <w:rPr>
                <w:b/>
              </w:rPr>
              <w:t>Siedziba obwodowej komisji wyborczej</w:t>
            </w:r>
          </w:p>
        </w:tc>
      </w:tr>
      <w:tr w:rsidR="00542DF8" w:rsidRPr="00F03754" w14:paraId="7160C3F9" w14:textId="77777777" w:rsidTr="00FF647B">
        <w:tc>
          <w:tcPr>
            <w:tcW w:w="1488" w:type="dxa"/>
            <w:vAlign w:val="center"/>
          </w:tcPr>
          <w:p w14:paraId="57EDDB23" w14:textId="77777777" w:rsidR="00542DF8" w:rsidRPr="00F03754" w:rsidRDefault="00542DF8" w:rsidP="002339DF">
            <w:pPr>
              <w:jc w:val="center"/>
              <w:rPr>
                <w:b/>
              </w:rPr>
            </w:pPr>
            <w:r w:rsidRPr="00F03754">
              <w:rPr>
                <w:b/>
              </w:rPr>
              <w:t>1</w:t>
            </w:r>
          </w:p>
        </w:tc>
        <w:tc>
          <w:tcPr>
            <w:tcW w:w="7371" w:type="dxa"/>
            <w:vAlign w:val="center"/>
          </w:tcPr>
          <w:p w14:paraId="5AFCA9E0" w14:textId="77777777" w:rsidR="00542DF8" w:rsidRPr="00F03754" w:rsidRDefault="00542DF8" w:rsidP="008B445D">
            <w:pPr>
              <w:spacing w:line="360" w:lineRule="auto"/>
              <w:jc w:val="both"/>
              <w:rPr>
                <w:b/>
              </w:rPr>
            </w:pPr>
            <w:r w:rsidRPr="00F03754">
              <w:t>Sołectwa: Bialskie Pole (Bialskie Pole), Borkowiny (Borkowiny), Drozdowo (Drozdowo, Drozdówko), Lakiele (Kucze, Lakiele)</w:t>
            </w:r>
          </w:p>
        </w:tc>
        <w:tc>
          <w:tcPr>
            <w:tcW w:w="7087" w:type="dxa"/>
            <w:vAlign w:val="center"/>
          </w:tcPr>
          <w:p w14:paraId="2A0DE040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  <w:lang w:val="en-US"/>
              </w:rPr>
            </w:pPr>
            <w:proofErr w:type="spellStart"/>
            <w:r w:rsidRPr="00F03754">
              <w:rPr>
                <w:b/>
                <w:lang w:val="en-US"/>
              </w:rPr>
              <w:t>Świetlica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Wiejska</w:t>
            </w:r>
            <w:proofErr w:type="spellEnd"/>
            <w:r w:rsidRPr="00F03754">
              <w:rPr>
                <w:b/>
                <w:lang w:val="en-US"/>
              </w:rPr>
              <w:t xml:space="preserve"> w </w:t>
            </w:r>
            <w:proofErr w:type="spellStart"/>
            <w:r w:rsidRPr="00F03754">
              <w:rPr>
                <w:b/>
                <w:lang w:val="en-US"/>
              </w:rPr>
              <w:t>Lakielach</w:t>
            </w:r>
            <w:proofErr w:type="spellEnd"/>
            <w:r w:rsidRPr="00F03754">
              <w:rPr>
                <w:b/>
                <w:lang w:val="en-US"/>
              </w:rPr>
              <w:t xml:space="preserve">, </w:t>
            </w:r>
            <w:proofErr w:type="spellStart"/>
            <w:r w:rsidRPr="00F03754">
              <w:rPr>
                <w:b/>
                <w:lang w:val="en-US"/>
              </w:rPr>
              <w:t>Lakiele</w:t>
            </w:r>
            <w:proofErr w:type="spellEnd"/>
            <w:r w:rsidRPr="00F03754">
              <w:rPr>
                <w:b/>
                <w:lang w:val="en-US"/>
              </w:rPr>
              <w:t xml:space="preserve"> 16, 19-420 </w:t>
            </w:r>
            <w:proofErr w:type="spellStart"/>
            <w:r w:rsidRPr="00F03754">
              <w:rPr>
                <w:b/>
                <w:lang w:val="en-US"/>
              </w:rPr>
              <w:t>Kowale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Oleckie</w:t>
            </w:r>
            <w:proofErr w:type="spellEnd"/>
          </w:p>
        </w:tc>
      </w:tr>
      <w:tr w:rsidR="00542DF8" w:rsidRPr="00F03754" w14:paraId="3A967AA8" w14:textId="77777777" w:rsidTr="00FF647B">
        <w:tc>
          <w:tcPr>
            <w:tcW w:w="1488" w:type="dxa"/>
            <w:vAlign w:val="center"/>
          </w:tcPr>
          <w:p w14:paraId="284B27A9" w14:textId="77777777" w:rsidR="00542DF8" w:rsidRPr="00F03754" w:rsidRDefault="00542DF8" w:rsidP="002339DF">
            <w:pPr>
              <w:jc w:val="center"/>
              <w:rPr>
                <w:b/>
              </w:rPr>
            </w:pPr>
            <w:r w:rsidRPr="00F03754">
              <w:rPr>
                <w:b/>
              </w:rPr>
              <w:t>2</w:t>
            </w:r>
          </w:p>
        </w:tc>
        <w:tc>
          <w:tcPr>
            <w:tcW w:w="7371" w:type="dxa"/>
            <w:vAlign w:val="center"/>
          </w:tcPr>
          <w:p w14:paraId="663D5024" w14:textId="77777777" w:rsidR="00542DF8" w:rsidRPr="00F03754" w:rsidRDefault="00542DF8" w:rsidP="008B445D">
            <w:pPr>
              <w:spacing w:line="360" w:lineRule="auto"/>
              <w:jc w:val="both"/>
              <w:rPr>
                <w:b/>
              </w:rPr>
            </w:pPr>
            <w:r w:rsidRPr="00F03754">
              <w:t>Sołectwa: Chełchy (Chełchy), Dorsze (Dorsze, Piastowo), Gorczyce (</w:t>
            </w:r>
            <w:proofErr w:type="spellStart"/>
            <w:r w:rsidRPr="00F03754">
              <w:t>Borysowo</w:t>
            </w:r>
            <w:proofErr w:type="spellEnd"/>
            <w:r w:rsidRPr="00F03754">
              <w:t>, Budki, Daniele, Gorczyce), Guzy (Guzy), Szeszki (Szeszki, Szeszki-Leśniczówka), Kowale Oleckie (Kowale Oleckie, ulice: Dworcowa, Kolejowa, Kolonie I, Kościuszki 1 - 9 i 11 - 82B, Leśna, Łąkowa, Sikorskiego, Sportowa, Topolowa, Usługowa, Witosa).</w:t>
            </w:r>
          </w:p>
        </w:tc>
        <w:tc>
          <w:tcPr>
            <w:tcW w:w="7087" w:type="dxa"/>
            <w:vAlign w:val="center"/>
          </w:tcPr>
          <w:p w14:paraId="5938556F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  <w:lang w:val="en-US"/>
              </w:rPr>
            </w:pPr>
            <w:proofErr w:type="spellStart"/>
            <w:r w:rsidRPr="00F03754">
              <w:rPr>
                <w:b/>
                <w:lang w:val="en-US"/>
              </w:rPr>
              <w:t>Szkoła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Podstawowa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im</w:t>
            </w:r>
            <w:proofErr w:type="spellEnd"/>
            <w:r w:rsidRPr="00F03754">
              <w:rPr>
                <w:b/>
                <w:lang w:val="en-US"/>
              </w:rPr>
              <w:t xml:space="preserve">. Jana </w:t>
            </w:r>
            <w:proofErr w:type="spellStart"/>
            <w:r w:rsidRPr="00F03754">
              <w:rPr>
                <w:b/>
                <w:lang w:val="en-US"/>
              </w:rPr>
              <w:t>Pawła</w:t>
            </w:r>
            <w:proofErr w:type="spellEnd"/>
            <w:r w:rsidRPr="00F03754">
              <w:rPr>
                <w:b/>
                <w:lang w:val="en-US"/>
              </w:rPr>
              <w:t xml:space="preserve"> II w </w:t>
            </w:r>
            <w:proofErr w:type="spellStart"/>
            <w:r w:rsidRPr="00F03754">
              <w:rPr>
                <w:b/>
                <w:lang w:val="en-US"/>
              </w:rPr>
              <w:t>Kowalach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Oleckich</w:t>
            </w:r>
            <w:proofErr w:type="spellEnd"/>
            <w:r w:rsidRPr="00F03754">
              <w:rPr>
                <w:b/>
                <w:lang w:val="en-US"/>
              </w:rPr>
              <w:t xml:space="preserve"> (</w:t>
            </w:r>
            <w:proofErr w:type="spellStart"/>
            <w:r w:rsidRPr="00F03754">
              <w:rPr>
                <w:b/>
                <w:lang w:val="en-US"/>
              </w:rPr>
              <w:t>wejście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główne</w:t>
            </w:r>
            <w:proofErr w:type="spellEnd"/>
            <w:r w:rsidRPr="00F03754">
              <w:rPr>
                <w:b/>
                <w:lang w:val="en-US"/>
              </w:rPr>
              <w:t xml:space="preserve">), </w:t>
            </w:r>
            <w:proofErr w:type="spellStart"/>
            <w:r w:rsidRPr="00F03754">
              <w:rPr>
                <w:b/>
                <w:lang w:val="en-US"/>
              </w:rPr>
              <w:t>ul</w:t>
            </w:r>
            <w:proofErr w:type="spellEnd"/>
            <w:r w:rsidRPr="00F03754">
              <w:rPr>
                <w:b/>
                <w:lang w:val="en-US"/>
              </w:rPr>
              <w:t xml:space="preserve">. </w:t>
            </w:r>
            <w:proofErr w:type="spellStart"/>
            <w:r w:rsidRPr="00F03754">
              <w:rPr>
                <w:b/>
                <w:lang w:val="en-US"/>
              </w:rPr>
              <w:t>Witosa</w:t>
            </w:r>
            <w:proofErr w:type="spellEnd"/>
            <w:r w:rsidRPr="00F03754">
              <w:rPr>
                <w:b/>
                <w:lang w:val="en-US"/>
              </w:rPr>
              <w:t xml:space="preserve"> 6, 19-420 </w:t>
            </w:r>
            <w:proofErr w:type="spellStart"/>
            <w:r w:rsidRPr="00F03754">
              <w:rPr>
                <w:b/>
                <w:lang w:val="en-US"/>
              </w:rPr>
              <w:t>Kowale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Oleckie</w:t>
            </w:r>
            <w:proofErr w:type="spellEnd"/>
          </w:p>
          <w:p w14:paraId="613273CA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  <w:lang w:val="en-US"/>
              </w:rPr>
            </w:pPr>
          </w:p>
          <w:p w14:paraId="6790FEDF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</w:rPr>
            </w:pPr>
            <w:r w:rsidRPr="00F03754">
              <w:rPr>
                <w:bCs/>
              </w:rPr>
              <w:t>Lokal dostosowany do potrzeb wyborców niepełnosprawnych</w:t>
            </w:r>
          </w:p>
          <w:p w14:paraId="408E9FD5" w14:textId="04A79512" w:rsidR="00542DF8" w:rsidRPr="00F03754" w:rsidRDefault="00F03754" w:rsidP="00654AD1">
            <w:pPr>
              <w:spacing w:line="360" w:lineRule="auto"/>
              <w:jc w:val="center"/>
            </w:pPr>
            <w:r w:rsidRPr="00F03754">
              <w:rPr>
                <w:noProof/>
              </w:rPr>
              <w:drawing>
                <wp:inline distT="0" distB="0" distL="0" distR="0" wp14:anchorId="51A63D04" wp14:editId="38D2A8EE">
                  <wp:extent cx="678180" cy="64770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DF8" w:rsidRPr="00F03754" w14:paraId="1E3D5EEC" w14:textId="77777777" w:rsidTr="00FF647B">
        <w:tc>
          <w:tcPr>
            <w:tcW w:w="1488" w:type="dxa"/>
            <w:vAlign w:val="center"/>
          </w:tcPr>
          <w:p w14:paraId="39EC556D" w14:textId="77777777" w:rsidR="00542DF8" w:rsidRPr="00F03754" w:rsidRDefault="00542DF8" w:rsidP="002339DF">
            <w:pPr>
              <w:jc w:val="center"/>
              <w:rPr>
                <w:b/>
              </w:rPr>
            </w:pPr>
            <w:r w:rsidRPr="00F03754">
              <w:rPr>
                <w:b/>
              </w:rPr>
              <w:t>3</w:t>
            </w:r>
          </w:p>
        </w:tc>
        <w:tc>
          <w:tcPr>
            <w:tcW w:w="7371" w:type="dxa"/>
            <w:vAlign w:val="center"/>
          </w:tcPr>
          <w:p w14:paraId="3A95FAA2" w14:textId="77777777" w:rsidR="00542DF8" w:rsidRPr="00F03754" w:rsidRDefault="00542DF8" w:rsidP="008B445D">
            <w:pPr>
              <w:spacing w:line="360" w:lineRule="auto"/>
              <w:jc w:val="both"/>
              <w:rPr>
                <w:b/>
              </w:rPr>
            </w:pPr>
            <w:r w:rsidRPr="00F03754">
              <w:t>Sołectwo Kowale Oleckie (Kowale Oleckie, ulice: Filipowska, Głucha, Gołdapska, Kolonie II, Kościuszki od nr 84 do końca, Kwiatowa, Lipowa, Ogrodowa, Osiedle Cegielnia, Polna, Poprzeczna, Wiejska, Wspólna)</w:t>
            </w:r>
          </w:p>
        </w:tc>
        <w:tc>
          <w:tcPr>
            <w:tcW w:w="7087" w:type="dxa"/>
            <w:vAlign w:val="center"/>
          </w:tcPr>
          <w:p w14:paraId="26BCEFFF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  <w:lang w:val="en-US"/>
              </w:rPr>
            </w:pPr>
            <w:proofErr w:type="spellStart"/>
            <w:r w:rsidRPr="00F03754">
              <w:rPr>
                <w:b/>
                <w:lang w:val="en-US"/>
              </w:rPr>
              <w:t>Szkoła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Podstawowa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im</w:t>
            </w:r>
            <w:proofErr w:type="spellEnd"/>
            <w:r w:rsidRPr="00F03754">
              <w:rPr>
                <w:b/>
                <w:lang w:val="en-US"/>
              </w:rPr>
              <w:t xml:space="preserve">. Jana </w:t>
            </w:r>
            <w:proofErr w:type="spellStart"/>
            <w:r w:rsidRPr="00F03754">
              <w:rPr>
                <w:b/>
                <w:lang w:val="en-US"/>
              </w:rPr>
              <w:t>Pawła</w:t>
            </w:r>
            <w:proofErr w:type="spellEnd"/>
            <w:r w:rsidRPr="00F03754">
              <w:rPr>
                <w:b/>
                <w:lang w:val="en-US"/>
              </w:rPr>
              <w:t xml:space="preserve"> II w </w:t>
            </w:r>
            <w:proofErr w:type="spellStart"/>
            <w:r w:rsidRPr="00F03754">
              <w:rPr>
                <w:b/>
                <w:lang w:val="en-US"/>
              </w:rPr>
              <w:t>Kowalach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Oleckich</w:t>
            </w:r>
            <w:proofErr w:type="spellEnd"/>
            <w:r w:rsidRPr="00F03754">
              <w:rPr>
                <w:b/>
                <w:lang w:val="en-US"/>
              </w:rPr>
              <w:t xml:space="preserve"> (sala </w:t>
            </w:r>
            <w:proofErr w:type="spellStart"/>
            <w:r w:rsidRPr="00F03754">
              <w:rPr>
                <w:b/>
                <w:lang w:val="en-US"/>
              </w:rPr>
              <w:t>gimnastyczna</w:t>
            </w:r>
            <w:proofErr w:type="spellEnd"/>
            <w:r w:rsidRPr="00F03754">
              <w:rPr>
                <w:b/>
                <w:lang w:val="en-US"/>
              </w:rPr>
              <w:t xml:space="preserve">), </w:t>
            </w:r>
            <w:proofErr w:type="spellStart"/>
            <w:r w:rsidRPr="00F03754">
              <w:rPr>
                <w:b/>
                <w:lang w:val="en-US"/>
              </w:rPr>
              <w:t>ul</w:t>
            </w:r>
            <w:proofErr w:type="spellEnd"/>
            <w:r w:rsidRPr="00F03754">
              <w:rPr>
                <w:b/>
                <w:lang w:val="en-US"/>
              </w:rPr>
              <w:t xml:space="preserve">. </w:t>
            </w:r>
            <w:proofErr w:type="spellStart"/>
            <w:r w:rsidRPr="00F03754">
              <w:rPr>
                <w:b/>
                <w:lang w:val="en-US"/>
              </w:rPr>
              <w:t>Witosa</w:t>
            </w:r>
            <w:proofErr w:type="spellEnd"/>
            <w:r w:rsidRPr="00F03754">
              <w:rPr>
                <w:b/>
                <w:lang w:val="en-US"/>
              </w:rPr>
              <w:t xml:space="preserve"> 6, 19-420 </w:t>
            </w:r>
            <w:proofErr w:type="spellStart"/>
            <w:r w:rsidRPr="00F03754">
              <w:rPr>
                <w:b/>
                <w:lang w:val="en-US"/>
              </w:rPr>
              <w:t>Kowale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Oleckie</w:t>
            </w:r>
            <w:proofErr w:type="spellEnd"/>
          </w:p>
          <w:p w14:paraId="394FC6A1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  <w:lang w:val="en-US"/>
              </w:rPr>
            </w:pPr>
          </w:p>
          <w:p w14:paraId="4483E2C8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</w:rPr>
            </w:pPr>
            <w:r w:rsidRPr="00F03754">
              <w:rPr>
                <w:bCs/>
              </w:rPr>
              <w:t>Lokal dostosowany do potrzeb wyborców niepełnosprawnych</w:t>
            </w:r>
          </w:p>
          <w:p w14:paraId="129FF9C3" w14:textId="7405E52E" w:rsidR="00542DF8" w:rsidRPr="00F03754" w:rsidRDefault="00F03754" w:rsidP="00654AD1">
            <w:pPr>
              <w:spacing w:line="360" w:lineRule="auto"/>
              <w:jc w:val="center"/>
            </w:pPr>
            <w:r w:rsidRPr="00F03754">
              <w:rPr>
                <w:noProof/>
              </w:rPr>
              <w:drawing>
                <wp:inline distT="0" distB="0" distL="0" distR="0" wp14:anchorId="717FAAE7" wp14:editId="4749C48B">
                  <wp:extent cx="678180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DF8" w:rsidRPr="00F03754" w14:paraId="191D6D06" w14:textId="77777777" w:rsidTr="00FF647B">
        <w:tc>
          <w:tcPr>
            <w:tcW w:w="1488" w:type="dxa"/>
            <w:vAlign w:val="center"/>
          </w:tcPr>
          <w:p w14:paraId="336F363D" w14:textId="77777777" w:rsidR="00542DF8" w:rsidRPr="00F03754" w:rsidRDefault="00542DF8" w:rsidP="002339DF">
            <w:pPr>
              <w:jc w:val="center"/>
              <w:rPr>
                <w:b/>
              </w:rPr>
            </w:pPr>
            <w:r w:rsidRPr="00F03754">
              <w:rPr>
                <w:b/>
              </w:rPr>
              <w:t>4</w:t>
            </w:r>
          </w:p>
        </w:tc>
        <w:tc>
          <w:tcPr>
            <w:tcW w:w="7371" w:type="dxa"/>
            <w:vAlign w:val="center"/>
          </w:tcPr>
          <w:p w14:paraId="4C8085F8" w14:textId="77777777" w:rsidR="00542DF8" w:rsidRPr="00F03754" w:rsidRDefault="00542DF8" w:rsidP="008B445D">
            <w:pPr>
              <w:spacing w:line="360" w:lineRule="auto"/>
              <w:jc w:val="both"/>
              <w:rPr>
                <w:b/>
              </w:rPr>
            </w:pPr>
            <w:r w:rsidRPr="00F03754">
              <w:t>Sołectwa: Czukty (Czukty), Golubki (Golubki, Golubki-Cegielnia), Kiliany (</w:t>
            </w:r>
            <w:proofErr w:type="spellStart"/>
            <w:r w:rsidRPr="00F03754">
              <w:t>Kilianki</w:t>
            </w:r>
            <w:proofErr w:type="spellEnd"/>
            <w:r w:rsidRPr="00F03754">
              <w:t xml:space="preserve">, Kiliany), Monety (Monety), Rogówko (Rogówko), Stożne (Stożne, </w:t>
            </w:r>
            <w:proofErr w:type="spellStart"/>
            <w:r w:rsidRPr="00F03754">
              <w:t>Stożne-Żwirownia</w:t>
            </w:r>
            <w:proofErr w:type="spellEnd"/>
            <w:r w:rsidRPr="00F03754">
              <w:t>), Szarejki (Szarejki)</w:t>
            </w:r>
          </w:p>
        </w:tc>
        <w:tc>
          <w:tcPr>
            <w:tcW w:w="7087" w:type="dxa"/>
            <w:vAlign w:val="center"/>
          </w:tcPr>
          <w:p w14:paraId="79A063B1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  <w:lang w:val="en-US"/>
              </w:rPr>
            </w:pPr>
            <w:proofErr w:type="spellStart"/>
            <w:r w:rsidRPr="00F03754">
              <w:rPr>
                <w:b/>
                <w:lang w:val="en-US"/>
              </w:rPr>
              <w:t>Szkoła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Podstawowa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im</w:t>
            </w:r>
            <w:proofErr w:type="spellEnd"/>
            <w:r w:rsidRPr="00F03754">
              <w:rPr>
                <w:b/>
                <w:lang w:val="en-US"/>
              </w:rPr>
              <w:t xml:space="preserve">. Marii </w:t>
            </w:r>
            <w:proofErr w:type="spellStart"/>
            <w:r w:rsidRPr="00F03754">
              <w:rPr>
                <w:b/>
                <w:lang w:val="en-US"/>
              </w:rPr>
              <w:t>Konopnickiej</w:t>
            </w:r>
            <w:proofErr w:type="spellEnd"/>
            <w:r w:rsidRPr="00F03754">
              <w:rPr>
                <w:b/>
                <w:lang w:val="en-US"/>
              </w:rPr>
              <w:t xml:space="preserve"> w </w:t>
            </w:r>
            <w:proofErr w:type="spellStart"/>
            <w:r w:rsidRPr="00F03754">
              <w:rPr>
                <w:b/>
                <w:lang w:val="en-US"/>
              </w:rPr>
              <w:t>Sokółkach</w:t>
            </w:r>
            <w:proofErr w:type="spellEnd"/>
            <w:r w:rsidRPr="00F03754">
              <w:rPr>
                <w:b/>
                <w:lang w:val="en-US"/>
              </w:rPr>
              <w:t xml:space="preserve"> Filia w </w:t>
            </w:r>
            <w:proofErr w:type="spellStart"/>
            <w:r w:rsidRPr="00F03754">
              <w:rPr>
                <w:b/>
                <w:lang w:val="en-US"/>
              </w:rPr>
              <w:t>Stożnem</w:t>
            </w:r>
            <w:proofErr w:type="spellEnd"/>
            <w:r w:rsidRPr="00F03754">
              <w:rPr>
                <w:b/>
                <w:lang w:val="en-US"/>
              </w:rPr>
              <w:t xml:space="preserve">, </w:t>
            </w:r>
            <w:proofErr w:type="spellStart"/>
            <w:r w:rsidRPr="00F03754">
              <w:rPr>
                <w:b/>
                <w:lang w:val="en-US"/>
              </w:rPr>
              <w:t>Stożne</w:t>
            </w:r>
            <w:proofErr w:type="spellEnd"/>
            <w:r w:rsidRPr="00F03754">
              <w:rPr>
                <w:b/>
                <w:lang w:val="en-US"/>
              </w:rPr>
              <w:t xml:space="preserve"> 6, 19-420 </w:t>
            </w:r>
            <w:proofErr w:type="spellStart"/>
            <w:r w:rsidRPr="00F03754">
              <w:rPr>
                <w:b/>
                <w:lang w:val="en-US"/>
              </w:rPr>
              <w:t>Kowale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Oleckie</w:t>
            </w:r>
            <w:proofErr w:type="spellEnd"/>
          </w:p>
        </w:tc>
      </w:tr>
      <w:tr w:rsidR="00542DF8" w:rsidRPr="00F03754" w14:paraId="66326D0F" w14:textId="77777777" w:rsidTr="00FF647B">
        <w:tc>
          <w:tcPr>
            <w:tcW w:w="1488" w:type="dxa"/>
            <w:vAlign w:val="center"/>
          </w:tcPr>
          <w:p w14:paraId="18EC2C10" w14:textId="77777777" w:rsidR="00542DF8" w:rsidRPr="00F03754" w:rsidRDefault="00542DF8" w:rsidP="002339DF">
            <w:pPr>
              <w:jc w:val="center"/>
              <w:rPr>
                <w:b/>
              </w:rPr>
            </w:pPr>
            <w:r w:rsidRPr="00F03754">
              <w:rPr>
                <w:b/>
              </w:rPr>
              <w:t>5</w:t>
            </w:r>
          </w:p>
        </w:tc>
        <w:tc>
          <w:tcPr>
            <w:tcW w:w="7371" w:type="dxa"/>
            <w:vAlign w:val="center"/>
          </w:tcPr>
          <w:p w14:paraId="37633416" w14:textId="77777777" w:rsidR="00542DF8" w:rsidRPr="00F03754" w:rsidRDefault="00542DF8" w:rsidP="008B445D">
            <w:pPr>
              <w:spacing w:line="360" w:lineRule="auto"/>
              <w:jc w:val="both"/>
              <w:rPr>
                <w:b/>
              </w:rPr>
            </w:pPr>
            <w:r w:rsidRPr="00F03754">
              <w:t xml:space="preserve">Sołectwa: Cicha Wólka (Cicha Wólka), Czerwony Dwór (Borki, Czerwony Dwór, Główka, </w:t>
            </w:r>
            <w:proofErr w:type="spellStart"/>
            <w:r w:rsidRPr="00F03754">
              <w:t>Koniszki</w:t>
            </w:r>
            <w:proofErr w:type="spellEnd"/>
            <w:r w:rsidRPr="00F03754">
              <w:t xml:space="preserve">, Leśny Zakątek, Rogojny, </w:t>
            </w:r>
            <w:proofErr w:type="spellStart"/>
            <w:r w:rsidRPr="00F03754">
              <w:t>Wierzbianki</w:t>
            </w:r>
            <w:proofErr w:type="spellEnd"/>
            <w:r w:rsidRPr="00F03754">
              <w:t xml:space="preserve">), Golubie Wężewskie (Golubie Wężewskie), Jabłonowo (Jabłonowo, Łodygi, </w:t>
            </w:r>
            <w:proofErr w:type="spellStart"/>
            <w:r w:rsidRPr="00F03754">
              <w:t>Romanowizna</w:t>
            </w:r>
            <w:proofErr w:type="spellEnd"/>
            <w:r w:rsidRPr="00F03754">
              <w:t>), Sokółki (Mściszewo, Sokółki, Żydy), Stacze (Stacze), Szwałk (Mazury, osada leśna Szwałk, wieś Szwałk, Zawady Małe), Wężewo (Gościrady, Wężewo), Zawady Oleckie (Zawady Oleckie)</w:t>
            </w:r>
          </w:p>
        </w:tc>
        <w:tc>
          <w:tcPr>
            <w:tcW w:w="7087" w:type="dxa"/>
            <w:vAlign w:val="center"/>
          </w:tcPr>
          <w:p w14:paraId="73D1F466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  <w:lang w:val="en-US"/>
              </w:rPr>
            </w:pPr>
            <w:proofErr w:type="spellStart"/>
            <w:r w:rsidRPr="00F03754">
              <w:rPr>
                <w:b/>
                <w:lang w:val="en-US"/>
              </w:rPr>
              <w:t>Szkoła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Podstawowa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im</w:t>
            </w:r>
            <w:proofErr w:type="spellEnd"/>
            <w:r w:rsidRPr="00F03754">
              <w:rPr>
                <w:b/>
                <w:lang w:val="en-US"/>
              </w:rPr>
              <w:t xml:space="preserve">. Marii </w:t>
            </w:r>
            <w:proofErr w:type="spellStart"/>
            <w:r w:rsidRPr="00F03754">
              <w:rPr>
                <w:b/>
                <w:lang w:val="en-US"/>
              </w:rPr>
              <w:t>Konopnickiej</w:t>
            </w:r>
            <w:proofErr w:type="spellEnd"/>
            <w:r w:rsidRPr="00F03754">
              <w:rPr>
                <w:b/>
                <w:lang w:val="en-US"/>
              </w:rPr>
              <w:t xml:space="preserve"> w </w:t>
            </w:r>
            <w:proofErr w:type="spellStart"/>
            <w:r w:rsidRPr="00F03754">
              <w:rPr>
                <w:b/>
                <w:lang w:val="en-US"/>
              </w:rPr>
              <w:t>Sokółkach</w:t>
            </w:r>
            <w:proofErr w:type="spellEnd"/>
            <w:r w:rsidRPr="00F03754">
              <w:rPr>
                <w:b/>
                <w:lang w:val="en-US"/>
              </w:rPr>
              <w:t xml:space="preserve">, </w:t>
            </w:r>
            <w:proofErr w:type="spellStart"/>
            <w:r w:rsidRPr="00F03754">
              <w:rPr>
                <w:b/>
                <w:lang w:val="en-US"/>
              </w:rPr>
              <w:t>Sokółki</w:t>
            </w:r>
            <w:proofErr w:type="spellEnd"/>
            <w:r w:rsidRPr="00F03754">
              <w:rPr>
                <w:b/>
                <w:lang w:val="en-US"/>
              </w:rPr>
              <w:t xml:space="preserve"> 47, 19-420 </w:t>
            </w:r>
            <w:proofErr w:type="spellStart"/>
            <w:r w:rsidRPr="00F03754">
              <w:rPr>
                <w:b/>
                <w:lang w:val="en-US"/>
              </w:rPr>
              <w:t>Kowale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Oleckie</w:t>
            </w:r>
            <w:proofErr w:type="spellEnd"/>
          </w:p>
          <w:p w14:paraId="5899E709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  <w:lang w:val="en-US"/>
              </w:rPr>
            </w:pPr>
          </w:p>
          <w:p w14:paraId="23413962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</w:rPr>
            </w:pPr>
            <w:r w:rsidRPr="00F03754">
              <w:rPr>
                <w:bCs/>
              </w:rPr>
              <w:t>Lokal dostosowany do potrzeb wyborców niepełnosprawnych</w:t>
            </w:r>
          </w:p>
          <w:p w14:paraId="18433AC6" w14:textId="5CBDD834" w:rsidR="00542DF8" w:rsidRPr="00F03754" w:rsidRDefault="00F03754" w:rsidP="00654AD1">
            <w:pPr>
              <w:spacing w:line="360" w:lineRule="auto"/>
              <w:jc w:val="center"/>
            </w:pPr>
            <w:r w:rsidRPr="00F03754">
              <w:rPr>
                <w:noProof/>
              </w:rPr>
              <w:drawing>
                <wp:inline distT="0" distB="0" distL="0" distR="0" wp14:anchorId="49CC41B3" wp14:editId="71296969">
                  <wp:extent cx="678180" cy="64770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DF8" w:rsidRPr="00F03754" w14:paraId="7BB2F159" w14:textId="77777777" w:rsidTr="00FF647B">
        <w:tc>
          <w:tcPr>
            <w:tcW w:w="1488" w:type="dxa"/>
            <w:vAlign w:val="center"/>
          </w:tcPr>
          <w:p w14:paraId="378EBBF4" w14:textId="77777777" w:rsidR="00542DF8" w:rsidRPr="00F03754" w:rsidRDefault="00542DF8" w:rsidP="002339DF">
            <w:pPr>
              <w:jc w:val="center"/>
              <w:rPr>
                <w:b/>
              </w:rPr>
            </w:pPr>
            <w:r w:rsidRPr="00F03754">
              <w:rPr>
                <w:b/>
              </w:rPr>
              <w:t>6</w:t>
            </w:r>
          </w:p>
        </w:tc>
        <w:tc>
          <w:tcPr>
            <w:tcW w:w="7371" w:type="dxa"/>
            <w:vAlign w:val="center"/>
          </w:tcPr>
          <w:p w14:paraId="79CD61DE" w14:textId="77777777" w:rsidR="00542DF8" w:rsidRPr="00F03754" w:rsidRDefault="00542DF8" w:rsidP="008B445D">
            <w:pPr>
              <w:spacing w:line="360" w:lineRule="auto"/>
              <w:jc w:val="both"/>
              <w:rPr>
                <w:b/>
              </w:rPr>
            </w:pPr>
            <w:r w:rsidRPr="00F03754">
              <w:t>Dom Pomocy Społecznej „Zacisze”</w:t>
            </w:r>
          </w:p>
        </w:tc>
        <w:tc>
          <w:tcPr>
            <w:tcW w:w="7087" w:type="dxa"/>
            <w:vAlign w:val="center"/>
          </w:tcPr>
          <w:p w14:paraId="573086DF" w14:textId="77777777" w:rsidR="00542DF8" w:rsidRPr="00F03754" w:rsidRDefault="00542DF8" w:rsidP="002E67BD">
            <w:pPr>
              <w:spacing w:line="360" w:lineRule="auto"/>
              <w:jc w:val="center"/>
              <w:rPr>
                <w:bCs/>
                <w:lang w:val="en-US"/>
              </w:rPr>
            </w:pPr>
            <w:r w:rsidRPr="00F03754">
              <w:rPr>
                <w:b/>
                <w:lang w:val="en-US"/>
              </w:rPr>
              <w:t xml:space="preserve">Dom </w:t>
            </w:r>
            <w:proofErr w:type="spellStart"/>
            <w:r w:rsidRPr="00F03754">
              <w:rPr>
                <w:b/>
                <w:lang w:val="en-US"/>
              </w:rPr>
              <w:t>Pomocy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Społecznej</w:t>
            </w:r>
            <w:proofErr w:type="spellEnd"/>
            <w:r w:rsidRPr="00F03754">
              <w:rPr>
                <w:b/>
                <w:lang w:val="en-US"/>
              </w:rPr>
              <w:t xml:space="preserve"> „</w:t>
            </w:r>
            <w:proofErr w:type="spellStart"/>
            <w:r w:rsidRPr="00F03754">
              <w:rPr>
                <w:b/>
                <w:lang w:val="en-US"/>
              </w:rPr>
              <w:t>Zacisze</w:t>
            </w:r>
            <w:proofErr w:type="spellEnd"/>
            <w:r w:rsidRPr="00F03754">
              <w:rPr>
                <w:b/>
                <w:lang w:val="en-US"/>
              </w:rPr>
              <w:t xml:space="preserve">”, </w:t>
            </w:r>
            <w:proofErr w:type="spellStart"/>
            <w:r w:rsidRPr="00F03754">
              <w:rPr>
                <w:b/>
                <w:lang w:val="en-US"/>
              </w:rPr>
              <w:t>ul</w:t>
            </w:r>
            <w:proofErr w:type="spellEnd"/>
            <w:r w:rsidRPr="00F03754">
              <w:rPr>
                <w:b/>
                <w:lang w:val="en-US"/>
              </w:rPr>
              <w:t xml:space="preserve">. </w:t>
            </w:r>
            <w:proofErr w:type="spellStart"/>
            <w:r w:rsidRPr="00F03754">
              <w:rPr>
                <w:b/>
                <w:lang w:val="en-US"/>
              </w:rPr>
              <w:t>Witosa</w:t>
            </w:r>
            <w:proofErr w:type="spellEnd"/>
            <w:r w:rsidRPr="00F03754">
              <w:rPr>
                <w:b/>
                <w:lang w:val="en-US"/>
              </w:rPr>
              <w:t xml:space="preserve"> 8, 19-420 </w:t>
            </w:r>
            <w:proofErr w:type="spellStart"/>
            <w:r w:rsidRPr="00F03754">
              <w:rPr>
                <w:b/>
                <w:lang w:val="en-US"/>
              </w:rPr>
              <w:t>Kowale</w:t>
            </w:r>
            <w:proofErr w:type="spellEnd"/>
            <w:r w:rsidRPr="00F03754">
              <w:rPr>
                <w:b/>
                <w:lang w:val="en-US"/>
              </w:rPr>
              <w:t xml:space="preserve"> </w:t>
            </w:r>
            <w:proofErr w:type="spellStart"/>
            <w:r w:rsidRPr="00F03754">
              <w:rPr>
                <w:b/>
                <w:lang w:val="en-US"/>
              </w:rPr>
              <w:t>Oleckie</w:t>
            </w:r>
            <w:proofErr w:type="spellEnd"/>
          </w:p>
        </w:tc>
      </w:tr>
    </w:tbl>
    <w:p w14:paraId="1AE1E975" w14:textId="77777777" w:rsidR="00542DF8" w:rsidRPr="00F03754" w:rsidRDefault="00542DF8" w:rsidP="00BC3565">
      <w:pPr>
        <w:jc w:val="both"/>
        <w:rPr>
          <w:b/>
        </w:rPr>
      </w:pPr>
    </w:p>
    <w:p w14:paraId="67C5E65F" w14:textId="77777777" w:rsidR="00542DF8" w:rsidRPr="00F03754" w:rsidRDefault="00542DF8" w:rsidP="00497687">
      <w:pPr>
        <w:spacing w:before="120" w:line="276" w:lineRule="auto"/>
        <w:jc w:val="both"/>
        <w:rPr>
          <w:b/>
        </w:rPr>
      </w:pPr>
      <w:r w:rsidRPr="00F03754">
        <w:rPr>
          <w:b/>
        </w:rPr>
        <w:t>Głosować korespondencyjnie</w:t>
      </w:r>
      <w:r w:rsidRPr="00F03754">
        <w:rPr>
          <w:bCs/>
        </w:rPr>
        <w:t xml:space="preserve"> mogą wyborcy</w:t>
      </w:r>
      <w:r w:rsidRPr="00F03754">
        <w:t xml:space="preserve">: </w:t>
      </w:r>
    </w:p>
    <w:p w14:paraId="2E23C58C" w14:textId="77777777" w:rsidR="00542DF8" w:rsidRPr="00F03754" w:rsidRDefault="00542DF8" w:rsidP="008B2664">
      <w:pPr>
        <w:spacing w:line="276" w:lineRule="auto"/>
        <w:jc w:val="both"/>
      </w:pPr>
      <w:r w:rsidRPr="00F03754">
        <w:t>1) którzy najpóźniej w dniu głosowania kończą 60 lat, lub</w:t>
      </w:r>
    </w:p>
    <w:p w14:paraId="2D5E4914" w14:textId="77777777" w:rsidR="00542DF8" w:rsidRPr="00F03754" w:rsidRDefault="00542DF8" w:rsidP="008B2664">
      <w:pPr>
        <w:spacing w:line="276" w:lineRule="auto"/>
        <w:jc w:val="both"/>
      </w:pPr>
      <w:r w:rsidRPr="00F03754"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1526471B" w14:textId="77777777" w:rsidR="00542DF8" w:rsidRPr="00F03754" w:rsidRDefault="00542DF8" w:rsidP="008B2664">
      <w:pPr>
        <w:spacing w:line="276" w:lineRule="auto"/>
        <w:jc w:val="both"/>
      </w:pPr>
      <w:r w:rsidRPr="00F03754">
        <w:t>a)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8828B2E" w14:textId="77777777" w:rsidR="00542DF8" w:rsidRPr="00F03754" w:rsidRDefault="00542DF8" w:rsidP="008B2664">
      <w:pPr>
        <w:spacing w:line="276" w:lineRule="auto"/>
        <w:jc w:val="both"/>
      </w:pPr>
      <w:r w:rsidRPr="00F03754">
        <w:t>b) niezdolności do samodzielnej egzystencji, ustalone na podstawie art. 13 ust. 5 ustawy wymienionej w pkt 2 lit. a,</w:t>
      </w:r>
    </w:p>
    <w:p w14:paraId="432262A4" w14:textId="77777777" w:rsidR="00542DF8" w:rsidRPr="00F03754" w:rsidRDefault="00542DF8" w:rsidP="008B2664">
      <w:pPr>
        <w:spacing w:line="276" w:lineRule="auto"/>
        <w:jc w:val="both"/>
      </w:pPr>
      <w:r w:rsidRPr="00F03754">
        <w:t xml:space="preserve">c) </w:t>
      </w:r>
      <w:bookmarkStart w:id="0" w:name="_Hlk144296096"/>
      <w:r w:rsidRPr="00F03754">
        <w:t>całkowitej niezdolności do pracy, ustalone na podstawie art. 12 ust. 2 ustawy wymienionej w pkt 2 lit. a,</w:t>
      </w:r>
      <w:bookmarkEnd w:id="0"/>
    </w:p>
    <w:p w14:paraId="192EFC08" w14:textId="77777777" w:rsidR="00542DF8" w:rsidRPr="00F03754" w:rsidRDefault="00542DF8" w:rsidP="008B2664">
      <w:pPr>
        <w:spacing w:line="276" w:lineRule="auto"/>
        <w:jc w:val="both"/>
      </w:pPr>
      <w:r w:rsidRPr="00F03754">
        <w:t xml:space="preserve">d) </w:t>
      </w:r>
      <w:bookmarkStart w:id="1" w:name="_Hlk144296114"/>
      <w:r w:rsidRPr="00F03754">
        <w:t>o zaliczeniu do I grupy inwalidów,</w:t>
      </w:r>
      <w:bookmarkEnd w:id="1"/>
    </w:p>
    <w:p w14:paraId="3A877933" w14:textId="77777777" w:rsidR="00542DF8" w:rsidRPr="00F03754" w:rsidRDefault="00542DF8" w:rsidP="008B2664">
      <w:pPr>
        <w:spacing w:line="276" w:lineRule="auto"/>
        <w:jc w:val="both"/>
      </w:pPr>
      <w:r w:rsidRPr="00F03754">
        <w:t>e) o zaliczeniu do II grupy inwalidów,</w:t>
      </w:r>
    </w:p>
    <w:p w14:paraId="7A417F80" w14:textId="77777777" w:rsidR="00542DF8" w:rsidRPr="00F03754" w:rsidRDefault="00542DF8" w:rsidP="00C90175">
      <w:pPr>
        <w:spacing w:line="276" w:lineRule="auto"/>
        <w:jc w:val="both"/>
      </w:pPr>
      <w:r w:rsidRPr="00F03754">
        <w:t>a także osoby о stałej albo długotrwałej niezdolności do pracy w gospodarstwie rolnym, którym przysługuje zasiłek pielęgnacyjny.</w:t>
      </w:r>
    </w:p>
    <w:p w14:paraId="3DC559DF" w14:textId="77777777" w:rsidR="00542DF8" w:rsidRPr="00F03754" w:rsidRDefault="00542DF8" w:rsidP="00893B61">
      <w:pPr>
        <w:spacing w:before="120" w:line="276" w:lineRule="auto"/>
        <w:jc w:val="both"/>
        <w:rPr>
          <w:b/>
        </w:rPr>
      </w:pPr>
      <w:r w:rsidRPr="00F03754">
        <w:rPr>
          <w:b/>
        </w:rPr>
        <w:t>Zamiar głosowania korespondencyjnego powinien zostać zgłoszony do Komisarza Wyborczego w Olsztynie II najpóźniej do dnia 27 maja 2024 r.</w:t>
      </w:r>
    </w:p>
    <w:p w14:paraId="571589F7" w14:textId="77777777" w:rsidR="00542DF8" w:rsidRPr="00F03754" w:rsidRDefault="00542DF8" w:rsidP="00893B61">
      <w:pPr>
        <w:spacing w:before="240" w:line="276" w:lineRule="auto"/>
        <w:jc w:val="both"/>
      </w:pPr>
      <w:r w:rsidRPr="00F03754">
        <w:rPr>
          <w:b/>
        </w:rPr>
        <w:t xml:space="preserve">Głosować przez pełnomocnika </w:t>
      </w:r>
      <w:r w:rsidRPr="00F03754">
        <w:t>mogą</w:t>
      </w:r>
      <w:r w:rsidRPr="00F03754">
        <w:rPr>
          <w:b/>
        </w:rPr>
        <w:t xml:space="preserve"> </w:t>
      </w:r>
      <w:r w:rsidRPr="00F03754"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705AAD48" w14:textId="77777777" w:rsidR="00542DF8" w:rsidRPr="00F03754" w:rsidRDefault="00542DF8" w:rsidP="00EC1B74">
      <w:pPr>
        <w:spacing w:line="276" w:lineRule="auto"/>
        <w:jc w:val="both"/>
      </w:pPr>
      <w:r w:rsidRPr="00F03754">
        <w:t>1)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1B69A37" w14:textId="77777777" w:rsidR="00542DF8" w:rsidRPr="00F03754" w:rsidRDefault="00542DF8" w:rsidP="00590E20">
      <w:pPr>
        <w:spacing w:line="276" w:lineRule="auto"/>
        <w:jc w:val="both"/>
      </w:pPr>
      <w:r w:rsidRPr="00F03754">
        <w:t>2) niezdolności do samodzielnej egzystencji, ustalone na podstawie art. 13 ust. 5 ustawy wymienionej w pkt 1,</w:t>
      </w:r>
    </w:p>
    <w:p w14:paraId="354721F3" w14:textId="77777777" w:rsidR="00542DF8" w:rsidRPr="00F03754" w:rsidRDefault="00542DF8" w:rsidP="00590E20">
      <w:pPr>
        <w:spacing w:line="276" w:lineRule="auto"/>
        <w:jc w:val="both"/>
      </w:pPr>
      <w:r w:rsidRPr="00F03754">
        <w:t>3) całkowitej niezdolności do pracy, ustalone na podstawie art. 12 ust. 2 ustawy wymienionej w pkt 1,</w:t>
      </w:r>
    </w:p>
    <w:p w14:paraId="04EE2552" w14:textId="77777777" w:rsidR="00542DF8" w:rsidRPr="00F03754" w:rsidRDefault="00542DF8" w:rsidP="00590E20">
      <w:pPr>
        <w:spacing w:line="276" w:lineRule="auto"/>
        <w:jc w:val="both"/>
      </w:pPr>
      <w:r w:rsidRPr="00F03754">
        <w:t>4) o zaliczeniu do I grupy inwalidów,</w:t>
      </w:r>
    </w:p>
    <w:p w14:paraId="3F1A7D8D" w14:textId="77777777" w:rsidR="00542DF8" w:rsidRPr="00F03754" w:rsidRDefault="00542DF8" w:rsidP="00590E20">
      <w:pPr>
        <w:spacing w:line="276" w:lineRule="auto"/>
        <w:jc w:val="both"/>
      </w:pPr>
      <w:r w:rsidRPr="00F03754">
        <w:t xml:space="preserve">5) o zaliczeniu do II grupy inwalidów, </w:t>
      </w:r>
    </w:p>
    <w:p w14:paraId="764F5DFD" w14:textId="77777777" w:rsidR="00542DF8" w:rsidRPr="00F03754" w:rsidRDefault="00542DF8" w:rsidP="00590E20">
      <w:pPr>
        <w:spacing w:line="276" w:lineRule="auto"/>
        <w:jc w:val="both"/>
      </w:pPr>
      <w:r w:rsidRPr="00F03754">
        <w:t>a także osoby о stałej albo długotrwałej niezdolności do pracy w gospodarstwie rolnym, którym przysługuje zasiłek pielęgnacyjny.</w:t>
      </w:r>
    </w:p>
    <w:p w14:paraId="5DD5B5F5" w14:textId="77777777" w:rsidR="00542DF8" w:rsidRPr="00F03754" w:rsidRDefault="00542DF8" w:rsidP="00893B61">
      <w:pPr>
        <w:spacing w:before="120"/>
        <w:jc w:val="both"/>
        <w:rPr>
          <w:b/>
        </w:rPr>
      </w:pPr>
      <w:r w:rsidRPr="00F03754">
        <w:rPr>
          <w:b/>
        </w:rPr>
        <w:t>Wniosek o sporządzenie aktu pełnomocnictwa powinien zostać złożony do Wójta Gminy Kowale Oleckie najpóźniej do dnia 31 maja 2024 r.</w:t>
      </w:r>
    </w:p>
    <w:p w14:paraId="6AB26C5E" w14:textId="77777777" w:rsidR="00542DF8" w:rsidRPr="00F03754" w:rsidRDefault="00542DF8" w:rsidP="00893B61">
      <w:pPr>
        <w:spacing w:before="240"/>
        <w:jc w:val="both"/>
        <w:rPr>
          <w:b/>
        </w:rPr>
      </w:pPr>
      <w:r w:rsidRPr="00F03754">
        <w:rPr>
          <w:b/>
        </w:rPr>
        <w:t>Głosowanie w lokalach wyborczych odbywać się będzie w dniu 9 czerwca 2024</w:t>
      </w:r>
      <w:r w:rsidRPr="00F03754">
        <w:rPr>
          <w:b/>
          <w:i/>
        </w:rPr>
        <w:t xml:space="preserve"> </w:t>
      </w:r>
      <w:r w:rsidRPr="00F03754">
        <w:rPr>
          <w:b/>
        </w:rPr>
        <w:t>r. od godz. 7</w:t>
      </w:r>
      <w:r w:rsidRPr="00F03754">
        <w:rPr>
          <w:b/>
          <w:vertAlign w:val="superscript"/>
        </w:rPr>
        <w:t>00</w:t>
      </w:r>
      <w:r w:rsidRPr="00F03754">
        <w:rPr>
          <w:b/>
        </w:rPr>
        <w:t xml:space="preserve"> do godz. 21</w:t>
      </w:r>
      <w:r w:rsidRPr="00F03754">
        <w:rPr>
          <w:b/>
          <w:vertAlign w:val="superscript"/>
        </w:rPr>
        <w:t>00</w:t>
      </w:r>
      <w:r w:rsidRPr="00F03754">
        <w:rPr>
          <w:b/>
        </w:rPr>
        <w:t>.</w:t>
      </w:r>
    </w:p>
    <w:p w14:paraId="59F42F5C" w14:textId="77777777" w:rsidR="00542DF8" w:rsidRPr="00F03754" w:rsidRDefault="00542DF8" w:rsidP="009C06C2">
      <w:pPr>
        <w:ind w:left="11624" w:right="283"/>
        <w:jc w:val="both"/>
        <w:rPr>
          <w:b/>
        </w:rPr>
      </w:pPr>
    </w:p>
    <w:p w14:paraId="07C9B4C4" w14:textId="77777777" w:rsidR="00542DF8" w:rsidRPr="00F03754" w:rsidRDefault="00542DF8" w:rsidP="009C06C2">
      <w:pPr>
        <w:ind w:left="11624" w:right="283"/>
        <w:jc w:val="both"/>
        <w:rPr>
          <w:b/>
        </w:rPr>
      </w:pPr>
    </w:p>
    <w:p w14:paraId="2EC4DEDB" w14:textId="4FAD8BC9" w:rsidR="00542DF8" w:rsidRDefault="00457C27" w:rsidP="00F74FB8">
      <w:pPr>
        <w:ind w:left="6804" w:right="283"/>
        <w:jc w:val="center"/>
        <w:rPr>
          <w:b/>
          <w:i/>
          <w:lang w:val="en-US"/>
        </w:rPr>
      </w:pPr>
      <w:r>
        <w:rPr>
          <w:b/>
          <w:i/>
          <w:lang w:val="en-US"/>
        </w:rPr>
        <w:t>/-/</w:t>
      </w:r>
      <w:proofErr w:type="spellStart"/>
      <w:r>
        <w:rPr>
          <w:b/>
          <w:i/>
          <w:lang w:val="en-US"/>
        </w:rPr>
        <w:t>Wójt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Gminy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Kowale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Oleckie</w:t>
      </w:r>
      <w:proofErr w:type="spellEnd"/>
    </w:p>
    <w:p w14:paraId="3E80C456" w14:textId="31DD556C" w:rsidR="00457C27" w:rsidRPr="00F03754" w:rsidRDefault="00457C27" w:rsidP="00F74FB8">
      <w:pPr>
        <w:ind w:left="6804" w:right="283"/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Krzysztof </w:t>
      </w:r>
      <w:proofErr w:type="spellStart"/>
      <w:r>
        <w:rPr>
          <w:b/>
          <w:i/>
          <w:lang w:val="en-US"/>
        </w:rPr>
        <w:t>Locman</w:t>
      </w:r>
      <w:proofErr w:type="spellEnd"/>
    </w:p>
    <w:sectPr w:rsidR="00457C27" w:rsidRPr="00F03754" w:rsidSect="00430D60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cs="Times New Roman"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cs="Times New Roman"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cs="Times New Roman"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8049084">
    <w:abstractNumId w:val="27"/>
  </w:num>
  <w:num w:numId="2" w16cid:durableId="874197935">
    <w:abstractNumId w:val="30"/>
  </w:num>
  <w:num w:numId="3" w16cid:durableId="703141274">
    <w:abstractNumId w:val="0"/>
  </w:num>
  <w:num w:numId="4" w16cid:durableId="772283204">
    <w:abstractNumId w:val="8"/>
  </w:num>
  <w:num w:numId="5" w16cid:durableId="1633947087">
    <w:abstractNumId w:val="7"/>
  </w:num>
  <w:num w:numId="6" w16cid:durableId="2146315060">
    <w:abstractNumId w:val="18"/>
  </w:num>
  <w:num w:numId="7" w16cid:durableId="156189419">
    <w:abstractNumId w:val="23"/>
  </w:num>
  <w:num w:numId="8" w16cid:durableId="1133255338">
    <w:abstractNumId w:val="4"/>
  </w:num>
  <w:num w:numId="9" w16cid:durableId="1258782024">
    <w:abstractNumId w:val="1"/>
  </w:num>
  <w:num w:numId="10" w16cid:durableId="508830194">
    <w:abstractNumId w:val="28"/>
  </w:num>
  <w:num w:numId="11" w16cid:durableId="875393712">
    <w:abstractNumId w:val="6"/>
  </w:num>
  <w:num w:numId="12" w16cid:durableId="241376800">
    <w:abstractNumId w:val="26"/>
  </w:num>
  <w:num w:numId="13" w16cid:durableId="703099233">
    <w:abstractNumId w:val="17"/>
  </w:num>
  <w:num w:numId="14" w16cid:durableId="2118670520">
    <w:abstractNumId w:val="9"/>
  </w:num>
  <w:num w:numId="15" w16cid:durableId="579564559">
    <w:abstractNumId w:val="25"/>
  </w:num>
  <w:num w:numId="16" w16cid:durableId="1279947066">
    <w:abstractNumId w:val="14"/>
  </w:num>
  <w:num w:numId="17" w16cid:durableId="1446343946">
    <w:abstractNumId w:val="10"/>
  </w:num>
  <w:num w:numId="18" w16cid:durableId="865678341">
    <w:abstractNumId w:val="15"/>
  </w:num>
  <w:num w:numId="19" w16cid:durableId="1266227930">
    <w:abstractNumId w:val="19"/>
  </w:num>
  <w:num w:numId="20" w16cid:durableId="1722290555">
    <w:abstractNumId w:val="11"/>
  </w:num>
  <w:num w:numId="21" w16cid:durableId="1036007497">
    <w:abstractNumId w:val="3"/>
  </w:num>
  <w:num w:numId="22" w16cid:durableId="960307602">
    <w:abstractNumId w:val="22"/>
  </w:num>
  <w:num w:numId="23" w16cid:durableId="1740246275">
    <w:abstractNumId w:val="16"/>
  </w:num>
  <w:num w:numId="24" w16cid:durableId="922686350">
    <w:abstractNumId w:val="2"/>
  </w:num>
  <w:num w:numId="25" w16cid:durableId="1749814106">
    <w:abstractNumId w:val="12"/>
  </w:num>
  <w:num w:numId="26" w16cid:durableId="1977880189">
    <w:abstractNumId w:val="31"/>
  </w:num>
  <w:num w:numId="27" w16cid:durableId="1035345824">
    <w:abstractNumId w:val="24"/>
  </w:num>
  <w:num w:numId="28" w16cid:durableId="261500801">
    <w:abstractNumId w:val="20"/>
  </w:num>
  <w:num w:numId="29" w16cid:durableId="257714211">
    <w:abstractNumId w:val="13"/>
  </w:num>
  <w:num w:numId="30" w16cid:durableId="1777672192">
    <w:abstractNumId w:val="32"/>
  </w:num>
  <w:num w:numId="31" w16cid:durableId="2004121173">
    <w:abstractNumId w:val="29"/>
  </w:num>
  <w:num w:numId="32" w16cid:durableId="1785538055">
    <w:abstractNumId w:val="21"/>
  </w:num>
  <w:num w:numId="33" w16cid:durableId="1871065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203C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1657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0D60"/>
    <w:rsid w:val="00433948"/>
    <w:rsid w:val="00433BE0"/>
    <w:rsid w:val="00434961"/>
    <w:rsid w:val="00446AFE"/>
    <w:rsid w:val="00453457"/>
    <w:rsid w:val="00454610"/>
    <w:rsid w:val="00457C27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06B55"/>
    <w:rsid w:val="00513AC9"/>
    <w:rsid w:val="00527AFC"/>
    <w:rsid w:val="00532646"/>
    <w:rsid w:val="00535BF5"/>
    <w:rsid w:val="00542CFA"/>
    <w:rsid w:val="00542DF8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B78A0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769C4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9F4686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929F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0CAF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DE4E44"/>
    <w:rsid w:val="00E016CD"/>
    <w:rsid w:val="00E0474F"/>
    <w:rsid w:val="00E20273"/>
    <w:rsid w:val="00E23267"/>
    <w:rsid w:val="00E25017"/>
    <w:rsid w:val="00E25202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3754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F8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65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165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1657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1657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1657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1657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41657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1657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1657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1657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7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7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7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76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2A5B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76D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276D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276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276D"/>
    <w:rPr>
      <w:rFonts w:asciiTheme="majorHAnsi" w:eastAsiaTheme="majorEastAsia" w:hAnsiTheme="majorHAnsi" w:cstheme="majorBidi"/>
    </w:rPr>
  </w:style>
  <w:style w:type="paragraph" w:styleId="Tekstpodstawowy3">
    <w:name w:val="Body Text 3"/>
    <w:basedOn w:val="Normalny"/>
    <w:link w:val="Tekstpodstawowy3Znak"/>
    <w:uiPriority w:val="99"/>
    <w:rsid w:val="0024165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C276D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24165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6C27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241657"/>
    <w:pPr>
      <w:jc w:val="center"/>
    </w:pPr>
    <w:rPr>
      <w:b/>
      <w:sz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76D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41657"/>
    <w:pPr>
      <w:jc w:val="center"/>
    </w:pPr>
    <w:rPr>
      <w:b/>
      <w:sz w:val="9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C276D"/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1657"/>
    <w:rPr>
      <w:b/>
      <w:sz w:val="24"/>
    </w:rPr>
  </w:style>
  <w:style w:type="character" w:styleId="Hipercze">
    <w:name w:val="Hyperlink"/>
    <w:basedOn w:val="Domylnaczcionkaakapitu"/>
    <w:uiPriority w:val="99"/>
    <w:rsid w:val="0024165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02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76D"/>
    <w:rPr>
      <w:sz w:val="20"/>
      <w:szCs w:val="20"/>
    </w:rPr>
  </w:style>
  <w:style w:type="table" w:styleId="Tabela-Siatka">
    <w:name w:val="Table Grid"/>
    <w:basedOn w:val="Standardowy"/>
    <w:uiPriority w:val="99"/>
    <w:rsid w:val="00086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6D"/>
    <w:rPr>
      <w:sz w:val="0"/>
      <w:szCs w:val="0"/>
    </w:rPr>
  </w:style>
  <w:style w:type="paragraph" w:customStyle="1" w:styleId="Default">
    <w:name w:val="Default"/>
    <w:uiPriority w:val="99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149A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/>
  <cp:keywords/>
  <dc:description/>
  <cp:lastModifiedBy/>
  <cp:revision>1</cp:revision>
  <cp:lastPrinted>2016-11-15T08:29:00Z</cp:lastPrinted>
  <dcterms:created xsi:type="dcterms:W3CDTF">2024-04-30T09:59:00Z</dcterms:created>
  <dcterms:modified xsi:type="dcterms:W3CDTF">2024-04-30T09:59:00Z</dcterms:modified>
</cp:coreProperties>
</file>