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801F" w14:textId="746C0763" w:rsidR="0001454A" w:rsidRDefault="0001454A" w:rsidP="0001454A">
      <w:pPr>
        <w:pStyle w:val="Textbody"/>
        <w:spacing w:after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Uchwała Nr RG.0007.</w:t>
      </w:r>
      <w:r w:rsidR="003A5E11">
        <w:rPr>
          <w:rFonts w:ascii="Arial" w:hAnsi="Arial"/>
          <w:b/>
          <w:bCs/>
        </w:rPr>
        <w:t>261</w:t>
      </w:r>
      <w:r>
        <w:rPr>
          <w:rFonts w:ascii="Arial" w:hAnsi="Arial"/>
          <w:b/>
          <w:bCs/>
        </w:rPr>
        <w:t>.202</w:t>
      </w:r>
      <w:r w:rsidR="003D3C73">
        <w:rPr>
          <w:rFonts w:ascii="Arial" w:hAnsi="Arial"/>
          <w:b/>
          <w:bCs/>
        </w:rPr>
        <w:t>2</w:t>
      </w:r>
    </w:p>
    <w:p w14:paraId="2A31DA9D" w14:textId="77777777" w:rsidR="0001454A" w:rsidRDefault="0001454A" w:rsidP="0001454A">
      <w:pPr>
        <w:pStyle w:val="Textbody"/>
        <w:spacing w:after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Rady Gminy Kowale Oleckie  </w:t>
      </w:r>
    </w:p>
    <w:p w14:paraId="559C7919" w14:textId="424D8817" w:rsidR="0001454A" w:rsidRDefault="0001454A" w:rsidP="0001454A">
      <w:pPr>
        <w:pStyle w:val="Textbod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z dnia </w:t>
      </w:r>
      <w:r w:rsidR="0043686A">
        <w:rPr>
          <w:rFonts w:ascii="Arial" w:hAnsi="Arial"/>
          <w:b/>
          <w:bCs/>
        </w:rPr>
        <w:t>8</w:t>
      </w:r>
      <w:r w:rsidR="00DF7148">
        <w:rPr>
          <w:rFonts w:ascii="Arial" w:hAnsi="Arial"/>
          <w:b/>
          <w:bCs/>
        </w:rPr>
        <w:t xml:space="preserve"> lutego </w:t>
      </w:r>
      <w:r>
        <w:rPr>
          <w:rFonts w:ascii="Arial" w:hAnsi="Arial"/>
          <w:b/>
          <w:bCs/>
        </w:rPr>
        <w:t>202</w:t>
      </w:r>
      <w:r w:rsidR="003D3C73"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 xml:space="preserve"> roku</w:t>
      </w:r>
    </w:p>
    <w:p w14:paraId="6EDE9988" w14:textId="77777777" w:rsidR="0001454A" w:rsidRDefault="0001454A" w:rsidP="0001454A">
      <w:pPr>
        <w:pStyle w:val="Textbody"/>
        <w:jc w:val="center"/>
        <w:rPr>
          <w:rFonts w:ascii="Arial" w:hAnsi="Arial"/>
          <w:b/>
          <w:bCs/>
        </w:rPr>
      </w:pPr>
    </w:p>
    <w:p w14:paraId="6CB4F45C" w14:textId="2564C5A5" w:rsidR="0001454A" w:rsidRDefault="0001454A" w:rsidP="003D3C73">
      <w:pPr>
        <w:pStyle w:val="Textbod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sprawie</w:t>
      </w:r>
      <w:r w:rsidR="003D3C73">
        <w:rPr>
          <w:rFonts w:ascii="Arial" w:hAnsi="Arial"/>
          <w:b/>
          <w:bCs/>
        </w:rPr>
        <w:t xml:space="preserve"> pozostawienia petycji bez rozpatrzenia</w:t>
      </w:r>
    </w:p>
    <w:p w14:paraId="750F544C" w14:textId="77777777" w:rsidR="0001454A" w:rsidRDefault="0001454A" w:rsidP="0001454A">
      <w:pPr>
        <w:pStyle w:val="Textbody"/>
        <w:jc w:val="both"/>
        <w:rPr>
          <w:rFonts w:ascii="Arial" w:hAnsi="Arial"/>
          <w:b/>
          <w:bCs/>
        </w:rPr>
      </w:pPr>
    </w:p>
    <w:p w14:paraId="6821D095" w14:textId="368BAA44" w:rsidR="0001454A" w:rsidRDefault="0001454A" w:rsidP="0001454A">
      <w:pPr>
        <w:pStyle w:val="Textbody"/>
        <w:rPr>
          <w:rFonts w:ascii="Arial" w:hAnsi="Arial"/>
        </w:rPr>
      </w:pPr>
      <w:r>
        <w:rPr>
          <w:rFonts w:ascii="Arial" w:hAnsi="Arial"/>
        </w:rPr>
        <w:t>Na podstawie art. 18 ust. 2 pkt</w:t>
      </w:r>
      <w:r w:rsidR="00665204">
        <w:rPr>
          <w:rFonts w:ascii="Arial" w:hAnsi="Arial"/>
        </w:rPr>
        <w:t xml:space="preserve"> </w:t>
      </w:r>
      <w:r>
        <w:rPr>
          <w:rFonts w:ascii="Arial" w:hAnsi="Arial"/>
        </w:rPr>
        <w:t>15</w:t>
      </w:r>
      <w:r w:rsidR="00604660">
        <w:rPr>
          <w:rFonts w:ascii="Arial" w:hAnsi="Arial"/>
        </w:rPr>
        <w:t xml:space="preserve"> i art. 18 b ust. 1 </w:t>
      </w:r>
      <w:r>
        <w:rPr>
          <w:rFonts w:ascii="Arial" w:hAnsi="Arial"/>
        </w:rPr>
        <w:t xml:space="preserve"> ustawy z dnia 8 marca 1990 r. o samorządzie gminnym (</w:t>
      </w:r>
      <w:r w:rsidR="00665204">
        <w:rPr>
          <w:rFonts w:ascii="Arial" w:hAnsi="Arial"/>
        </w:rPr>
        <w:t xml:space="preserve"> </w:t>
      </w:r>
      <w:r>
        <w:rPr>
          <w:rFonts w:ascii="Arial" w:hAnsi="Arial"/>
        </w:rPr>
        <w:t xml:space="preserve">Dz. U. z 2021 r. poz. 1372, z </w:t>
      </w:r>
      <w:proofErr w:type="spellStart"/>
      <w:r>
        <w:rPr>
          <w:rFonts w:ascii="Arial" w:hAnsi="Arial"/>
        </w:rPr>
        <w:t>późn</w:t>
      </w:r>
      <w:proofErr w:type="spellEnd"/>
      <w:r>
        <w:rPr>
          <w:rFonts w:ascii="Arial" w:hAnsi="Arial"/>
        </w:rPr>
        <w:t xml:space="preserve">. zm.) oraz art. </w:t>
      </w:r>
      <w:r w:rsidR="002C70A0">
        <w:rPr>
          <w:rFonts w:ascii="Arial" w:hAnsi="Arial"/>
        </w:rPr>
        <w:t>7</w:t>
      </w:r>
      <w:r w:rsidR="003D3C73">
        <w:rPr>
          <w:rFonts w:ascii="Arial" w:hAnsi="Arial"/>
        </w:rPr>
        <w:t xml:space="preserve"> ust. </w:t>
      </w:r>
      <w:r w:rsidR="002C70A0">
        <w:rPr>
          <w:rFonts w:ascii="Arial" w:hAnsi="Arial"/>
        </w:rPr>
        <w:t>1 w związku z art. 4 ust. 2 pkt 2</w:t>
      </w:r>
      <w:r w:rsidR="003D3C73">
        <w:rPr>
          <w:rFonts w:ascii="Arial" w:hAnsi="Arial"/>
        </w:rPr>
        <w:t xml:space="preserve"> ustawy </w:t>
      </w:r>
      <w:bookmarkStart w:id="0" w:name="_Hlk92195398"/>
      <w:r w:rsidR="003D3C73">
        <w:rPr>
          <w:rFonts w:ascii="Arial" w:hAnsi="Arial"/>
        </w:rPr>
        <w:t>z dnia 11 lipca 2014 r. o petycjach</w:t>
      </w:r>
      <w:r w:rsidR="00065F2D">
        <w:rPr>
          <w:rFonts w:ascii="Arial" w:hAnsi="Arial"/>
        </w:rPr>
        <w:t xml:space="preserve"> </w:t>
      </w:r>
      <w:r w:rsidR="00E666F8">
        <w:rPr>
          <w:rFonts w:ascii="Arial" w:hAnsi="Arial"/>
        </w:rPr>
        <w:t xml:space="preserve">( Dz. U. z 2018 r. poz. 870 ) </w:t>
      </w:r>
      <w:bookmarkEnd w:id="0"/>
      <w:r>
        <w:rPr>
          <w:rFonts w:ascii="Arial" w:hAnsi="Arial"/>
        </w:rPr>
        <w:t>Rada Gminy uchwala, co następuje:</w:t>
      </w:r>
    </w:p>
    <w:p w14:paraId="21DDDA02" w14:textId="77777777" w:rsidR="00665204" w:rsidRDefault="0001454A" w:rsidP="0001454A">
      <w:pPr>
        <w:pStyle w:val="Textbody"/>
        <w:rPr>
          <w:rStyle w:val="StrongEmphasis"/>
          <w:rFonts w:ascii="Arial" w:hAnsi="Arial"/>
        </w:rPr>
      </w:pPr>
      <w:r>
        <w:rPr>
          <w:rStyle w:val="StrongEmphasis"/>
          <w:rFonts w:ascii="Arial" w:hAnsi="Arial"/>
        </w:rPr>
        <w:t xml:space="preserve">§ 1. </w:t>
      </w:r>
      <w:r w:rsidR="00E666F8" w:rsidRPr="0071693D">
        <w:rPr>
          <w:rStyle w:val="StrongEmphasis"/>
          <w:rFonts w:ascii="Arial" w:hAnsi="Arial"/>
          <w:b w:val="0"/>
          <w:bCs w:val="0"/>
        </w:rPr>
        <w:t>Pozostawia się bez rozpatrzenia petycję w sprawie podjęcia uchwały w sprawie przyjęcia Apelu</w:t>
      </w:r>
      <w:r w:rsidR="0071693D">
        <w:rPr>
          <w:rStyle w:val="StrongEmphasis"/>
          <w:rFonts w:ascii="Arial" w:hAnsi="Arial"/>
          <w:b w:val="0"/>
          <w:bCs w:val="0"/>
        </w:rPr>
        <w:t xml:space="preserve"> o niepodejmowanie działań wpływających na dyskryminowanie społeczności z powodów rasowych, religijnych, medycznych czy sanitarnych.</w:t>
      </w:r>
      <w:r w:rsidR="0071693D">
        <w:rPr>
          <w:rStyle w:val="StrongEmphasis"/>
          <w:rFonts w:ascii="Arial" w:hAnsi="Arial"/>
        </w:rPr>
        <w:t xml:space="preserve"> </w:t>
      </w:r>
    </w:p>
    <w:p w14:paraId="652822F0" w14:textId="08F4542F" w:rsidR="0001454A" w:rsidRDefault="0001454A" w:rsidP="0001454A">
      <w:pPr>
        <w:pStyle w:val="Textbody"/>
        <w:rPr>
          <w:rFonts w:hint="eastAsia"/>
        </w:rPr>
      </w:pPr>
      <w:r>
        <w:rPr>
          <w:rStyle w:val="StrongEmphasis"/>
          <w:rFonts w:ascii="Arial" w:hAnsi="Arial"/>
        </w:rPr>
        <w:t xml:space="preserve">§ 2. </w:t>
      </w:r>
      <w:r>
        <w:rPr>
          <w:rFonts w:ascii="Arial" w:hAnsi="Arial"/>
        </w:rPr>
        <w:t>Uchwała wchodzi w życie z dniem</w:t>
      </w:r>
      <w:r w:rsidR="00553291">
        <w:rPr>
          <w:rFonts w:ascii="Arial" w:hAnsi="Arial"/>
        </w:rPr>
        <w:t xml:space="preserve"> </w:t>
      </w:r>
      <w:r w:rsidR="00E666F8">
        <w:rPr>
          <w:rFonts w:ascii="Arial" w:hAnsi="Arial"/>
        </w:rPr>
        <w:t xml:space="preserve">podjęcia. </w:t>
      </w:r>
    </w:p>
    <w:p w14:paraId="4FD13E95" w14:textId="77777777" w:rsidR="0001454A" w:rsidRDefault="0001454A" w:rsidP="0001454A">
      <w:pPr>
        <w:pStyle w:val="Textbody"/>
        <w:rPr>
          <w:rFonts w:ascii="Arial" w:hAnsi="Arial"/>
        </w:rPr>
      </w:pPr>
    </w:p>
    <w:p w14:paraId="295ABB76" w14:textId="77777777" w:rsidR="0001454A" w:rsidRDefault="0001454A" w:rsidP="0001454A">
      <w:pPr>
        <w:pStyle w:val="Textbody"/>
        <w:rPr>
          <w:rFonts w:ascii="Arial" w:hAnsi="Arial"/>
        </w:rPr>
      </w:pPr>
    </w:p>
    <w:p w14:paraId="18D675D6" w14:textId="77777777" w:rsidR="0001454A" w:rsidRDefault="0001454A" w:rsidP="0001454A">
      <w:pPr>
        <w:pStyle w:val="Textbody"/>
        <w:rPr>
          <w:rFonts w:hint="eastAsia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Przewodnicząca Rady Gminy</w:t>
      </w:r>
    </w:p>
    <w:p w14:paraId="76734FA8" w14:textId="7C897A99" w:rsidR="0001454A" w:rsidRDefault="0001454A" w:rsidP="0001454A">
      <w:pPr>
        <w:pStyle w:val="Textbody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Teresa Truchan</w:t>
      </w:r>
    </w:p>
    <w:p w14:paraId="41313DFC" w14:textId="1923D6DF" w:rsidR="0071693D" w:rsidRDefault="0071693D" w:rsidP="0001454A">
      <w:pPr>
        <w:pStyle w:val="Textbody"/>
        <w:rPr>
          <w:rFonts w:ascii="Arial" w:hAnsi="Arial"/>
          <w:b/>
          <w:bCs/>
        </w:rPr>
      </w:pPr>
    </w:p>
    <w:p w14:paraId="0EF6F930" w14:textId="33C2678D" w:rsidR="0071693D" w:rsidRDefault="0071693D" w:rsidP="0001454A">
      <w:pPr>
        <w:pStyle w:val="Textbody"/>
        <w:rPr>
          <w:rFonts w:ascii="Arial" w:hAnsi="Arial"/>
          <w:b/>
          <w:bCs/>
        </w:rPr>
      </w:pPr>
    </w:p>
    <w:p w14:paraId="440B6024" w14:textId="43A922B9" w:rsidR="0071693D" w:rsidRDefault="0071693D" w:rsidP="0071693D">
      <w:pPr>
        <w:pStyle w:val="Textbod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Uzasadnienie</w:t>
      </w:r>
    </w:p>
    <w:p w14:paraId="4AA5E1A8" w14:textId="543BED06" w:rsidR="0071693D" w:rsidRDefault="0071693D" w:rsidP="0071693D">
      <w:pPr>
        <w:pStyle w:val="Textbody"/>
        <w:rPr>
          <w:rFonts w:ascii="Arial" w:hAnsi="Arial"/>
          <w:b/>
          <w:bCs/>
        </w:rPr>
      </w:pPr>
    </w:p>
    <w:p w14:paraId="1A00E097" w14:textId="5D4CDDDA" w:rsidR="00065F2D" w:rsidRDefault="00065F2D" w:rsidP="0071693D">
      <w:pPr>
        <w:pStyle w:val="Textbody"/>
        <w:rPr>
          <w:rFonts w:ascii="Arial" w:hAnsi="Arial"/>
        </w:rPr>
      </w:pPr>
      <w:r w:rsidRPr="00065F2D">
        <w:rPr>
          <w:rFonts w:ascii="Arial" w:hAnsi="Arial"/>
        </w:rPr>
        <w:t>Dnia 20 grudnia 20</w:t>
      </w:r>
      <w:r w:rsidR="00052F43">
        <w:rPr>
          <w:rFonts w:ascii="Arial" w:hAnsi="Arial"/>
        </w:rPr>
        <w:t>2</w:t>
      </w:r>
      <w:r w:rsidRPr="00065F2D">
        <w:rPr>
          <w:rFonts w:ascii="Arial" w:hAnsi="Arial"/>
        </w:rPr>
        <w:t>1 roku do Przewodniczącej Rady Gminy Kowale Oleckie wpłynęła petycja w sprawie podjęcia uchwały w sprawie przyjęcia Apelu o niepodejmowanie działań wpływających na dyskryminowanie społeczności rasowych, religijnych, medycznych czy sanitarnych</w:t>
      </w:r>
      <w:r>
        <w:rPr>
          <w:rFonts w:ascii="Arial" w:hAnsi="Arial"/>
        </w:rPr>
        <w:t>.</w:t>
      </w:r>
    </w:p>
    <w:p w14:paraId="2C94BF43" w14:textId="515F6628" w:rsidR="00065F2D" w:rsidRDefault="00065F2D" w:rsidP="0071693D">
      <w:pPr>
        <w:pStyle w:val="Textbody"/>
        <w:rPr>
          <w:rFonts w:ascii="Arial" w:hAnsi="Arial"/>
        </w:rPr>
      </w:pPr>
      <w:r>
        <w:rPr>
          <w:rFonts w:ascii="Arial" w:hAnsi="Arial"/>
        </w:rPr>
        <w:t>Zgodnie z art.</w:t>
      </w:r>
      <w:r w:rsidR="00866F6C">
        <w:rPr>
          <w:rFonts w:ascii="Arial" w:hAnsi="Arial"/>
        </w:rPr>
        <w:t xml:space="preserve"> </w:t>
      </w:r>
      <w:r w:rsidR="00F557B5">
        <w:rPr>
          <w:rFonts w:ascii="Arial" w:hAnsi="Arial"/>
        </w:rPr>
        <w:t xml:space="preserve">18b </w:t>
      </w:r>
      <w:r>
        <w:rPr>
          <w:rFonts w:ascii="Arial" w:hAnsi="Arial"/>
        </w:rPr>
        <w:t xml:space="preserve">ustawy o samorządzie gminnym </w:t>
      </w:r>
      <w:r w:rsidR="00866F6C">
        <w:rPr>
          <w:rFonts w:ascii="Arial" w:hAnsi="Arial"/>
        </w:rPr>
        <w:t xml:space="preserve">przedmiotowa petycja została rozpatrzona na posiedzeniu Komisji Skarg, Wniosków i Petycji w dniu </w:t>
      </w:r>
      <w:r w:rsidR="00076FC0">
        <w:rPr>
          <w:rFonts w:ascii="Arial" w:hAnsi="Arial"/>
        </w:rPr>
        <w:t>19</w:t>
      </w:r>
      <w:r w:rsidR="00866F6C">
        <w:rPr>
          <w:rFonts w:ascii="Arial" w:hAnsi="Arial"/>
        </w:rPr>
        <w:t xml:space="preserve"> stycznia 2022 r. </w:t>
      </w:r>
    </w:p>
    <w:p w14:paraId="68EEC14C" w14:textId="413552B6" w:rsidR="00866F6C" w:rsidRDefault="00866F6C" w:rsidP="0071693D">
      <w:pPr>
        <w:pStyle w:val="Textbody"/>
        <w:rPr>
          <w:rFonts w:ascii="Arial" w:hAnsi="Arial"/>
        </w:rPr>
      </w:pPr>
      <w:r>
        <w:rPr>
          <w:rFonts w:ascii="Arial" w:hAnsi="Arial"/>
        </w:rPr>
        <w:t xml:space="preserve">W wyniku analizy przedłożonej petycji </w:t>
      </w:r>
      <w:r w:rsidR="00F557B5">
        <w:rPr>
          <w:rFonts w:ascii="Arial" w:hAnsi="Arial"/>
        </w:rPr>
        <w:t>K</w:t>
      </w:r>
      <w:r>
        <w:rPr>
          <w:rFonts w:ascii="Arial" w:hAnsi="Arial"/>
        </w:rPr>
        <w:t>omisja stwierdziła, że zakwalifikowanie pisma nast</w:t>
      </w:r>
      <w:r w:rsidR="00185271">
        <w:rPr>
          <w:rFonts w:ascii="Arial" w:hAnsi="Arial"/>
        </w:rPr>
        <w:t>ę</w:t>
      </w:r>
      <w:r>
        <w:rPr>
          <w:rFonts w:ascii="Arial" w:hAnsi="Arial"/>
        </w:rPr>
        <w:t>puje niezależnie od tego, jak zostało ono nazwane. Ci</w:t>
      </w:r>
      <w:r w:rsidR="00185271">
        <w:rPr>
          <w:rFonts w:ascii="Arial" w:hAnsi="Arial"/>
        </w:rPr>
        <w:t>ę</w:t>
      </w:r>
      <w:r>
        <w:rPr>
          <w:rFonts w:ascii="Arial" w:hAnsi="Arial"/>
        </w:rPr>
        <w:t xml:space="preserve">żar kwalifikacji prawnej spoczywa na jego adresacie. </w:t>
      </w:r>
      <w:r w:rsidR="00185271">
        <w:rPr>
          <w:rFonts w:ascii="Arial" w:hAnsi="Arial"/>
        </w:rPr>
        <w:t>Zgodnie z art. 2 ust. 3 z dnia 11 lipca 2014 r. o petycjach ( Dz. U. z 2018 r. poz. 870 )</w:t>
      </w:r>
      <w:r w:rsidR="00F557B5">
        <w:rPr>
          <w:rFonts w:ascii="Arial" w:hAnsi="Arial"/>
        </w:rPr>
        <w:t>,</w:t>
      </w:r>
      <w:r w:rsidR="00185271">
        <w:rPr>
          <w:rFonts w:ascii="Arial" w:hAnsi="Arial"/>
        </w:rPr>
        <w:t xml:space="preserve"> przedmiotem petycji może być </w:t>
      </w:r>
      <w:r w:rsidR="00D449F6">
        <w:rPr>
          <w:rFonts w:ascii="Arial" w:hAnsi="Arial"/>
        </w:rPr>
        <w:t>ż</w:t>
      </w:r>
      <w:r w:rsidR="00185271">
        <w:rPr>
          <w:rFonts w:ascii="Arial" w:hAnsi="Arial"/>
        </w:rPr>
        <w:t>ą</w:t>
      </w:r>
      <w:r w:rsidR="00D449F6">
        <w:rPr>
          <w:rFonts w:ascii="Arial" w:hAnsi="Arial"/>
        </w:rPr>
        <w:t xml:space="preserve">danie, w szczególności, zmiany przepisów prawa, podjęcia rozstrzygnięcia lub innego działania w sprawie dotyczącej podmiotu wnoszącego petycję, </w:t>
      </w:r>
      <w:r w:rsidR="00004DB1">
        <w:rPr>
          <w:rFonts w:ascii="Arial" w:hAnsi="Arial"/>
        </w:rPr>
        <w:t>ż</w:t>
      </w:r>
      <w:r w:rsidR="00D449F6">
        <w:rPr>
          <w:rFonts w:ascii="Arial" w:hAnsi="Arial"/>
        </w:rPr>
        <w:t xml:space="preserve">ycia zbiorowego lub </w:t>
      </w:r>
      <w:r w:rsidR="00D449F6">
        <w:rPr>
          <w:rFonts w:ascii="Arial" w:hAnsi="Arial"/>
        </w:rPr>
        <w:lastRenderedPageBreak/>
        <w:t xml:space="preserve">wartości wymagających szczególnej ochrony w imię dobra wspólnego, mieszczących się w zakresie zadań i kompetencji adresata petycji. </w:t>
      </w:r>
      <w:r>
        <w:rPr>
          <w:rFonts w:ascii="Arial" w:hAnsi="Arial"/>
        </w:rPr>
        <w:t xml:space="preserve">  </w:t>
      </w:r>
    </w:p>
    <w:p w14:paraId="3869E27F" w14:textId="2C7B4588" w:rsidR="00D449F6" w:rsidRDefault="00D449F6" w:rsidP="0071693D">
      <w:pPr>
        <w:pStyle w:val="Textbody"/>
        <w:rPr>
          <w:rFonts w:ascii="Arial" w:hAnsi="Arial"/>
        </w:rPr>
      </w:pPr>
      <w:r>
        <w:rPr>
          <w:rFonts w:ascii="Arial" w:hAnsi="Arial"/>
        </w:rPr>
        <w:t>Przedmiotowe  pismo dotyczy ,, kwestii przeciw</w:t>
      </w:r>
      <w:r w:rsidR="0011655D">
        <w:rPr>
          <w:rFonts w:ascii="Arial" w:hAnsi="Arial"/>
        </w:rPr>
        <w:t>k</w:t>
      </w:r>
      <w:r>
        <w:rPr>
          <w:rFonts w:ascii="Arial" w:hAnsi="Arial"/>
        </w:rPr>
        <w:t>o COVID-19 ‘’ oraz różnicowania obostrzeń sanitarnych dla zaszczepionych i niezaszczepionych ‘’ i zawiera postulat apelu do Premiera oraz Marszałków Sejmu i Senatu o ,, niepodejmowaniu dział</w:t>
      </w:r>
      <w:r w:rsidR="0011655D">
        <w:rPr>
          <w:rFonts w:ascii="Arial" w:hAnsi="Arial"/>
        </w:rPr>
        <w:t>ań</w:t>
      </w:r>
      <w:r>
        <w:rPr>
          <w:rFonts w:ascii="Arial" w:hAnsi="Arial"/>
        </w:rPr>
        <w:t xml:space="preserve"> wpływających na dys</w:t>
      </w:r>
      <w:r w:rsidR="0011655D">
        <w:rPr>
          <w:rFonts w:ascii="Arial" w:hAnsi="Arial"/>
        </w:rPr>
        <w:t>k</w:t>
      </w:r>
      <w:r>
        <w:rPr>
          <w:rFonts w:ascii="Arial" w:hAnsi="Arial"/>
        </w:rPr>
        <w:t>ryminowanie społeczności z powodów rasowych, religijnych</w:t>
      </w:r>
      <w:r w:rsidR="0011655D">
        <w:rPr>
          <w:rFonts w:ascii="Arial" w:hAnsi="Arial"/>
        </w:rPr>
        <w:t xml:space="preserve">, medycznych i sanitarnych’’. Tym samym, wydaję się, że autorowi pisma chodzi o podjęcie działania </w:t>
      </w:r>
      <w:r w:rsidR="00F557B5">
        <w:rPr>
          <w:rFonts w:ascii="Arial" w:hAnsi="Arial"/>
        </w:rPr>
        <w:t xml:space="preserve">w </w:t>
      </w:r>
      <w:r w:rsidR="0011655D">
        <w:rPr>
          <w:rFonts w:ascii="Arial" w:hAnsi="Arial"/>
        </w:rPr>
        <w:t xml:space="preserve">sprawie dotyczącej wartości wymagających szczególnej ochrony w imię dobra wspólnego, co zdaniem Komisji Skarg, Wniosków i Petycji Rady Gminy Kowale Oleckie, wyczerpuje znamiona petycji.   </w:t>
      </w:r>
    </w:p>
    <w:p w14:paraId="1CE747BD" w14:textId="47C20C86" w:rsidR="00CC75E0" w:rsidRDefault="0011655D" w:rsidP="0071693D">
      <w:pPr>
        <w:pStyle w:val="Textbody"/>
        <w:rPr>
          <w:rFonts w:ascii="Arial" w:hAnsi="Arial"/>
        </w:rPr>
      </w:pPr>
      <w:r>
        <w:rPr>
          <w:rFonts w:ascii="Arial" w:hAnsi="Arial"/>
        </w:rPr>
        <w:t>Ponadto Komisja stwierdziła,</w:t>
      </w:r>
      <w:r w:rsidR="00CC75E0">
        <w:rPr>
          <w:rFonts w:ascii="Arial" w:hAnsi="Arial"/>
        </w:rPr>
        <w:t xml:space="preserve"> ż</w:t>
      </w:r>
      <w:r>
        <w:rPr>
          <w:rFonts w:ascii="Arial" w:hAnsi="Arial"/>
        </w:rPr>
        <w:t>e zgodnie z art. 4 ust. 2 pkt 2 ustawy o petycjach</w:t>
      </w:r>
      <w:r w:rsidR="00CC75E0">
        <w:rPr>
          <w:rFonts w:ascii="Arial" w:hAnsi="Arial"/>
        </w:rPr>
        <w:t xml:space="preserve">, petycja powinna zawierać wskazanie miejsca zamieszkania albo siedziby podmiotu wnoszącego petycję oraz adresu do korespondencji (… ). </w:t>
      </w:r>
      <w:r w:rsidR="002C70A0">
        <w:rPr>
          <w:rFonts w:ascii="Arial" w:hAnsi="Arial"/>
        </w:rPr>
        <w:t xml:space="preserve">Przedmiotowa petycja nie zawiera wskazania miejsca zamieszkania lub siedziby wnoszącego petycję. </w:t>
      </w:r>
      <w:r w:rsidR="006D190E">
        <w:rPr>
          <w:rFonts w:ascii="Arial" w:hAnsi="Arial"/>
        </w:rPr>
        <w:t xml:space="preserve">Petycja zawiera </w:t>
      </w:r>
      <w:r w:rsidR="00004DB1">
        <w:rPr>
          <w:rFonts w:ascii="Arial" w:hAnsi="Arial"/>
        </w:rPr>
        <w:t xml:space="preserve">nieusuwalne </w:t>
      </w:r>
      <w:r w:rsidR="006D190E">
        <w:rPr>
          <w:rFonts w:ascii="Arial" w:hAnsi="Arial"/>
        </w:rPr>
        <w:t>braki</w:t>
      </w:r>
      <w:r w:rsidR="00004DB1">
        <w:rPr>
          <w:rFonts w:ascii="Arial" w:hAnsi="Arial"/>
        </w:rPr>
        <w:t xml:space="preserve"> formalne</w:t>
      </w:r>
      <w:r w:rsidR="006D190E">
        <w:rPr>
          <w:rFonts w:ascii="Arial" w:hAnsi="Arial"/>
        </w:rPr>
        <w:t>, dlatego też nie ma tu zastosowania procedura wskazana w ust. 7 ust. 2 ustawy o petycjach</w:t>
      </w:r>
      <w:r w:rsidR="002C70A0">
        <w:rPr>
          <w:rFonts w:ascii="Arial" w:hAnsi="Arial"/>
        </w:rPr>
        <w:t>, a sama petycja podlega pozostawieniu bez rozpatrzenia.</w:t>
      </w:r>
      <w:r w:rsidR="006D190E">
        <w:rPr>
          <w:rFonts w:ascii="Arial" w:hAnsi="Arial"/>
        </w:rPr>
        <w:t xml:space="preserve"> </w:t>
      </w:r>
    </w:p>
    <w:p w14:paraId="5543D686" w14:textId="0533F3B1" w:rsidR="0011655D" w:rsidRDefault="00004DB1" w:rsidP="0071693D">
      <w:pPr>
        <w:pStyle w:val="Textbody"/>
        <w:rPr>
          <w:rFonts w:ascii="Arial" w:hAnsi="Arial"/>
        </w:rPr>
      </w:pPr>
      <w:r>
        <w:rPr>
          <w:rFonts w:ascii="Arial" w:hAnsi="Arial"/>
        </w:rPr>
        <w:t>W związku z ty</w:t>
      </w:r>
      <w:r w:rsidR="000E6DE1">
        <w:rPr>
          <w:rFonts w:ascii="Arial" w:hAnsi="Arial"/>
        </w:rPr>
        <w:t>m</w:t>
      </w:r>
      <w:r>
        <w:rPr>
          <w:rFonts w:ascii="Arial" w:hAnsi="Arial"/>
        </w:rPr>
        <w:t>,</w:t>
      </w:r>
      <w:r w:rsidR="000E6DE1">
        <w:rPr>
          <w:rFonts w:ascii="Arial" w:hAnsi="Arial"/>
        </w:rPr>
        <w:t xml:space="preserve"> ż</w:t>
      </w:r>
      <w:r>
        <w:rPr>
          <w:rFonts w:ascii="Arial" w:hAnsi="Arial"/>
        </w:rPr>
        <w:t>e p</w:t>
      </w:r>
      <w:r w:rsidR="00CC75E0">
        <w:rPr>
          <w:rFonts w:ascii="Arial" w:hAnsi="Arial"/>
        </w:rPr>
        <w:t>rocedowania petycja nie spełnia wymogów, o których mowa w art.4 ust. 2 pkt 2</w:t>
      </w:r>
      <w:r w:rsidR="000E6DE1">
        <w:rPr>
          <w:rFonts w:ascii="Arial" w:hAnsi="Arial"/>
        </w:rPr>
        <w:t xml:space="preserve">, Komisja Skarg, Wniosków i Petycji Rady Gminy Kowale Oleckie zarekomendowała, </w:t>
      </w:r>
      <w:r w:rsidR="006D190E">
        <w:rPr>
          <w:rFonts w:ascii="Arial" w:hAnsi="Arial"/>
        </w:rPr>
        <w:t xml:space="preserve">stosownie do art. 7 ust. 1 powołanej wyżej ustawy, </w:t>
      </w:r>
      <w:r w:rsidR="00CC75E0">
        <w:rPr>
          <w:rFonts w:ascii="Arial" w:hAnsi="Arial"/>
        </w:rPr>
        <w:t>po</w:t>
      </w:r>
      <w:r w:rsidR="00D66E5B">
        <w:rPr>
          <w:rFonts w:ascii="Arial" w:hAnsi="Arial"/>
        </w:rPr>
        <w:t>z</w:t>
      </w:r>
      <w:r w:rsidR="00CC75E0">
        <w:rPr>
          <w:rFonts w:ascii="Arial" w:hAnsi="Arial"/>
        </w:rPr>
        <w:t>ostawi</w:t>
      </w:r>
      <w:r w:rsidR="00D66E5B">
        <w:rPr>
          <w:rFonts w:ascii="Arial" w:hAnsi="Arial"/>
        </w:rPr>
        <w:t xml:space="preserve">enie </w:t>
      </w:r>
      <w:r w:rsidR="00CC75E0">
        <w:rPr>
          <w:rFonts w:ascii="Arial" w:hAnsi="Arial"/>
        </w:rPr>
        <w:t>j</w:t>
      </w:r>
      <w:r w:rsidR="00D66E5B">
        <w:rPr>
          <w:rFonts w:ascii="Arial" w:hAnsi="Arial"/>
        </w:rPr>
        <w:t>ej</w:t>
      </w:r>
      <w:r w:rsidR="00CC75E0">
        <w:rPr>
          <w:rFonts w:ascii="Arial" w:hAnsi="Arial"/>
        </w:rPr>
        <w:t xml:space="preserve"> bez rozpatrzenia</w:t>
      </w:r>
      <w:r w:rsidR="00D66E5B">
        <w:rPr>
          <w:rFonts w:ascii="Arial" w:hAnsi="Arial"/>
        </w:rPr>
        <w:t xml:space="preserve">. </w:t>
      </w:r>
    </w:p>
    <w:p w14:paraId="39B1BB86" w14:textId="77777777" w:rsidR="00665204" w:rsidRPr="006A203C" w:rsidRDefault="00665204" w:rsidP="00665204">
      <w:pPr>
        <w:spacing w:after="0" w:line="276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A203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Natomiast Rada Gminy Kowale Oleckie przyjęła ustalenia Komisji za własne, w pełni podzielając jej stanowisko</w:t>
      </w:r>
      <w:r w:rsidRPr="006A20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czemu dała wyraz w treści przedmiotowej uchwały.</w:t>
      </w:r>
    </w:p>
    <w:p w14:paraId="7273DF64" w14:textId="77777777" w:rsidR="00665204" w:rsidRPr="006A203C" w:rsidRDefault="00665204" w:rsidP="00665204">
      <w:pPr>
        <w:spacing w:after="0" w:line="276" w:lineRule="auto"/>
        <w:ind w:firstLine="708"/>
        <w:rPr>
          <w:rFonts w:ascii="Arial" w:hAnsi="Arial" w:cs="Arial"/>
          <w:sz w:val="24"/>
          <w:szCs w:val="24"/>
          <w:lang w:eastAsia="pl-PL"/>
        </w:rPr>
      </w:pPr>
    </w:p>
    <w:p w14:paraId="35187C5B" w14:textId="77777777" w:rsidR="00665204" w:rsidRDefault="00665204" w:rsidP="0071693D">
      <w:pPr>
        <w:pStyle w:val="Textbody"/>
        <w:rPr>
          <w:rFonts w:ascii="Arial" w:hAnsi="Arial"/>
        </w:rPr>
      </w:pPr>
    </w:p>
    <w:p w14:paraId="40C3D3B9" w14:textId="10272E5A" w:rsidR="0001454A" w:rsidRDefault="00F557B5" w:rsidP="0001454A">
      <w:pPr>
        <w:pStyle w:val="Standard"/>
        <w:spacing w:line="360" w:lineRule="auto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</w:p>
    <w:p w14:paraId="339E2511" w14:textId="77777777" w:rsidR="0001454A" w:rsidRDefault="0001454A" w:rsidP="0001454A">
      <w:pPr>
        <w:pStyle w:val="Standard"/>
        <w:spacing w:line="360" w:lineRule="auto"/>
        <w:rPr>
          <w:rFonts w:ascii="Arial" w:hAnsi="Arial"/>
          <w:b/>
          <w:bCs/>
          <w:color w:val="000000"/>
          <w:sz w:val="28"/>
          <w:szCs w:val="28"/>
        </w:rPr>
      </w:pPr>
    </w:p>
    <w:p w14:paraId="1BDB2AEA" w14:textId="01559591" w:rsidR="00BC01C2" w:rsidRDefault="000E6DE1">
      <w:r>
        <w:t xml:space="preserve"> </w:t>
      </w:r>
    </w:p>
    <w:sectPr w:rsidR="00BC0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2606" w14:textId="77777777" w:rsidR="00EF1032" w:rsidRDefault="00EF1032" w:rsidP="00185271">
      <w:pPr>
        <w:spacing w:after="0" w:line="240" w:lineRule="auto"/>
      </w:pPr>
      <w:r>
        <w:separator/>
      </w:r>
    </w:p>
  </w:endnote>
  <w:endnote w:type="continuationSeparator" w:id="0">
    <w:p w14:paraId="151EF8C4" w14:textId="77777777" w:rsidR="00EF1032" w:rsidRDefault="00EF1032" w:rsidP="0018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1C89" w14:textId="77777777" w:rsidR="00EF1032" w:rsidRDefault="00EF1032" w:rsidP="00185271">
      <w:pPr>
        <w:spacing w:after="0" w:line="240" w:lineRule="auto"/>
      </w:pPr>
      <w:r>
        <w:separator/>
      </w:r>
    </w:p>
  </w:footnote>
  <w:footnote w:type="continuationSeparator" w:id="0">
    <w:p w14:paraId="00436FB1" w14:textId="77777777" w:rsidR="00EF1032" w:rsidRDefault="00EF1032" w:rsidP="00185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4A"/>
    <w:rsid w:val="00004DB1"/>
    <w:rsid w:val="0001454A"/>
    <w:rsid w:val="00041484"/>
    <w:rsid w:val="00052F43"/>
    <w:rsid w:val="00065F2D"/>
    <w:rsid w:val="00076FC0"/>
    <w:rsid w:val="000D0EA8"/>
    <w:rsid w:val="000D638B"/>
    <w:rsid w:val="000E6DE1"/>
    <w:rsid w:val="0011655D"/>
    <w:rsid w:val="001658C2"/>
    <w:rsid w:val="00185271"/>
    <w:rsid w:val="002A1528"/>
    <w:rsid w:val="002C70A0"/>
    <w:rsid w:val="002F7A4C"/>
    <w:rsid w:val="003A5E11"/>
    <w:rsid w:val="003D3C73"/>
    <w:rsid w:val="00427C3E"/>
    <w:rsid w:val="0043686A"/>
    <w:rsid w:val="004D214A"/>
    <w:rsid w:val="005073BA"/>
    <w:rsid w:val="00553291"/>
    <w:rsid w:val="005D6E89"/>
    <w:rsid w:val="00604660"/>
    <w:rsid w:val="00624590"/>
    <w:rsid w:val="00665204"/>
    <w:rsid w:val="006716B6"/>
    <w:rsid w:val="006D190E"/>
    <w:rsid w:val="006F3DA2"/>
    <w:rsid w:val="0071693D"/>
    <w:rsid w:val="00866F6C"/>
    <w:rsid w:val="0087741E"/>
    <w:rsid w:val="00956F63"/>
    <w:rsid w:val="0097743D"/>
    <w:rsid w:val="00A561A8"/>
    <w:rsid w:val="00BA22C0"/>
    <w:rsid w:val="00BC01C2"/>
    <w:rsid w:val="00C31609"/>
    <w:rsid w:val="00CA1EE4"/>
    <w:rsid w:val="00CC75E0"/>
    <w:rsid w:val="00CD1217"/>
    <w:rsid w:val="00D449F6"/>
    <w:rsid w:val="00D66E5B"/>
    <w:rsid w:val="00DF7148"/>
    <w:rsid w:val="00E666F8"/>
    <w:rsid w:val="00EB0388"/>
    <w:rsid w:val="00EF1032"/>
    <w:rsid w:val="00F352A0"/>
    <w:rsid w:val="00F5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574B"/>
  <w15:chartTrackingRefBased/>
  <w15:docId w15:val="{8B1D36F8-D47F-470B-B80A-93A7B146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454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454A"/>
    <w:pPr>
      <w:spacing w:after="140" w:line="276" w:lineRule="auto"/>
    </w:pPr>
  </w:style>
  <w:style w:type="character" w:customStyle="1" w:styleId="StrongEmphasis">
    <w:name w:val="Strong Emphasis"/>
    <w:rsid w:val="000145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2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2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24</cp:revision>
  <cp:lastPrinted>2022-02-09T08:33:00Z</cp:lastPrinted>
  <dcterms:created xsi:type="dcterms:W3CDTF">2021-12-10T11:41:00Z</dcterms:created>
  <dcterms:modified xsi:type="dcterms:W3CDTF">2022-02-09T08:34:00Z</dcterms:modified>
</cp:coreProperties>
</file>