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Załącznik nr 1 do zapytania ofertowego zam</w:t>
      </w:r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>wienia obejmującego „</w:t>
      </w:r>
      <w:r>
        <w:rPr>
          <w:rFonts w:ascii="Arial" w:hAnsi="Arial"/>
          <w:b/>
          <w:bCs/>
          <w:i/>
          <w:iCs/>
          <w:sz w:val="22"/>
          <w:szCs w:val="22"/>
        </w:rPr>
        <w:t>Wył</w:t>
      </w:r>
      <w:r>
        <w:rPr>
          <w:rFonts w:ascii="Arial" w:hAnsi="Arial"/>
          <w:b/>
          <w:bCs/>
          <w:i/>
          <w:iCs/>
          <w:sz w:val="22"/>
          <w:szCs w:val="22"/>
        </w:rPr>
        <w:t>a</w:t>
      </w:r>
      <w:r>
        <w:rPr>
          <w:rFonts w:ascii="Arial" w:hAnsi="Arial"/>
          <w:b/>
          <w:bCs/>
          <w:i/>
          <w:iCs/>
          <w:sz w:val="22"/>
          <w:szCs w:val="22"/>
        </w:rPr>
        <w:t>pywanie bezdo</w:t>
      </w:r>
      <w:r>
        <w:rPr>
          <w:rFonts w:ascii="Arial" w:hAnsi="Arial"/>
          <w:b/>
          <w:bCs/>
          <w:i/>
          <w:iCs/>
          <w:sz w:val="22"/>
          <w:szCs w:val="22"/>
        </w:rPr>
        <w:t>m</w:t>
      </w:r>
      <w:r>
        <w:rPr>
          <w:rFonts w:ascii="Arial" w:hAnsi="Arial"/>
          <w:b/>
          <w:bCs/>
          <w:i/>
          <w:iCs/>
          <w:sz w:val="22"/>
          <w:szCs w:val="22"/>
        </w:rPr>
        <w:t>nych ps</w:t>
      </w:r>
      <w:r>
        <w:rPr>
          <w:rFonts w:ascii="Arial" w:hAnsi="Arial"/>
          <w:b/>
          <w:bCs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i/>
          <w:iCs/>
          <w:sz w:val="22"/>
          <w:szCs w:val="22"/>
        </w:rPr>
        <w:t>w z terenu gminy Kowale Oleckie oraz ich utrzymanie, sterylizację i kastrację”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color w:val="FF0000"/>
          <w:sz w:val="22"/>
          <w:szCs w:val="22"/>
          <w:u w:color="FF0000"/>
        </w:rPr>
      </w:pP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  <w:r>
        <w:rPr>
          <w:b/>
          <w:bCs/>
        </w:rPr>
        <w:t>IGKm.271.1.1</w:t>
      </w:r>
      <w:bookmarkStart w:id="0" w:name="_GoBack"/>
      <w:bookmarkEnd w:id="0"/>
      <w:r>
        <w:rPr>
          <w:b/>
          <w:bCs/>
        </w:rPr>
        <w:t>.2016.asz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rFonts w:ascii="Arial" w:hAnsi="Arial"/>
          <w:b/>
          <w:bCs/>
          <w:sz w:val="28"/>
          <w:szCs w:val="28"/>
        </w:rPr>
        <w:t>Opis przedmiotu zam</w:t>
      </w:r>
      <w:r>
        <w:rPr>
          <w:rFonts w:ascii="Arial" w:hAnsi="Arial"/>
          <w:b/>
          <w:bCs/>
          <w:sz w:val="28"/>
          <w:szCs w:val="28"/>
          <w:lang w:val="es-ES_tradnl"/>
        </w:rPr>
        <w:t>ó</w:t>
      </w:r>
      <w:r>
        <w:rPr>
          <w:rFonts w:ascii="Arial" w:hAnsi="Arial"/>
          <w:b/>
          <w:bCs/>
          <w:sz w:val="28"/>
          <w:szCs w:val="28"/>
        </w:rPr>
        <w:t>wienia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Opis przedmiotu zam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wienia pod nazwą: </w:t>
      </w:r>
      <w:r>
        <w:rPr>
          <w:rFonts w:ascii="Arial" w:hAnsi="Arial"/>
          <w:b/>
          <w:bCs/>
          <w:sz w:val="22"/>
          <w:szCs w:val="22"/>
        </w:rPr>
        <w:t>Wyłapywanie bezdomnych ps</w:t>
      </w:r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</w:rPr>
        <w:t>w z terenu gm</w:t>
      </w:r>
      <w:r>
        <w:rPr>
          <w:rFonts w:ascii="Arial" w:hAnsi="Arial"/>
          <w:b/>
          <w:bCs/>
          <w:sz w:val="22"/>
          <w:szCs w:val="22"/>
        </w:rPr>
        <w:t>i</w:t>
      </w:r>
      <w:r>
        <w:rPr>
          <w:rFonts w:ascii="Arial" w:hAnsi="Arial"/>
          <w:b/>
          <w:bCs/>
          <w:sz w:val="22"/>
          <w:szCs w:val="22"/>
        </w:rPr>
        <w:t>ny Kowale Oleckie oraz ich utrzymanie, sterylizację i kastrację”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pacing w:val="-3"/>
          <w:sz w:val="22"/>
          <w:szCs w:val="22"/>
        </w:rPr>
        <w:t xml:space="preserve">prowadzonego w oparciu </w:t>
      </w:r>
      <w:r>
        <w:rPr>
          <w:rFonts w:ascii="Arial" w:hAnsi="Arial"/>
          <w:sz w:val="22"/>
          <w:szCs w:val="22"/>
        </w:rPr>
        <w:t xml:space="preserve">art. 4 pkt 8 </w:t>
      </w:r>
      <w:r>
        <w:rPr>
          <w:rFonts w:ascii="Arial" w:hAnsi="Arial"/>
          <w:spacing w:val="-3"/>
          <w:sz w:val="22"/>
          <w:szCs w:val="22"/>
        </w:rPr>
        <w:t>Ustawy z dnia 29 styc</w:t>
      </w:r>
      <w:r>
        <w:rPr>
          <w:rFonts w:ascii="Arial" w:hAnsi="Arial"/>
          <w:spacing w:val="-3"/>
          <w:sz w:val="22"/>
          <w:szCs w:val="22"/>
        </w:rPr>
        <w:t>z</w:t>
      </w:r>
      <w:r>
        <w:rPr>
          <w:rFonts w:ascii="Arial" w:hAnsi="Arial"/>
          <w:spacing w:val="-3"/>
          <w:sz w:val="22"/>
          <w:szCs w:val="22"/>
        </w:rPr>
        <w:t>nia 2004 roku Prawo Zam</w:t>
      </w:r>
      <w:r>
        <w:rPr>
          <w:rFonts w:ascii="Arial" w:hAnsi="Arial"/>
          <w:spacing w:val="-3"/>
          <w:sz w:val="22"/>
          <w:szCs w:val="22"/>
          <w:lang w:val="es-ES_tradnl"/>
        </w:rPr>
        <w:t>ó</w:t>
      </w:r>
      <w:r>
        <w:rPr>
          <w:rFonts w:ascii="Arial" w:hAnsi="Arial"/>
          <w:spacing w:val="-3"/>
          <w:sz w:val="22"/>
          <w:szCs w:val="22"/>
        </w:rPr>
        <w:t xml:space="preserve">wień Publicznych (j.t. Dz. U. z 2015 r. poz. 2164) </w:t>
      </w:r>
      <w:r>
        <w:rPr>
          <w:rFonts w:ascii="Arial" w:hAnsi="Arial"/>
          <w:sz w:val="22"/>
          <w:szCs w:val="22"/>
        </w:rPr>
        <w:t>o wartości nieprzekraczającej r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wnowartości kwoty 30.000 euro oraz a</w:t>
      </w:r>
      <w:r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wykonawczych do ustawy.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</w:p>
    <w:p w:rsidR="00AA2308" w:rsidRDefault="00AA2308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Opis przedmiotu zam</w:t>
      </w:r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</w:rPr>
        <w:t xml:space="preserve">wienia: 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Przedmiotem zam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wienia jest świadczenie usługi w zakresie opieki nad bezdomnymi psami. 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 xml:space="preserve">W zakresie usługi są zadania </w:t>
      </w:r>
      <w:r>
        <w:rPr>
          <w:rFonts w:ascii="Arial" w:hAnsi="Arial"/>
          <w:color w:val="FF0000"/>
          <w:sz w:val="22"/>
          <w:szCs w:val="22"/>
          <w:u w:color="FF0000"/>
        </w:rPr>
        <w:t>: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  <w:u w:color="FF0000"/>
        </w:rPr>
        <w:t xml:space="preserve"> 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1) Przetransportowanie i przyjęcie do schroniska na własny koszt na podstawie protokołu przekazania,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wyłapanych z terenu gminy K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wale Oleckie, przebywających w  Przedsiębiorstwie Prowadzenia Schr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nisk dla Bezdomnych Zwierząt Anna Maria Krajewska-Kuncewicz Bystry 26, 11-500 Giżycko, w ilości około 10 sztuk.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2) Wyłapywanie w spos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b humanitarny bezdomnych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z terenu gm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ny Kowale Oleckie i przewożenie ich do schroniska a w przypadkach k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niecznych do zakładu weterynaryjnego zgodnie z rozporządzeniem M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nistra Sprawa Wewnętrznych i Administracji z dnia 26.08.1998r. w spr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wie zasad i warunk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wyłapywania bezdomnych zwierząt (Dz. U. z 1998 r. Nr 116  poz. 753) po wcześniejszym uzgodnieniu z Zamawiającym; 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3) Transport bezdomnych i pozbawionych opieki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poszkodowanych w wypadkach dr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gowych do wskazanej przez Zamawiającego lecznicy oraz ich odbi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 i transport do schr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niska. Dalsze leczenie w schronisku obciąża Wykonawcę;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4)Odławianie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 terminie do 48 godzin od przyjęcia zgłoszenia (tel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fonicznego) złoż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 xml:space="preserve">nego przez Zamawiającego; 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5) W wypadkach szczeg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lnych (pogryzienie, podejrzenie o wściekliznę, zagrożenie bezpieczeństwa mieszkańc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gminy Kowale Oleckie) odł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wianie w trybie natychmiastowym i dostarczenie takiego psa do lekarza weterynarii w celu poddania obserwacji w czasie ma</w:t>
      </w:r>
      <w:r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>symalnie 24 godzin od otrzymania zawiadomienia;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6)  Przyjmowanie  bezdomnych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do schroniska z terenu gminy K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wale Oleckie;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7)  Prowadzenie obserwacji przyjętych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 okresie kwarantanny;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>8)  Doz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 i utrzymanie wyłapanych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z terenu gminy Kowale Oleckie;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>9)  Kompleksowa opieka weterynaryjna ;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>10) Prowadzenie elektronicznej identyfikacji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przyjmowanych do schroniska; 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11) Prowadzenie ewidencji przyjmowanych i wydawanych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  <w:lang w:val="en-US"/>
        </w:rPr>
        <w:t>w;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12) Prowadzenie działań, zmierzających do czynnej adopcji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oraz przekazywania ich  nowym opiekunom;  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13) Wykonywanie zabieg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sterylizacji i kastracji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przyjętych do schroniska po okresie kwarantanny i nie wcześniej niż po ukończeniu 6 miesięcy życia;</w:t>
      </w:r>
    </w:p>
    <w:p w:rsidR="00AA2308" w:rsidRPr="006545AC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6545AC">
        <w:rPr>
          <w:rFonts w:ascii="Arial" w:hAnsi="Arial"/>
          <w:color w:val="auto"/>
          <w:sz w:val="22"/>
          <w:szCs w:val="22"/>
        </w:rPr>
        <w:t>14)</w:t>
      </w:r>
      <w:r w:rsidRPr="006545AC">
        <w:rPr>
          <w:color w:val="auto"/>
        </w:rPr>
        <w:t xml:space="preserve"> </w:t>
      </w:r>
      <w:r w:rsidRPr="006545AC">
        <w:rPr>
          <w:rFonts w:ascii="Arial" w:hAnsi="Arial"/>
          <w:color w:val="auto"/>
          <w:sz w:val="22"/>
          <w:szCs w:val="22"/>
          <w:u w:color="C0504D"/>
        </w:rPr>
        <w:t>Zapewnienie</w:t>
      </w:r>
      <w:r>
        <w:rPr>
          <w:rFonts w:ascii="Arial" w:hAnsi="Arial"/>
          <w:color w:val="auto"/>
          <w:sz w:val="22"/>
          <w:szCs w:val="22"/>
          <w:u w:color="C0504D"/>
        </w:rPr>
        <w:t xml:space="preserve"> rotacji w ilości</w:t>
      </w:r>
      <w:r w:rsidRPr="006545AC">
        <w:rPr>
          <w:rFonts w:ascii="Arial" w:hAnsi="Arial"/>
          <w:color w:val="auto"/>
          <w:sz w:val="22"/>
          <w:szCs w:val="22"/>
          <w:u w:color="C0504D"/>
        </w:rPr>
        <w:t xml:space="preserve"> 4 psów miesię</w:t>
      </w:r>
      <w:r>
        <w:rPr>
          <w:rFonts w:ascii="Arial" w:hAnsi="Arial"/>
          <w:color w:val="auto"/>
          <w:sz w:val="22"/>
          <w:szCs w:val="22"/>
          <w:u w:color="C0504D"/>
        </w:rPr>
        <w:t>cznie poprzez adopcję.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</w:p>
    <w:p w:rsidR="00AA2308" w:rsidRDefault="00AA2308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Warunki udziału w postępowaniu oraz opis sposobu dokon</w:t>
      </w:r>
      <w:r>
        <w:rPr>
          <w:rFonts w:ascii="Arial" w:hAnsi="Arial"/>
          <w:b/>
          <w:bCs/>
          <w:sz w:val="22"/>
          <w:szCs w:val="22"/>
        </w:rPr>
        <w:t>y</w:t>
      </w:r>
      <w:r>
        <w:rPr>
          <w:rFonts w:ascii="Arial" w:hAnsi="Arial"/>
          <w:b/>
          <w:bCs/>
          <w:sz w:val="22"/>
          <w:szCs w:val="22"/>
        </w:rPr>
        <w:t>wania oceny spe</w:t>
      </w:r>
      <w:r>
        <w:rPr>
          <w:rFonts w:ascii="Arial" w:hAnsi="Arial"/>
          <w:b/>
          <w:bCs/>
          <w:sz w:val="22"/>
          <w:szCs w:val="22"/>
        </w:rPr>
        <w:t>ł</w:t>
      </w:r>
      <w:r>
        <w:rPr>
          <w:rFonts w:ascii="Arial" w:hAnsi="Arial"/>
          <w:b/>
          <w:bCs/>
          <w:sz w:val="22"/>
          <w:szCs w:val="22"/>
        </w:rPr>
        <w:t>nienia tych warunk</w:t>
      </w:r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  <w:lang w:val="en-US"/>
        </w:rPr>
        <w:t>w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 udzielenie niniejszego zam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wienia mogą ubiegać się wykonawcy,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rzy spełniają waru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ki, dotyczą</w:t>
      </w:r>
      <w:r>
        <w:rPr>
          <w:rFonts w:ascii="Arial" w:hAnsi="Arial"/>
          <w:sz w:val="22"/>
          <w:szCs w:val="22"/>
          <w:lang w:val="it-IT"/>
        </w:rPr>
        <w:t>ce: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40"/>
        </w:tabs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>1) posiadania aktualnego zezwolenia na prowadzenie działalności w zakresie prowadzenia schronisk dla bezdomnych zwierząt, wydanego w formie decyzji przez w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jta, burmistrza lub prezydenta miasta, właściwego ze względu na miejsce świadczenia usług - </w:t>
      </w:r>
      <w:r>
        <w:rPr>
          <w:rFonts w:ascii="Arial" w:hAnsi="Arial"/>
          <w:sz w:val="22"/>
          <w:szCs w:val="22"/>
          <w:shd w:val="clear" w:color="auto" w:fill="FFFFFF"/>
        </w:rPr>
        <w:t>ustawa z dnia</w:t>
      </w:r>
      <w:r>
        <w:rPr>
          <w:rFonts w:ascii="Arial" w:hAnsi="Arial"/>
          <w:sz w:val="22"/>
          <w:szCs w:val="22"/>
          <w:u w:color="FF0000"/>
          <w:shd w:val="clear" w:color="auto" w:fill="FFFFFF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</w:rPr>
        <w:t>13 września 1996 r. o utrzymaniu czystości i porządku w gminach (j.t. Dz. U. z 2016 r. poz. 250 z późn. zm.)</w:t>
      </w:r>
      <w:r>
        <w:rPr>
          <w:rFonts w:ascii="Arial" w:hAnsi="Arial"/>
          <w:sz w:val="22"/>
          <w:szCs w:val="22"/>
          <w:u w:color="FF0000"/>
          <w:shd w:val="clear" w:color="auto" w:fill="FFFFFF"/>
        </w:rPr>
        <w:t>.</w:t>
      </w:r>
    </w:p>
    <w:p w:rsidR="00AA2308" w:rsidRDefault="00AA230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2) dysponowania odpowiednim potencjałem technicznym oraz osobami zdolnymi do  wykonania zam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wienia </w:t>
      </w:r>
      <w:r>
        <w:rPr>
          <w:rFonts w:ascii="Arial" w:hAnsi="Arial"/>
          <w:sz w:val="22"/>
          <w:szCs w:val="22"/>
          <w:u w:color="FF0000"/>
        </w:rPr>
        <w:t xml:space="preserve">w postaci odpowiedniego pojazdu (samochodu przystosowanego do przewozu zwierząt), </w:t>
      </w:r>
      <w:r>
        <w:rPr>
          <w:rFonts w:ascii="Arial" w:hAnsi="Arial"/>
          <w:sz w:val="22"/>
          <w:szCs w:val="22"/>
        </w:rPr>
        <w:t>urządzeń i środk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służących do wyłapywania i prowadzenia zwierząt (chwytaków, kagańców, obroży, klatki samołapki, smyczy)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</w:p>
    <w:p w:rsidR="00AA2308" w:rsidRDefault="00AA2308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Termin i miejsce wykonania zam</w:t>
      </w:r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</w:rPr>
        <w:t>wienia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Wymagany termin wykonania zam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>wienia</w:t>
      </w:r>
      <w:r>
        <w:rPr>
          <w:rFonts w:ascii="Arial" w:hAnsi="Arial"/>
          <w:sz w:val="22"/>
          <w:szCs w:val="22"/>
        </w:rPr>
        <w:t xml:space="preserve"> obejmuje okres 01.01.2017 do 31.12.2017 r.</w:t>
      </w:r>
      <w:r>
        <w:rPr>
          <w:sz w:val="24"/>
          <w:szCs w:val="24"/>
        </w:rPr>
        <w:t xml:space="preserve"> 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Realizacja usługi obejmuje teren Gminy Kowale Oleckie.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</w:p>
    <w:p w:rsidR="00AA2308" w:rsidRDefault="00AA2308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Opis sposobu przygotowania i składania ofert: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color w:val="FF0000"/>
          <w:sz w:val="22"/>
          <w:szCs w:val="22"/>
          <w:u w:color="FF0000"/>
        </w:rPr>
      </w:pP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>Zawartość oferty: wypełniony załącznik nr 2- formularz ofertowy, wypełn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ony załącznik nr 4- oświadczenie o spełnieniu warunków oraz aktualne zezwolenie na prowadzenie działalności w zakresie prowadzenia schr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nisk dla bezdomnych zwierząt, wydanego w formie decyzji przez w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jta, burmistrza lub prezydenta miasta, właściwego ze względu na miejsce świad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zenia usług, należy składać osobiście, kurierem lub przesłać pocztą do Urzędu Gminy Kowale Oleckie, ul. Kościuszki 44, 19-420 K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 xml:space="preserve">wale Oleckie </w:t>
      </w:r>
      <w:r>
        <w:rPr>
          <w:rFonts w:ascii="Arial" w:hAnsi="Arial"/>
          <w:sz w:val="22"/>
          <w:szCs w:val="22"/>
          <w:u w:color="FF0000"/>
        </w:rPr>
        <w:t xml:space="preserve">w zamkniętej kopercie z dopiskiem </w:t>
      </w:r>
      <w:r>
        <w:rPr>
          <w:rFonts w:ascii="Arial" w:hAnsi="Arial"/>
          <w:i/>
          <w:iCs/>
          <w:sz w:val="22"/>
          <w:szCs w:val="22"/>
        </w:rPr>
        <w:t>„ Zapytanie ofertowe na wyłapywanie bezdomnych ps</w:t>
      </w:r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>w z terenu gminy Kowale Oleckie oraz ich utrzymanie, sterylizację i kastrację”</w:t>
      </w:r>
      <w:r>
        <w:rPr>
          <w:rFonts w:ascii="Arial" w:hAnsi="Arial"/>
          <w:b/>
          <w:bCs/>
          <w:sz w:val="22"/>
          <w:szCs w:val="22"/>
        </w:rPr>
        <w:t xml:space="preserve"> w terminie do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09-12-2016 do godz. 9.00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Dopuszcza się również złożenie oferty faksem (87)523 82 79, w.66, lub drogą elektroniczną na adres: </w:t>
      </w:r>
      <w:hyperlink r:id="rId7" w:history="1">
        <w:r>
          <w:rPr>
            <w:rStyle w:val="Hyperlink0"/>
            <w:rFonts w:eastAsia="Arial Unicode MS"/>
          </w:rPr>
          <w:t>sekretariat@kowale.fr.pl</w:t>
        </w:r>
      </w:hyperlink>
      <w:r>
        <w:rPr>
          <w:rStyle w:val="Hyperlink0"/>
          <w:rFonts w:eastAsia="Arial Unicode MS"/>
        </w:rPr>
        <w:t xml:space="preserve"> 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jc w:val="both"/>
        <w:rPr>
          <w:rStyle w:val="Brak"/>
          <w:rFonts w:ascii="Arial" w:eastAsia="Times New Roman" w:hAnsi="Arial" w:cs="Arial"/>
          <w:b/>
          <w:bCs/>
          <w:color w:val="FF0000"/>
          <w:sz w:val="22"/>
          <w:szCs w:val="22"/>
          <w:u w:color="FF0000"/>
        </w:rPr>
      </w:pPr>
    </w:p>
    <w:p w:rsidR="00AA2308" w:rsidRDefault="00AA2308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Osoby uprawnione do kontaktu z wykonawcami: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ind w:left="426" w:hanging="426"/>
        <w:jc w:val="both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- w zakresie procedury 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Maciej Kozłowski- referent ds. inwestycji Referatu ds. Infrastruktury, Gospodarki Komunalnej i Mieszkaniowej, Ewidencji Działalności Gosp</w:t>
      </w:r>
      <w:r>
        <w:rPr>
          <w:rStyle w:val="Brak"/>
          <w:rFonts w:ascii="Arial" w:hAnsi="Arial"/>
          <w:sz w:val="22"/>
          <w:szCs w:val="22"/>
        </w:rPr>
        <w:t>o</w:t>
      </w:r>
      <w:r>
        <w:rPr>
          <w:rStyle w:val="Brak"/>
          <w:rFonts w:ascii="Arial" w:hAnsi="Arial"/>
          <w:sz w:val="22"/>
          <w:szCs w:val="22"/>
        </w:rPr>
        <w:t>darczej</w:t>
      </w:r>
      <w:r>
        <w:rPr>
          <w:rStyle w:val="Brak"/>
          <w:rFonts w:ascii="Arial" w:hAnsi="Arial"/>
          <w:b/>
          <w:bCs/>
          <w:sz w:val="22"/>
          <w:szCs w:val="22"/>
        </w:rPr>
        <w:t xml:space="preserve">, </w:t>
      </w:r>
      <w:r>
        <w:rPr>
          <w:rStyle w:val="Brak"/>
          <w:rFonts w:ascii="Arial" w:hAnsi="Arial"/>
          <w:sz w:val="22"/>
          <w:szCs w:val="22"/>
          <w:lang w:val="pt-PT"/>
        </w:rPr>
        <w:t>tel.</w:t>
      </w:r>
      <w:r>
        <w:rPr>
          <w:rStyle w:val="Brak"/>
          <w:rFonts w:ascii="Arial" w:hAnsi="Arial"/>
          <w:sz w:val="22"/>
          <w:szCs w:val="22"/>
          <w:shd w:val="clear" w:color="auto" w:fill="FFFFFF"/>
        </w:rPr>
        <w:t xml:space="preserve">87 </w:t>
      </w:r>
      <w:r>
        <w:rPr>
          <w:rStyle w:val="Brak"/>
          <w:rFonts w:ascii="Arial" w:hAnsi="Arial"/>
          <w:sz w:val="22"/>
          <w:szCs w:val="22"/>
        </w:rPr>
        <w:t>5238279 w.36,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  <w:tab w:val="left" w:pos="720"/>
        </w:tabs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fax. </w:t>
      </w:r>
      <w:r>
        <w:rPr>
          <w:rStyle w:val="Brak"/>
          <w:rFonts w:ascii="Arial" w:hAnsi="Arial"/>
          <w:sz w:val="22"/>
          <w:szCs w:val="22"/>
          <w:shd w:val="clear" w:color="auto" w:fill="FFFFFF"/>
        </w:rPr>
        <w:t xml:space="preserve">87 </w:t>
      </w:r>
      <w:r>
        <w:rPr>
          <w:rStyle w:val="Brak"/>
          <w:rFonts w:ascii="Arial" w:hAnsi="Arial"/>
          <w:sz w:val="22"/>
          <w:szCs w:val="22"/>
        </w:rPr>
        <w:t>5238279, w.66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  <w:tab w:val="left" w:pos="720"/>
        </w:tabs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eastAsia="Times New Roman" w:hAnsi="Arial" w:cs="Arial"/>
          <w:sz w:val="22"/>
          <w:szCs w:val="22"/>
        </w:rPr>
        <w:tab/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-  w zakresie przedmiotu zam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wienia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Aleksandra Szymańczyk- referent ds. gospodarki odpadami, opieki nad zwierzętami  Referatu ds. Infrastruktury, Gospodarki Komunalnej i Mies</w:t>
      </w:r>
      <w:r>
        <w:rPr>
          <w:rStyle w:val="Brak"/>
          <w:rFonts w:ascii="Arial" w:hAnsi="Arial"/>
          <w:sz w:val="22"/>
          <w:szCs w:val="22"/>
        </w:rPr>
        <w:t>z</w:t>
      </w:r>
      <w:r>
        <w:rPr>
          <w:rStyle w:val="Brak"/>
          <w:rFonts w:ascii="Arial" w:hAnsi="Arial"/>
          <w:sz w:val="22"/>
          <w:szCs w:val="22"/>
        </w:rPr>
        <w:t>kaniowej, Ewidencji Działalności Gospodarczej</w:t>
      </w:r>
      <w:r>
        <w:rPr>
          <w:rStyle w:val="Brak"/>
          <w:rFonts w:ascii="Arial" w:hAnsi="Arial"/>
          <w:b/>
          <w:bCs/>
          <w:sz w:val="22"/>
          <w:szCs w:val="22"/>
        </w:rPr>
        <w:t xml:space="preserve">, </w:t>
      </w:r>
      <w:r>
        <w:rPr>
          <w:rStyle w:val="Brak"/>
          <w:rFonts w:ascii="Arial" w:hAnsi="Arial"/>
          <w:sz w:val="22"/>
          <w:szCs w:val="22"/>
          <w:lang w:val="pt-PT"/>
        </w:rPr>
        <w:t>tel.</w:t>
      </w:r>
      <w:r>
        <w:rPr>
          <w:rStyle w:val="Brak"/>
          <w:rFonts w:ascii="Arial" w:hAnsi="Arial"/>
          <w:sz w:val="22"/>
          <w:szCs w:val="22"/>
          <w:shd w:val="clear" w:color="auto" w:fill="FFFFFF"/>
        </w:rPr>
        <w:t xml:space="preserve">87 </w:t>
      </w:r>
      <w:r>
        <w:rPr>
          <w:rStyle w:val="Brak"/>
          <w:rFonts w:ascii="Arial" w:hAnsi="Arial"/>
          <w:sz w:val="22"/>
          <w:szCs w:val="22"/>
        </w:rPr>
        <w:t xml:space="preserve">5238279 w.33, fax. </w:t>
      </w:r>
      <w:r>
        <w:rPr>
          <w:rStyle w:val="Brak"/>
          <w:rFonts w:ascii="Arial" w:hAnsi="Arial"/>
          <w:sz w:val="22"/>
          <w:szCs w:val="22"/>
          <w:shd w:val="clear" w:color="auto" w:fill="FFFFFF"/>
        </w:rPr>
        <w:t xml:space="preserve">87 </w:t>
      </w:r>
      <w:r>
        <w:rPr>
          <w:rStyle w:val="Brak"/>
          <w:rFonts w:ascii="Arial" w:hAnsi="Arial"/>
          <w:sz w:val="22"/>
          <w:szCs w:val="22"/>
        </w:rPr>
        <w:t>5238279, w.66</w:t>
      </w:r>
      <w:r>
        <w:rPr>
          <w:rStyle w:val="Brak"/>
          <w:rFonts w:ascii="Arial" w:hAnsi="Arial"/>
          <w:sz w:val="22"/>
          <w:szCs w:val="22"/>
        </w:rPr>
        <w:tab/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left="3651" w:hanging="3225"/>
        <w:rPr>
          <w:rStyle w:val="Brak"/>
          <w:rFonts w:ascii="Arial" w:eastAsia="Times New Roman" w:hAnsi="Arial" w:cs="Arial"/>
          <w:b/>
          <w:bCs/>
          <w:u w:color="FF0000"/>
        </w:rPr>
      </w:pP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lang w:val="es-ES_tradnl"/>
        </w:rPr>
        <w:t>Osob</w:t>
      </w:r>
      <w:r>
        <w:rPr>
          <w:rStyle w:val="Brak"/>
          <w:rFonts w:ascii="Arial" w:hAnsi="Arial"/>
          <w:sz w:val="22"/>
          <w:szCs w:val="22"/>
        </w:rPr>
        <w:t>ą ze strony zamawiającego upoważ</w:t>
      </w:r>
      <w:r>
        <w:rPr>
          <w:rStyle w:val="Brak"/>
          <w:rFonts w:ascii="Arial" w:hAnsi="Arial"/>
          <w:sz w:val="22"/>
          <w:szCs w:val="22"/>
          <w:lang w:val="fr-FR"/>
        </w:rPr>
        <w:t>nion</w:t>
      </w:r>
      <w:r>
        <w:rPr>
          <w:rStyle w:val="Brak"/>
          <w:rFonts w:ascii="Arial" w:hAnsi="Arial"/>
          <w:sz w:val="22"/>
          <w:szCs w:val="22"/>
        </w:rPr>
        <w:t xml:space="preserve">ą do potwierdzenia wpływu oświadczeń,  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rPr>
          <w:rStyle w:val="Brak"/>
          <w:rFonts w:ascii="Arial" w:eastAsia="Times New Roman" w:hAnsi="Arial" w:cs="Arial"/>
          <w:sz w:val="22"/>
          <w:szCs w:val="22"/>
          <w:u w:color="FF0000"/>
        </w:rPr>
      </w:pPr>
      <w:r>
        <w:rPr>
          <w:rStyle w:val="Brak"/>
          <w:rFonts w:ascii="Arial" w:hAnsi="Arial"/>
          <w:sz w:val="22"/>
          <w:szCs w:val="22"/>
        </w:rPr>
        <w:t>wniosk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 xml:space="preserve">w, zawiadomień oraz innych informacji przekazanych </w:t>
      </w:r>
      <w:r>
        <w:rPr>
          <w:rStyle w:val="Brak"/>
          <w:rFonts w:ascii="Arial" w:hAnsi="Arial"/>
          <w:sz w:val="22"/>
          <w:szCs w:val="22"/>
          <w:u w:color="FF0000"/>
        </w:rPr>
        <w:t>za pomocą faksu lub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u w:color="FF0000"/>
        </w:rPr>
        <w:t>drogą elektroniczną</w:t>
      </w:r>
      <w:r>
        <w:rPr>
          <w:rStyle w:val="Brak"/>
          <w:rFonts w:ascii="Arial" w:hAnsi="Arial"/>
          <w:sz w:val="22"/>
          <w:szCs w:val="22"/>
        </w:rPr>
        <w:t xml:space="preserve"> jest: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  <w:tab w:val="left" w:pos="720"/>
        </w:tabs>
        <w:rPr>
          <w:rStyle w:val="Brak"/>
          <w:rFonts w:ascii="Arial" w:eastAsia="Times New Roman" w:hAnsi="Arial" w:cs="Arial"/>
          <w:sz w:val="22"/>
          <w:szCs w:val="22"/>
        </w:rPr>
      </w:pP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  <w:tab w:val="left" w:pos="720"/>
        </w:tabs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Alina Burzyńska</w:t>
      </w:r>
      <w:r>
        <w:rPr>
          <w:rStyle w:val="Brak"/>
          <w:rFonts w:ascii="Arial" w:hAnsi="Arial"/>
          <w:color w:val="FF0000"/>
          <w:sz w:val="22"/>
          <w:szCs w:val="22"/>
          <w:u w:color="FF0000"/>
        </w:rPr>
        <w:t xml:space="preserve"> </w:t>
      </w:r>
      <w:r>
        <w:rPr>
          <w:rStyle w:val="Brak"/>
          <w:rFonts w:ascii="Arial" w:hAnsi="Arial"/>
          <w:sz w:val="22"/>
          <w:szCs w:val="22"/>
        </w:rPr>
        <w:t xml:space="preserve">– sekretarka, tel. </w:t>
      </w:r>
      <w:r>
        <w:rPr>
          <w:rStyle w:val="Brak"/>
          <w:rFonts w:ascii="Arial" w:hAnsi="Arial"/>
          <w:sz w:val="22"/>
          <w:szCs w:val="22"/>
          <w:shd w:val="clear" w:color="auto" w:fill="FFFFFF"/>
        </w:rPr>
        <w:t xml:space="preserve">87 </w:t>
      </w:r>
      <w:r>
        <w:rPr>
          <w:rStyle w:val="Brak"/>
          <w:rFonts w:ascii="Arial" w:hAnsi="Arial"/>
          <w:sz w:val="22"/>
          <w:szCs w:val="22"/>
        </w:rPr>
        <w:t>5238279, fax.</w:t>
      </w:r>
      <w:r>
        <w:rPr>
          <w:rStyle w:val="Brak"/>
          <w:rFonts w:ascii="Arial" w:hAnsi="Arial"/>
          <w:sz w:val="22"/>
          <w:szCs w:val="22"/>
          <w:shd w:val="clear" w:color="auto" w:fill="FFFFFF"/>
        </w:rPr>
        <w:t xml:space="preserve">87 </w:t>
      </w:r>
      <w:r>
        <w:rPr>
          <w:rStyle w:val="Brak"/>
          <w:rFonts w:ascii="Arial" w:hAnsi="Arial"/>
          <w:sz w:val="22"/>
          <w:szCs w:val="22"/>
        </w:rPr>
        <w:t>5238279,w.66</w:t>
      </w:r>
      <w:r>
        <w:rPr>
          <w:rStyle w:val="Brak"/>
          <w:rFonts w:ascii="Arial" w:hAnsi="Arial"/>
          <w:sz w:val="22"/>
          <w:szCs w:val="22"/>
        </w:rPr>
        <w:tab/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134"/>
        </w:tabs>
        <w:rPr>
          <w:rStyle w:val="Brak"/>
          <w:rFonts w:ascii="Arial" w:eastAsia="Times New Roman" w:hAnsi="Arial" w:cs="Arial"/>
          <w:color w:val="FF0000"/>
          <w:sz w:val="22"/>
          <w:szCs w:val="22"/>
          <w:u w:color="FF0000"/>
        </w:rPr>
      </w:pP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134"/>
        </w:tabs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Godziny urzędowania: poniedziałek- piątek 7.30-15.30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AA2308" w:rsidRDefault="00AA2308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Kryteria wyboru</w:t>
      </w:r>
    </w:p>
    <w:p w:rsidR="00AA2308" w:rsidRDefault="00AA230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AA2308" w:rsidRDefault="00AA230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Cena- 100 %</w:t>
      </w:r>
    </w:p>
    <w:p w:rsidR="00AA2308" w:rsidRDefault="00AA230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Style w:val="Brak"/>
          <w:rFonts w:ascii="Arial" w:eastAsia="Times New Roman" w:hAnsi="Arial" w:cs="Arial"/>
          <w:b/>
          <w:bCs/>
          <w:color w:val="FF0000"/>
          <w:sz w:val="22"/>
          <w:szCs w:val="22"/>
          <w:u w:color="FF0000"/>
        </w:rPr>
      </w:pPr>
    </w:p>
    <w:p w:rsidR="00AA2308" w:rsidRDefault="00AA2308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Opis sposobu obliczenia ceny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b/>
          <w:bCs/>
          <w:color w:val="FF0000"/>
          <w:sz w:val="22"/>
          <w:szCs w:val="22"/>
          <w:u w:color="FF0000"/>
        </w:rPr>
      </w:pP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1. Cena oferty uwzględnia wszystkie zobowiązania, musi być podana w kwocie brutto w PLN cyfrowo i słownie, z wyodrębnieniem stawki podatku VAT - jeżeli występuje, z  dokładnością do drugiego miejsca po przecinku.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2. Cena podana w ofercie winna obejmować wszystkie koszty i składniki związane z wykonaniem zam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wienia oraz warunkami stawianymi przez Zamawiającego.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3. Cena może być tylko jedna za oferowany przedmiot zam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wienia, nie dopuszcza się wariantowości cen.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4. W okresie ważności oferty (związania ofertą) ceny jednostkowe ulegną zmianie tylko w przypadku ustawowej zmiany podatku VAT, o wartość wynikającą z różnicy stawek VAT.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5. Cenę za wykonanie przedmiotu zam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wienia należy przedstawić w „Formularzu ofertowym" stanowiącym załącznik do niniejszego zapytania cenowego.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264" w:lineRule="exact"/>
        <w:ind w:right="14"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6. Oferta wypełniająca w najwyższym stopniu wymagania otrzyma ma</w:t>
      </w:r>
      <w:r>
        <w:rPr>
          <w:rStyle w:val="Brak"/>
          <w:rFonts w:ascii="Arial" w:hAnsi="Arial"/>
          <w:sz w:val="22"/>
          <w:szCs w:val="22"/>
        </w:rPr>
        <w:t>k</w:t>
      </w:r>
      <w:r>
        <w:rPr>
          <w:rStyle w:val="Brak"/>
          <w:rFonts w:ascii="Arial" w:hAnsi="Arial"/>
          <w:sz w:val="22"/>
          <w:szCs w:val="22"/>
        </w:rPr>
        <w:t>symalną liczbę punktów. Pozostałym ofertom, wypełniającym wymagania kryterialne przypisana zostanie odpowiednio mniejsza (proporcjonalnie mniejsza) liczba punktów. Wynik będzie traktowany jako wartość punkt</w:t>
      </w:r>
      <w:r>
        <w:rPr>
          <w:rStyle w:val="Brak"/>
          <w:rFonts w:ascii="Arial" w:hAnsi="Arial"/>
          <w:sz w:val="22"/>
          <w:szCs w:val="22"/>
        </w:rPr>
        <w:t>o</w:t>
      </w:r>
      <w:r>
        <w:rPr>
          <w:rStyle w:val="Brak"/>
          <w:rFonts w:ascii="Arial" w:hAnsi="Arial"/>
          <w:sz w:val="22"/>
          <w:szCs w:val="22"/>
        </w:rPr>
        <w:t>wa oferty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240" w:after="254"/>
        <w:jc w:val="both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Elementy punktacji w kryterium cena:</w:t>
      </w:r>
    </w:p>
    <w:tbl>
      <w:tblPr>
        <w:tblW w:w="950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7"/>
        <w:gridCol w:w="7868"/>
        <w:gridCol w:w="1221"/>
      </w:tblGrid>
      <w:tr w:rsidR="00AA2308" w:rsidTr="002335DD">
        <w:trPr>
          <w:trHeight w:val="46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308" w:rsidRDefault="00AA2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2335DD">
              <w:rPr>
                <w:rStyle w:val="Brak"/>
                <w:rFonts w:ascii="Arial" w:hAnsi="Arial"/>
              </w:rPr>
              <w:t>Lp.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308" w:rsidRDefault="00AA2308" w:rsidP="00233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2335DD">
              <w:rPr>
                <w:rStyle w:val="Brak"/>
                <w:rFonts w:ascii="Arial" w:hAnsi="Arial"/>
              </w:rPr>
              <w:t>Element składowy ceny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308" w:rsidRDefault="00AA2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2335DD">
              <w:rPr>
                <w:rStyle w:val="Brak"/>
                <w:rFonts w:ascii="Arial" w:hAnsi="Arial"/>
              </w:rPr>
              <w:t>Waga punktowa</w:t>
            </w:r>
          </w:p>
        </w:tc>
      </w:tr>
      <w:tr w:rsidR="00AA2308" w:rsidTr="002335DD">
        <w:trPr>
          <w:trHeight w:val="103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308" w:rsidRDefault="00AA2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2335DD">
              <w:rPr>
                <w:rStyle w:val="Brak"/>
                <w:rFonts w:ascii="Arial" w:hAnsi="Arial"/>
              </w:rPr>
              <w:t>1.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308" w:rsidRDefault="00AA2308" w:rsidP="00233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 w:rsidRPr="002335DD">
              <w:rPr>
                <w:rStyle w:val="Brak"/>
                <w:rFonts w:ascii="Arial" w:hAnsi="Arial"/>
              </w:rPr>
              <w:t>Cena jednostkowa brutto za każdą rozpoczętą dobę pobytu d</w:t>
            </w:r>
            <w:r w:rsidRPr="002335DD">
              <w:rPr>
                <w:rStyle w:val="Brak"/>
                <w:rFonts w:ascii="Arial" w:hAnsi="Arial"/>
              </w:rPr>
              <w:t>o</w:t>
            </w:r>
            <w:r w:rsidRPr="002335DD">
              <w:rPr>
                <w:rStyle w:val="Brak"/>
                <w:rFonts w:ascii="Arial" w:hAnsi="Arial"/>
              </w:rPr>
              <w:t xml:space="preserve">rosłego psa  w schronisku licząc od dnia przyjęcia psa do schroniska (w przypadku szczeniąt licząc od dnia osiągnięcia wieku 3 miesięcy) do dnia zdjęcia go z ewidencji 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308" w:rsidRDefault="00AA2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2335DD">
              <w:rPr>
                <w:rStyle w:val="Brak"/>
                <w:rFonts w:ascii="Arial" w:hAnsi="Arial"/>
              </w:rPr>
              <w:t>70 pkt</w:t>
            </w:r>
          </w:p>
        </w:tc>
      </w:tr>
      <w:tr w:rsidR="00AA2308" w:rsidTr="002335DD">
        <w:trPr>
          <w:trHeight w:val="86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308" w:rsidRDefault="00AA2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2335DD">
              <w:rPr>
                <w:rStyle w:val="Brak"/>
                <w:rFonts w:ascii="Arial" w:hAnsi="Arial"/>
              </w:rPr>
              <w:t>2.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308" w:rsidRDefault="00AA2308" w:rsidP="00233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 w:rsidRPr="002335DD">
              <w:rPr>
                <w:rStyle w:val="Brak"/>
                <w:rFonts w:ascii="Arial" w:hAnsi="Arial"/>
              </w:rPr>
              <w:t>Cena jednostkowa</w:t>
            </w:r>
            <w:r w:rsidRPr="002335DD">
              <w:rPr>
                <w:rStyle w:val="Brak"/>
                <w:rFonts w:ascii="Arial" w:hAnsi="Arial"/>
                <w:u w:color="FF0000"/>
              </w:rPr>
              <w:t xml:space="preserve"> </w:t>
            </w:r>
            <w:r w:rsidRPr="002335DD">
              <w:rPr>
                <w:rStyle w:val="Brak"/>
                <w:rFonts w:ascii="Arial" w:hAnsi="Arial"/>
              </w:rPr>
              <w:t xml:space="preserve">brutto za każdą rozpoczętą dobę młodego psa w wieku do 3 miesięcy w schronisku licząc od dnia przyjęcia psa do schroniska do dnia, w którym osiągnie wiek 3 miesięcy 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308" w:rsidRDefault="00AA2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2335DD">
              <w:rPr>
                <w:rStyle w:val="Brak"/>
                <w:rFonts w:ascii="Arial" w:hAnsi="Arial"/>
              </w:rPr>
              <w:t>4 pkt</w:t>
            </w:r>
          </w:p>
        </w:tc>
      </w:tr>
      <w:tr w:rsidR="00AA2308" w:rsidTr="002335DD">
        <w:trPr>
          <w:trHeight w:val="156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308" w:rsidRDefault="00AA2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2335DD">
              <w:rPr>
                <w:rStyle w:val="Brak"/>
                <w:rFonts w:ascii="Arial" w:hAnsi="Arial"/>
              </w:rPr>
              <w:t>3.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308" w:rsidRDefault="00AA2308" w:rsidP="00233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 w:rsidRPr="002335DD">
              <w:rPr>
                <w:rStyle w:val="Brak"/>
                <w:rFonts w:ascii="Arial" w:hAnsi="Arial"/>
              </w:rPr>
              <w:t>Cena jednostkowa</w:t>
            </w:r>
            <w:r w:rsidRPr="002335DD">
              <w:rPr>
                <w:rStyle w:val="Brak"/>
                <w:rFonts w:ascii="Arial" w:hAnsi="Arial"/>
                <w:u w:color="FF0000"/>
              </w:rPr>
              <w:t xml:space="preserve"> </w:t>
            </w:r>
            <w:r w:rsidRPr="002335DD">
              <w:rPr>
                <w:rStyle w:val="Brak"/>
                <w:rFonts w:ascii="Arial" w:hAnsi="Arial"/>
              </w:rPr>
              <w:t>brutto za każdorazowe odłowienie zgłoszon</w:t>
            </w:r>
            <w:r w:rsidRPr="002335DD">
              <w:rPr>
                <w:rStyle w:val="Brak"/>
                <w:rFonts w:ascii="Arial" w:hAnsi="Arial"/>
              </w:rPr>
              <w:t>e</w:t>
            </w:r>
            <w:r w:rsidRPr="002335DD">
              <w:rPr>
                <w:rStyle w:val="Brak"/>
                <w:rFonts w:ascii="Arial" w:hAnsi="Arial"/>
              </w:rPr>
              <w:t>go psa i przewiezienie go do schroniska oraz przygotowanie psa do wejścia do schroniska (czipowanie i obsługa weterynaryjna) lub za dostarczenie psa, który pogryzł człowieka do lekarza wet</w:t>
            </w:r>
            <w:r w:rsidRPr="002335DD">
              <w:rPr>
                <w:rStyle w:val="Brak"/>
                <w:rFonts w:ascii="Arial" w:hAnsi="Arial"/>
              </w:rPr>
              <w:t>e</w:t>
            </w:r>
            <w:r w:rsidRPr="002335DD">
              <w:rPr>
                <w:rStyle w:val="Brak"/>
                <w:rFonts w:ascii="Arial" w:hAnsi="Arial"/>
              </w:rPr>
              <w:t xml:space="preserve">rynarii w celu poddania obserwacji </w:t>
            </w:r>
            <w:r w:rsidRPr="002335DD">
              <w:rPr>
                <w:rStyle w:val="Brak"/>
                <w:rFonts w:ascii="Arial" w:hAnsi="Arial"/>
                <w:u w:color="99403D"/>
              </w:rPr>
              <w:t>lub za transport bezdomnych i pozbawionych opieki psów poszkodowanych w wypadkach drogowych do wskazanej przez Zamawiającego lecznicy oraz ich odbiór i transport do schroniska.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308" w:rsidRDefault="00AA2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2335DD">
              <w:rPr>
                <w:rStyle w:val="Brak"/>
                <w:rFonts w:ascii="Arial" w:hAnsi="Arial"/>
              </w:rPr>
              <w:t>7 pkt</w:t>
            </w:r>
          </w:p>
        </w:tc>
      </w:tr>
      <w:tr w:rsidR="00AA2308" w:rsidTr="002335DD">
        <w:trPr>
          <w:trHeight w:val="59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308" w:rsidRDefault="00AA2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2335DD">
              <w:rPr>
                <w:rStyle w:val="Brak"/>
                <w:rFonts w:ascii="Arial" w:hAnsi="Arial"/>
              </w:rPr>
              <w:t>4.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308" w:rsidRDefault="00AA2308" w:rsidP="00233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 w:rsidRPr="002335DD">
              <w:rPr>
                <w:rStyle w:val="Brak"/>
                <w:rFonts w:ascii="Arial" w:hAnsi="Arial"/>
              </w:rPr>
              <w:t>Cena jednostkowa brutto za każdorazowe wykonanie zabiegu sterylizacji suk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308" w:rsidRDefault="00AA2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2335DD">
              <w:rPr>
                <w:rStyle w:val="Brak"/>
                <w:rFonts w:ascii="Arial" w:hAnsi="Arial"/>
              </w:rPr>
              <w:t>14 pkt</w:t>
            </w:r>
          </w:p>
        </w:tc>
      </w:tr>
      <w:tr w:rsidR="00AA2308" w:rsidTr="002335DD">
        <w:trPr>
          <w:trHeight w:val="59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308" w:rsidRDefault="00AA2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2335DD">
              <w:rPr>
                <w:rStyle w:val="Brak"/>
                <w:rFonts w:ascii="Arial" w:hAnsi="Arial"/>
              </w:rPr>
              <w:t>5.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308" w:rsidRDefault="00AA2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2335DD">
              <w:rPr>
                <w:rStyle w:val="Brak"/>
                <w:rFonts w:ascii="Arial" w:hAnsi="Arial"/>
              </w:rPr>
              <w:t>Cena jednostkowa brutto za każdorazowe wykonanie zabiegu kastracji psów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308" w:rsidRDefault="00AA2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2335DD">
              <w:rPr>
                <w:rStyle w:val="Brak"/>
                <w:rFonts w:ascii="Arial" w:hAnsi="Arial"/>
              </w:rPr>
              <w:t>5 pkt</w:t>
            </w:r>
          </w:p>
        </w:tc>
      </w:tr>
    </w:tbl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240" w:after="254"/>
        <w:ind w:left="108" w:hanging="108"/>
        <w:jc w:val="both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254" w:line="269" w:lineRule="exact"/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Sposób liczenia punktów jest następujący: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underscore" w:pos="66"/>
        </w:tabs>
        <w:spacing w:before="298" w:line="264" w:lineRule="exact"/>
        <w:ind w:right="442"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u w:val="single"/>
        </w:rPr>
        <w:t xml:space="preserve">a) </w:t>
      </w:r>
      <w:r>
        <w:rPr>
          <w:rStyle w:val="Hyperlink0"/>
          <w:rFonts w:eastAsia="Arial Unicode MS"/>
        </w:rPr>
        <w:t xml:space="preserve">Cena jednostkowa brutto za każdą rozpoczętą dobę pobytu dorosłego psa w schronisku licząc </w:t>
      </w:r>
      <w:r>
        <w:rPr>
          <w:rStyle w:val="Brak"/>
          <w:rFonts w:ascii="Arial" w:hAnsi="Arial"/>
          <w:sz w:val="22"/>
          <w:szCs w:val="22"/>
          <w:u w:val="single"/>
        </w:rPr>
        <w:t xml:space="preserve">od dnia przyjęcia psa do schroniska </w:t>
      </w:r>
      <w:r>
        <w:rPr>
          <w:rStyle w:val="Hyperlink0"/>
          <w:rFonts w:eastAsia="Arial Unicode MS"/>
        </w:rPr>
        <w:t>(w przypa</w:t>
      </w:r>
      <w:r>
        <w:rPr>
          <w:rStyle w:val="Hyperlink0"/>
          <w:rFonts w:eastAsia="Arial Unicode MS"/>
        </w:rPr>
        <w:t>d</w:t>
      </w:r>
      <w:r>
        <w:rPr>
          <w:rStyle w:val="Hyperlink0"/>
          <w:rFonts w:eastAsia="Arial Unicode MS"/>
        </w:rPr>
        <w:t xml:space="preserve">ku szczeniąt licząc od dnia osiągnięcia wieku 3 miesięcy) </w:t>
      </w:r>
      <w:r>
        <w:rPr>
          <w:rStyle w:val="Brak"/>
          <w:rFonts w:ascii="Arial" w:hAnsi="Arial"/>
          <w:sz w:val="22"/>
          <w:szCs w:val="22"/>
          <w:u w:val="single"/>
        </w:rPr>
        <w:t>do dnia zdjęcia go z ewidencji</w:t>
      </w:r>
      <w:r>
        <w:rPr>
          <w:rStyle w:val="Brak"/>
          <w:rFonts w:ascii="Arial" w:hAnsi="Arial"/>
          <w:sz w:val="22"/>
          <w:szCs w:val="22"/>
        </w:rPr>
        <w:t xml:space="preserve">: 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underscore" w:pos="66"/>
        </w:tabs>
        <w:spacing w:before="298" w:line="264" w:lineRule="exact"/>
        <w:ind w:right="442"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  L = (najniższa oferowana cena / badana cena) x 100% x 70 pkt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259" w:lineRule="exact"/>
        <w:ind w:left="134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pacing w:val="-5"/>
          <w:sz w:val="22"/>
          <w:szCs w:val="22"/>
        </w:rPr>
        <w:t>L- Liczba przyznanych punktów (za cenę jednostkową za każdą ro</w:t>
      </w:r>
      <w:r>
        <w:rPr>
          <w:rStyle w:val="Brak"/>
          <w:rFonts w:ascii="Arial" w:hAnsi="Arial"/>
          <w:spacing w:val="-5"/>
          <w:sz w:val="22"/>
          <w:szCs w:val="22"/>
        </w:rPr>
        <w:t>z</w:t>
      </w:r>
      <w:r>
        <w:rPr>
          <w:rStyle w:val="Brak"/>
          <w:rFonts w:ascii="Arial" w:hAnsi="Arial"/>
          <w:spacing w:val="-5"/>
          <w:sz w:val="22"/>
          <w:szCs w:val="22"/>
        </w:rPr>
        <w:t xml:space="preserve">poczętą dobę pobytu jednego psa w </w:t>
      </w:r>
      <w:r>
        <w:rPr>
          <w:rStyle w:val="Brak"/>
          <w:rFonts w:ascii="Arial" w:hAnsi="Arial"/>
          <w:sz w:val="22"/>
          <w:szCs w:val="22"/>
        </w:rPr>
        <w:t>schronisku licząc od dnia przyjęcia psa do schroniska do dnia zdjęcia go z ewidencji)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underscore" w:pos="66"/>
        </w:tabs>
        <w:spacing w:before="298" w:line="264" w:lineRule="exact"/>
        <w:ind w:right="442"/>
        <w:jc w:val="both"/>
        <w:rPr>
          <w:rStyle w:val="Hyperlink0"/>
          <w:rFonts w:eastAsia="Arial Unicode MS"/>
        </w:rPr>
      </w:pPr>
      <w:r>
        <w:rPr>
          <w:rStyle w:val="Brak"/>
          <w:rFonts w:ascii="Arial" w:hAnsi="Arial"/>
          <w:sz w:val="22"/>
          <w:szCs w:val="22"/>
        </w:rPr>
        <w:t>b)</w:t>
      </w:r>
      <w:r>
        <w:rPr>
          <w:rStyle w:val="Brak"/>
          <w:rFonts w:ascii="Arial" w:hAnsi="Arial"/>
          <w:sz w:val="22"/>
          <w:szCs w:val="22"/>
          <w:u w:val="single"/>
        </w:rPr>
        <w:t xml:space="preserve"> Cena jednostkowa brutto za każdą rozpoczętą dobę pobytu młodego psa w wieku do 3 miesięcy w schronisku licząc od dnia p</w:t>
      </w:r>
      <w:r>
        <w:rPr>
          <w:rStyle w:val="Hyperlink0"/>
          <w:rFonts w:eastAsia="Arial Unicode MS"/>
        </w:rPr>
        <w:t xml:space="preserve">rzyjęcia psa do schroniska </w:t>
      </w:r>
      <w:r>
        <w:rPr>
          <w:rStyle w:val="Brak"/>
          <w:rFonts w:ascii="Arial" w:hAnsi="Arial"/>
          <w:sz w:val="22"/>
          <w:szCs w:val="22"/>
          <w:u w:val="single"/>
        </w:rPr>
        <w:t>do dnia, w którym osiągnie wiek 3 miesięcy:</w:t>
      </w:r>
      <w:r>
        <w:rPr>
          <w:rStyle w:val="Hyperlink0"/>
          <w:rFonts w:eastAsia="Arial Unicode MS"/>
        </w:rPr>
        <w:t xml:space="preserve">  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underscore" w:pos="66"/>
        </w:tabs>
        <w:spacing w:before="298" w:line="264" w:lineRule="exact"/>
        <w:ind w:right="442"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  L = (najniższa oferowana cena / badana cena) x 100% x 4 pkt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259" w:lineRule="exact"/>
        <w:ind w:left="134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pacing w:val="-5"/>
          <w:sz w:val="22"/>
          <w:szCs w:val="22"/>
        </w:rPr>
        <w:t>L- Liczba przyznanych punktów (za cenę jednostkową za każdą ro</w:t>
      </w:r>
      <w:r>
        <w:rPr>
          <w:rStyle w:val="Brak"/>
          <w:rFonts w:ascii="Arial" w:hAnsi="Arial"/>
          <w:spacing w:val="-5"/>
          <w:sz w:val="22"/>
          <w:szCs w:val="22"/>
        </w:rPr>
        <w:t>z</w:t>
      </w:r>
      <w:r>
        <w:rPr>
          <w:rStyle w:val="Brak"/>
          <w:rFonts w:ascii="Arial" w:hAnsi="Arial"/>
          <w:spacing w:val="-5"/>
          <w:sz w:val="22"/>
          <w:szCs w:val="22"/>
        </w:rPr>
        <w:t xml:space="preserve">poczętą dobę pobytu jednego psa w wieku do 3 miesięcy w </w:t>
      </w:r>
      <w:r>
        <w:rPr>
          <w:rStyle w:val="Brak"/>
          <w:rFonts w:ascii="Arial" w:hAnsi="Arial"/>
          <w:sz w:val="22"/>
          <w:szCs w:val="22"/>
        </w:rPr>
        <w:t>schronisku licząc od dnia przyjęcia psa do schroniska do dnia w którym osiągnie wiek 3 miesięcy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240" w:after="240" w:line="269" w:lineRule="exact"/>
        <w:jc w:val="both"/>
        <w:rPr>
          <w:rStyle w:val="Hyperlink0"/>
          <w:rFonts w:eastAsia="Arial Unicode MS"/>
        </w:rPr>
      </w:pPr>
      <w:r>
        <w:rPr>
          <w:rStyle w:val="Brak"/>
          <w:rFonts w:ascii="Arial" w:hAnsi="Arial"/>
          <w:spacing w:val="6"/>
          <w:sz w:val="22"/>
          <w:szCs w:val="22"/>
        </w:rPr>
        <w:t xml:space="preserve">c) </w:t>
      </w:r>
      <w:r>
        <w:rPr>
          <w:rStyle w:val="Brak"/>
          <w:rFonts w:ascii="Arial" w:hAnsi="Arial"/>
          <w:sz w:val="22"/>
          <w:szCs w:val="22"/>
          <w:u w:val="single"/>
        </w:rPr>
        <w:t>Cena jednostkowa</w:t>
      </w:r>
      <w:r>
        <w:rPr>
          <w:rStyle w:val="Brak"/>
          <w:rFonts w:ascii="Arial" w:hAnsi="Arial"/>
          <w:u w:val="single"/>
        </w:rPr>
        <w:t xml:space="preserve"> </w:t>
      </w:r>
      <w:r>
        <w:rPr>
          <w:rStyle w:val="Hyperlink0"/>
          <w:rFonts w:eastAsia="Arial Unicode MS"/>
        </w:rPr>
        <w:t>brutto</w:t>
      </w:r>
      <w:r>
        <w:rPr>
          <w:rStyle w:val="Brak"/>
          <w:rFonts w:ascii="Arial" w:hAnsi="Arial"/>
          <w:sz w:val="22"/>
          <w:szCs w:val="22"/>
          <w:u w:val="single"/>
        </w:rPr>
        <w:t xml:space="preserve"> za każdorazowe odłowienie zgłoszonego psa i przewiezienie go do</w:t>
      </w:r>
      <w:r>
        <w:rPr>
          <w:rStyle w:val="Brak"/>
          <w:rFonts w:ascii="Arial Unicode MS" w:hAnsi="Arial Unicode MS"/>
          <w:sz w:val="22"/>
          <w:szCs w:val="22"/>
          <w:u w:val="single"/>
        </w:rPr>
        <w:t xml:space="preserve"> </w:t>
      </w:r>
      <w:r>
        <w:rPr>
          <w:rStyle w:val="Hyperlink0"/>
          <w:rFonts w:eastAsia="Arial Unicode MS"/>
        </w:rPr>
        <w:t>schroniska oraz przygotowanie psa do wejścia do schroniska (czipowanie i obsługa weterynaryjna)</w:t>
      </w:r>
      <w:r>
        <w:rPr>
          <w:rStyle w:val="Brak"/>
          <w:rFonts w:ascii="Arial" w:hAnsi="Arial"/>
          <w:i/>
          <w:iCs/>
          <w:spacing w:val="3"/>
          <w:sz w:val="22"/>
          <w:szCs w:val="22"/>
          <w:u w:val="single"/>
        </w:rPr>
        <w:t xml:space="preserve"> </w:t>
      </w:r>
      <w:r>
        <w:rPr>
          <w:rStyle w:val="Brak"/>
          <w:rFonts w:ascii="Arial" w:hAnsi="Arial"/>
          <w:spacing w:val="3"/>
          <w:sz w:val="22"/>
          <w:szCs w:val="22"/>
          <w:u w:val="single"/>
        </w:rPr>
        <w:t xml:space="preserve">lub za </w:t>
      </w:r>
      <w:r>
        <w:rPr>
          <w:rStyle w:val="Hyperlink0"/>
          <w:rFonts w:eastAsia="Arial Unicode MS"/>
        </w:rPr>
        <w:t>dostarczenie psa, który pogryzł człowieka do lekarza weterynarii w celu poddania obserwacji lub za transport bezdomnych i pozbawionych opieki psów poszkodow</w:t>
      </w:r>
      <w:r>
        <w:rPr>
          <w:rStyle w:val="Hyperlink0"/>
          <w:rFonts w:eastAsia="Arial Unicode MS"/>
        </w:rPr>
        <w:t>a</w:t>
      </w:r>
      <w:r>
        <w:rPr>
          <w:rStyle w:val="Hyperlink0"/>
          <w:rFonts w:eastAsia="Arial Unicode MS"/>
        </w:rPr>
        <w:t>nych w wypadkach drogowych do wskazanej przez Zamawiającego lec</w:t>
      </w:r>
      <w:r>
        <w:rPr>
          <w:rStyle w:val="Hyperlink0"/>
          <w:rFonts w:eastAsia="Arial Unicode MS"/>
        </w:rPr>
        <w:t>z</w:t>
      </w:r>
      <w:r>
        <w:rPr>
          <w:rStyle w:val="Hyperlink0"/>
          <w:rFonts w:eastAsia="Arial Unicode MS"/>
        </w:rPr>
        <w:t>nicy oraz ich odbiór i transport do schroniska.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 L = (najniższa oferowana cena / badana cena ) x 100% x 7 pkt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 </w:t>
      </w:r>
      <w:r>
        <w:rPr>
          <w:rStyle w:val="Brak"/>
          <w:rFonts w:ascii="Arial" w:hAnsi="Arial"/>
          <w:spacing w:val="-5"/>
          <w:sz w:val="22"/>
          <w:szCs w:val="22"/>
        </w:rPr>
        <w:t xml:space="preserve">L- Liczba przyznanych punktów  </w:t>
      </w:r>
      <w:r>
        <w:rPr>
          <w:rStyle w:val="Brak"/>
          <w:rFonts w:ascii="Arial" w:hAnsi="Arial"/>
          <w:sz w:val="22"/>
          <w:szCs w:val="22"/>
        </w:rPr>
        <w:t>za każdorazowe odłowienie zgłoszon</w:t>
      </w:r>
      <w:r>
        <w:rPr>
          <w:rStyle w:val="Brak"/>
          <w:rFonts w:ascii="Arial" w:hAnsi="Arial"/>
          <w:sz w:val="22"/>
          <w:szCs w:val="22"/>
        </w:rPr>
        <w:t>e</w:t>
      </w:r>
      <w:r>
        <w:rPr>
          <w:rStyle w:val="Brak"/>
          <w:rFonts w:ascii="Arial" w:hAnsi="Arial"/>
          <w:sz w:val="22"/>
          <w:szCs w:val="22"/>
        </w:rPr>
        <w:t>go psa i przewiezienie go do schroniska oraz przygotowanie psa do wej</w:t>
      </w:r>
      <w:r>
        <w:rPr>
          <w:rStyle w:val="Brak"/>
          <w:rFonts w:ascii="Arial" w:hAnsi="Arial"/>
          <w:sz w:val="22"/>
          <w:szCs w:val="22"/>
        </w:rPr>
        <w:t>ś</w:t>
      </w:r>
      <w:r>
        <w:rPr>
          <w:rStyle w:val="Brak"/>
          <w:rFonts w:ascii="Arial" w:hAnsi="Arial"/>
          <w:sz w:val="22"/>
          <w:szCs w:val="22"/>
        </w:rPr>
        <w:t>cia do schroniska (czipowanie i obsługa weterynaryjna)</w:t>
      </w:r>
      <w:r>
        <w:rPr>
          <w:rStyle w:val="Brak"/>
          <w:rFonts w:ascii="Arial" w:hAnsi="Arial"/>
          <w:i/>
          <w:iCs/>
          <w:spacing w:val="3"/>
          <w:sz w:val="22"/>
          <w:szCs w:val="22"/>
        </w:rPr>
        <w:t xml:space="preserve"> </w:t>
      </w:r>
      <w:r>
        <w:rPr>
          <w:rStyle w:val="Brak"/>
          <w:rFonts w:ascii="Arial" w:hAnsi="Arial"/>
          <w:spacing w:val="3"/>
          <w:sz w:val="22"/>
          <w:szCs w:val="22"/>
        </w:rPr>
        <w:t xml:space="preserve">lub za </w:t>
      </w:r>
      <w:r>
        <w:rPr>
          <w:rStyle w:val="Brak"/>
          <w:rFonts w:ascii="Arial" w:hAnsi="Arial"/>
          <w:sz w:val="22"/>
          <w:szCs w:val="22"/>
        </w:rPr>
        <w:t>dostarcz</w:t>
      </w:r>
      <w:r>
        <w:rPr>
          <w:rStyle w:val="Brak"/>
          <w:rFonts w:ascii="Arial" w:hAnsi="Arial"/>
          <w:sz w:val="22"/>
          <w:szCs w:val="22"/>
        </w:rPr>
        <w:t>e</w:t>
      </w:r>
      <w:r>
        <w:rPr>
          <w:rStyle w:val="Brak"/>
          <w:rFonts w:ascii="Arial" w:hAnsi="Arial"/>
          <w:sz w:val="22"/>
          <w:szCs w:val="22"/>
        </w:rPr>
        <w:t>nie psa, który pogryzł człowieka do lekarza weterynarii w celu poddania obserwacji lub</w:t>
      </w:r>
      <w:r>
        <w:rPr>
          <w:rStyle w:val="Brak"/>
          <w:rFonts w:ascii="Arial" w:hAnsi="Arial"/>
          <w:spacing w:val="-5"/>
          <w:sz w:val="22"/>
          <w:szCs w:val="22"/>
        </w:rPr>
        <w:t xml:space="preserve"> </w:t>
      </w:r>
      <w:r>
        <w:rPr>
          <w:rStyle w:val="Brak"/>
          <w:rFonts w:ascii="Arial" w:hAnsi="Arial"/>
          <w:sz w:val="22"/>
          <w:szCs w:val="22"/>
        </w:rPr>
        <w:t>transport bezdomnych i pozbawionych opieki psów pos</w:t>
      </w:r>
      <w:r>
        <w:rPr>
          <w:rStyle w:val="Brak"/>
          <w:rFonts w:ascii="Arial" w:hAnsi="Arial"/>
          <w:sz w:val="22"/>
          <w:szCs w:val="22"/>
        </w:rPr>
        <w:t>z</w:t>
      </w:r>
      <w:r>
        <w:rPr>
          <w:rStyle w:val="Brak"/>
          <w:rFonts w:ascii="Arial" w:hAnsi="Arial"/>
          <w:sz w:val="22"/>
          <w:szCs w:val="22"/>
        </w:rPr>
        <w:t>kodowanych w wypadkach drogowych do wskazanej przez Zamawiaj</w:t>
      </w:r>
      <w:r>
        <w:rPr>
          <w:rStyle w:val="Brak"/>
          <w:rFonts w:ascii="Arial" w:hAnsi="Arial"/>
          <w:sz w:val="22"/>
          <w:szCs w:val="22"/>
        </w:rPr>
        <w:t>ą</w:t>
      </w:r>
      <w:r>
        <w:rPr>
          <w:rStyle w:val="Brak"/>
          <w:rFonts w:ascii="Arial" w:hAnsi="Arial"/>
          <w:sz w:val="22"/>
          <w:szCs w:val="22"/>
        </w:rPr>
        <w:t>cego lecznicy oraz ich odbiór i transport do schroniska.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40" w:after="254"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d) </w:t>
      </w:r>
      <w:r>
        <w:rPr>
          <w:rStyle w:val="Brak"/>
          <w:rFonts w:ascii="Arial" w:hAnsi="Arial"/>
          <w:sz w:val="22"/>
          <w:szCs w:val="22"/>
          <w:u w:val="single"/>
        </w:rPr>
        <w:t>Cena jednostkowa</w:t>
      </w:r>
      <w:r>
        <w:rPr>
          <w:rStyle w:val="Brak"/>
          <w:rFonts w:ascii="Arial" w:hAnsi="Arial"/>
          <w:u w:val="single"/>
        </w:rPr>
        <w:t xml:space="preserve"> </w:t>
      </w:r>
      <w:r>
        <w:rPr>
          <w:rStyle w:val="Hyperlink0"/>
          <w:rFonts w:eastAsia="Arial Unicode MS"/>
        </w:rPr>
        <w:t>brutto</w:t>
      </w:r>
      <w:r>
        <w:rPr>
          <w:rStyle w:val="Brak"/>
          <w:rFonts w:ascii="Arial" w:hAnsi="Arial"/>
          <w:sz w:val="22"/>
          <w:szCs w:val="22"/>
          <w:u w:val="single"/>
        </w:rPr>
        <w:t xml:space="preserve"> za każdorazowe wykonanie zabiegu steryl</w:t>
      </w:r>
      <w:r>
        <w:rPr>
          <w:rStyle w:val="Brak"/>
          <w:rFonts w:ascii="Arial" w:hAnsi="Arial"/>
          <w:sz w:val="22"/>
          <w:szCs w:val="22"/>
          <w:u w:val="single"/>
        </w:rPr>
        <w:t>i</w:t>
      </w:r>
      <w:r>
        <w:rPr>
          <w:rStyle w:val="Brak"/>
          <w:rFonts w:ascii="Arial" w:hAnsi="Arial"/>
          <w:sz w:val="22"/>
          <w:szCs w:val="22"/>
          <w:u w:val="single"/>
        </w:rPr>
        <w:t>zacji suki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  L = (najniższa oferowana cena / badana cena ) x 100% x 14 pkt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pacing w:val="-5"/>
          <w:sz w:val="22"/>
          <w:szCs w:val="22"/>
        </w:rPr>
        <w:t xml:space="preserve">  L- Liczba przyznanych punktów  </w:t>
      </w:r>
      <w:r>
        <w:rPr>
          <w:rStyle w:val="Brak"/>
          <w:rFonts w:ascii="Arial" w:hAnsi="Arial"/>
          <w:sz w:val="22"/>
          <w:szCs w:val="22"/>
        </w:rPr>
        <w:t>za każdorazowe wykonanie zabiegu sterylizacji suki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40" w:after="254"/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e)  </w:t>
      </w:r>
      <w:r>
        <w:rPr>
          <w:rStyle w:val="Brak"/>
          <w:rFonts w:ascii="Arial" w:hAnsi="Arial"/>
          <w:sz w:val="22"/>
          <w:szCs w:val="22"/>
          <w:u w:val="single"/>
        </w:rPr>
        <w:t>Cena jednostkowa</w:t>
      </w:r>
      <w:r>
        <w:rPr>
          <w:rStyle w:val="Brak"/>
          <w:rFonts w:ascii="Arial" w:hAnsi="Arial"/>
          <w:u w:val="single"/>
        </w:rPr>
        <w:t xml:space="preserve"> </w:t>
      </w:r>
      <w:r>
        <w:rPr>
          <w:rStyle w:val="Hyperlink0"/>
          <w:rFonts w:eastAsia="Arial Unicode MS"/>
        </w:rPr>
        <w:t>brutto</w:t>
      </w:r>
      <w:r>
        <w:rPr>
          <w:rStyle w:val="Brak"/>
          <w:rFonts w:ascii="Arial" w:hAnsi="Arial"/>
          <w:u w:val="single" w:color="FF0000"/>
        </w:rPr>
        <w:t xml:space="preserve"> </w:t>
      </w:r>
      <w:r>
        <w:rPr>
          <w:rStyle w:val="Brak"/>
          <w:rFonts w:ascii="Arial" w:hAnsi="Arial"/>
          <w:sz w:val="22"/>
          <w:szCs w:val="22"/>
          <w:u w:val="single"/>
        </w:rPr>
        <w:t>za każdorazowe wykonanie zabiegu kastracji psów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  L = (najniższa oferowana cena / badana cena ) x 100% x 5 pkt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pacing w:val="-5"/>
          <w:sz w:val="22"/>
          <w:szCs w:val="22"/>
        </w:rPr>
        <w:t xml:space="preserve">  L- Liczba przyznanych punktów  </w:t>
      </w:r>
      <w:r>
        <w:rPr>
          <w:rStyle w:val="Brak"/>
          <w:rFonts w:ascii="Arial" w:hAnsi="Arial"/>
          <w:sz w:val="22"/>
          <w:szCs w:val="22"/>
        </w:rPr>
        <w:t>za każdorazowe wykonanie zabiegu kastracji psa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eastAsia="Times New Roman" w:hAnsi="Arial" w:cs="Arial"/>
          <w:b/>
          <w:bCs/>
          <w:color w:val="FF0000"/>
          <w:sz w:val="24"/>
          <w:szCs w:val="24"/>
          <w:u w:color="FF0000"/>
        </w:rPr>
      </w:pPr>
    </w:p>
    <w:p w:rsidR="00AA2308" w:rsidRDefault="00AA2308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Informacje dodatkowe: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eastAsia="Times New Roman" w:hAnsi="Arial" w:cs="Arial"/>
          <w:b/>
          <w:bCs/>
          <w:sz w:val="22"/>
          <w:szCs w:val="22"/>
        </w:rPr>
      </w:pP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Zamawiający zastrzega sobie niewybranie żadnej z ofert bez podania przyczyn.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rFonts w:ascii="Arial" w:eastAsia="Times New Roman" w:hAnsi="Arial" w:cs="Arial"/>
          <w:sz w:val="22"/>
          <w:szCs w:val="22"/>
        </w:rPr>
      </w:pP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rFonts w:ascii="Arial" w:eastAsia="Times New Roman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 przypadku, gdy Oferent, kt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 xml:space="preserve">ry złożył najkorzystniejszą </w:t>
      </w:r>
      <w:r>
        <w:rPr>
          <w:rStyle w:val="Brak"/>
          <w:rFonts w:ascii="Arial" w:hAnsi="Arial"/>
          <w:sz w:val="22"/>
          <w:szCs w:val="22"/>
          <w:lang w:val="pt-PT"/>
        </w:rPr>
        <w:t>ofert</w:t>
      </w:r>
      <w:r>
        <w:rPr>
          <w:rStyle w:val="Brak"/>
          <w:rFonts w:ascii="Arial" w:hAnsi="Arial"/>
          <w:sz w:val="22"/>
          <w:szCs w:val="22"/>
        </w:rPr>
        <w:t>ę odm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wi podpisania umowy, Zamawiający zastrzega sobie prawo, do podpisania umowy z Oferentem, kt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</w:rPr>
        <w:t>rego Oferta będzie następna w kolejności.</w:t>
      </w:r>
    </w:p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AA2308" w:rsidSect="00EC2EF6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ahoma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08" w:rsidRDefault="00AA2308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AA2308" w:rsidRDefault="00AA2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08" w:rsidRDefault="00AA2308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5A76"/>
    <w:multiLevelType w:val="hybridMultilevel"/>
    <w:tmpl w:val="78B660E4"/>
    <w:styleLink w:val="Zaimportowanystyl2"/>
    <w:lvl w:ilvl="0" w:tplc="66DA1CB0">
      <w:start w:val="1"/>
      <w:numFmt w:val="upperRoman"/>
      <w:lvlText w:val="%1."/>
      <w:lvlJc w:val="left"/>
      <w:pPr>
        <w:ind w:left="862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DA49FC8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1D2CDD6">
      <w:start w:val="1"/>
      <w:numFmt w:val="lowerRoman"/>
      <w:lvlText w:val="%3."/>
      <w:lvlJc w:val="left"/>
      <w:pPr>
        <w:ind w:left="2160" w:hanging="28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B769B10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3C40BF04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702E00C0">
      <w:start w:val="1"/>
      <w:numFmt w:val="lowerRoman"/>
      <w:lvlText w:val="%6."/>
      <w:lvlJc w:val="left"/>
      <w:pPr>
        <w:ind w:left="4320" w:hanging="28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EDABA72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F2C9B7C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C70A30E">
      <w:start w:val="1"/>
      <w:numFmt w:val="lowerRoman"/>
      <w:lvlText w:val="%9."/>
      <w:lvlJc w:val="left"/>
      <w:pPr>
        <w:ind w:left="6480" w:hanging="28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>
    <w:nsid w:val="21A20C79"/>
    <w:multiLevelType w:val="hybridMultilevel"/>
    <w:tmpl w:val="78B660E4"/>
    <w:numStyleLink w:val="Zaimportowanystyl2"/>
  </w:abstractNum>
  <w:num w:numId="1">
    <w:abstractNumId w:val="0"/>
  </w:num>
  <w:num w:numId="2">
    <w:abstractNumId w:val="1"/>
  </w:num>
  <w:num w:numId="3">
    <w:abstractNumId w:val="1"/>
    <w:lvlOverride w:ilvl="0">
      <w:lvl w:ilvl="0" w:tplc="7286E0FC">
        <w:start w:val="1"/>
        <w:numFmt w:val="upperRoman"/>
        <w:lvlText w:val="%1."/>
        <w:lvlJc w:val="left"/>
        <w:pPr>
          <w:tabs>
            <w:tab w:val="num" w:pos="720"/>
          </w:tabs>
          <w:ind w:left="1080" w:hanging="7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DA56B79E">
        <w:start w:val="1"/>
        <w:numFmt w:val="lowerLetter"/>
        <w:lvlText w:val="%2."/>
        <w:lvlJc w:val="left"/>
        <w:pPr>
          <w:tabs>
            <w:tab w:val="left" w:pos="720"/>
            <w:tab w:val="num" w:pos="1440"/>
          </w:tabs>
          <w:ind w:left="1800" w:hanging="7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B18CD828">
        <w:start w:val="1"/>
        <w:numFmt w:val="lowerRoman"/>
        <w:lvlText w:val="%3."/>
        <w:lvlJc w:val="left"/>
        <w:pPr>
          <w:tabs>
            <w:tab w:val="left" w:pos="720"/>
            <w:tab w:val="num" w:pos="2160"/>
          </w:tabs>
          <w:ind w:left="2520" w:hanging="646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33280FB0">
        <w:start w:val="1"/>
        <w:numFmt w:val="decimal"/>
        <w:lvlText w:val="%4."/>
        <w:lvlJc w:val="left"/>
        <w:pPr>
          <w:tabs>
            <w:tab w:val="left" w:pos="720"/>
            <w:tab w:val="num" w:pos="2880"/>
          </w:tabs>
          <w:ind w:left="3240" w:hanging="7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5A468FDC">
        <w:start w:val="1"/>
        <w:numFmt w:val="lowerLetter"/>
        <w:lvlText w:val="%5."/>
        <w:lvlJc w:val="left"/>
        <w:pPr>
          <w:tabs>
            <w:tab w:val="left" w:pos="720"/>
            <w:tab w:val="num" w:pos="3600"/>
          </w:tabs>
          <w:ind w:left="3960" w:hanging="7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783282AC">
        <w:start w:val="1"/>
        <w:numFmt w:val="lowerRoman"/>
        <w:lvlText w:val="%6."/>
        <w:lvlJc w:val="left"/>
        <w:pPr>
          <w:tabs>
            <w:tab w:val="left" w:pos="720"/>
            <w:tab w:val="num" w:pos="4320"/>
          </w:tabs>
          <w:ind w:left="4680" w:hanging="646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786C2790">
        <w:start w:val="1"/>
        <w:numFmt w:val="decimal"/>
        <w:lvlText w:val="%7."/>
        <w:lvlJc w:val="left"/>
        <w:pPr>
          <w:tabs>
            <w:tab w:val="left" w:pos="720"/>
            <w:tab w:val="num" w:pos="5040"/>
          </w:tabs>
          <w:ind w:left="5400" w:hanging="7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218EA9E0">
        <w:start w:val="1"/>
        <w:numFmt w:val="lowerLetter"/>
        <w:lvlText w:val="%8."/>
        <w:lvlJc w:val="left"/>
        <w:pPr>
          <w:tabs>
            <w:tab w:val="left" w:pos="720"/>
            <w:tab w:val="num" w:pos="5760"/>
          </w:tabs>
          <w:ind w:left="6120" w:hanging="72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906ABD38">
        <w:start w:val="1"/>
        <w:numFmt w:val="lowerRoman"/>
        <w:lvlText w:val="%9."/>
        <w:lvlJc w:val="left"/>
        <w:pPr>
          <w:tabs>
            <w:tab w:val="left" w:pos="720"/>
            <w:tab w:val="num" w:pos="6480"/>
          </w:tabs>
          <w:ind w:left="6840" w:hanging="646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1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44F"/>
    <w:rsid w:val="001829A8"/>
    <w:rsid w:val="0018544F"/>
    <w:rsid w:val="002335DD"/>
    <w:rsid w:val="002F0BD9"/>
    <w:rsid w:val="00351C35"/>
    <w:rsid w:val="004109BD"/>
    <w:rsid w:val="00587698"/>
    <w:rsid w:val="005C46EC"/>
    <w:rsid w:val="00614DCB"/>
    <w:rsid w:val="00646A05"/>
    <w:rsid w:val="006545AC"/>
    <w:rsid w:val="00710408"/>
    <w:rsid w:val="007D3510"/>
    <w:rsid w:val="008D2C55"/>
    <w:rsid w:val="00AA2308"/>
    <w:rsid w:val="00AB33FF"/>
    <w:rsid w:val="00B02276"/>
    <w:rsid w:val="00D53E87"/>
    <w:rsid w:val="00DF06F8"/>
    <w:rsid w:val="00EC2EF6"/>
    <w:rsid w:val="00FF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F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C2EF6"/>
    <w:rPr>
      <w:rFonts w:cs="Times New Roman"/>
      <w:u w:val="single"/>
    </w:rPr>
  </w:style>
  <w:style w:type="table" w:customStyle="1" w:styleId="TableNormal1">
    <w:name w:val="Table Normal1"/>
    <w:uiPriority w:val="99"/>
    <w:rsid w:val="00EC2EF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uiPriority w:val="99"/>
    <w:rsid w:val="00EC2EF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EC2EF6"/>
    <w:pPr>
      <w:ind w:left="720"/>
    </w:pPr>
  </w:style>
  <w:style w:type="character" w:customStyle="1" w:styleId="Brak">
    <w:name w:val="Brak"/>
    <w:uiPriority w:val="99"/>
    <w:rsid w:val="00EC2EF6"/>
  </w:style>
  <w:style w:type="character" w:customStyle="1" w:styleId="Hyperlink0">
    <w:name w:val="Hyperlink.0"/>
    <w:basedOn w:val="Brak"/>
    <w:uiPriority w:val="99"/>
    <w:rsid w:val="00EC2EF6"/>
    <w:rPr>
      <w:rFonts w:ascii="Arial" w:eastAsia="Times New Roman" w:hAnsi="Arial" w:cs="Arial"/>
      <w:color w:val="000000"/>
      <w:sz w:val="22"/>
      <w:szCs w:val="22"/>
      <w:u w:val="single" w:color="000000"/>
    </w:rPr>
  </w:style>
  <w:style w:type="numbering" w:customStyle="1" w:styleId="Zaimportowanystyl2">
    <w:name w:val="Zaimportowany styl 2"/>
    <w:rsid w:val="00654FA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kowale.f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1517</Words>
  <Characters>9108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zamówienia obejmującego „Wyłapywanie bezdom-nych psów z terenu gminy Kowale Oleckie oraz ich utrzymanie, sterylizację i kastrację”</dc:title>
  <dc:subject/>
  <dc:creator/>
  <cp:keywords/>
  <dc:description/>
  <cp:lastModifiedBy>Urzad</cp:lastModifiedBy>
  <cp:revision>2</cp:revision>
  <dcterms:created xsi:type="dcterms:W3CDTF">2016-12-01T08:47:00Z</dcterms:created>
  <dcterms:modified xsi:type="dcterms:W3CDTF">2016-12-01T08:47:00Z</dcterms:modified>
</cp:coreProperties>
</file>