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B0C12" w14:textId="77777777" w:rsidR="00F45003" w:rsidRPr="00F45003" w:rsidRDefault="00F45003" w:rsidP="00F45003">
      <w:pPr>
        <w:jc w:val="both"/>
        <w:rPr>
          <w:sz w:val="28"/>
          <w:szCs w:val="28"/>
        </w:rPr>
      </w:pPr>
    </w:p>
    <w:p w14:paraId="472AE2C2" w14:textId="77777777" w:rsidR="00F45003" w:rsidRPr="00F45003" w:rsidRDefault="00F45003" w:rsidP="00F45003">
      <w:pPr>
        <w:jc w:val="center"/>
        <w:rPr>
          <w:b/>
          <w:sz w:val="40"/>
          <w:szCs w:val="40"/>
        </w:rPr>
      </w:pPr>
      <w:r w:rsidRPr="00F45003">
        <w:rPr>
          <w:b/>
          <w:sz w:val="40"/>
          <w:szCs w:val="40"/>
        </w:rPr>
        <w:t>PROGR</w:t>
      </w:r>
      <w:r w:rsidR="0024105E">
        <w:rPr>
          <w:b/>
          <w:sz w:val="40"/>
          <w:szCs w:val="40"/>
        </w:rPr>
        <w:t>A</w:t>
      </w:r>
      <w:r w:rsidRPr="00F45003">
        <w:rPr>
          <w:b/>
          <w:sz w:val="40"/>
          <w:szCs w:val="40"/>
        </w:rPr>
        <w:t xml:space="preserve">M FUNKCJONALNO </w:t>
      </w:r>
      <w:r w:rsidR="0024105E">
        <w:rPr>
          <w:b/>
          <w:sz w:val="40"/>
          <w:szCs w:val="40"/>
        </w:rPr>
        <w:t xml:space="preserve">– </w:t>
      </w:r>
      <w:r w:rsidRPr="00F45003">
        <w:rPr>
          <w:b/>
          <w:sz w:val="40"/>
          <w:szCs w:val="40"/>
        </w:rPr>
        <w:t>UŻYTKOWY (PFU)</w:t>
      </w:r>
    </w:p>
    <w:p w14:paraId="534A0C9C" w14:textId="77777777" w:rsidR="00F45003" w:rsidRDefault="00F45003" w:rsidP="00F45003">
      <w:pPr>
        <w:jc w:val="both"/>
        <w:rPr>
          <w:b/>
          <w:sz w:val="28"/>
          <w:szCs w:val="28"/>
        </w:rPr>
      </w:pPr>
    </w:p>
    <w:p w14:paraId="5AD2983C" w14:textId="77777777" w:rsidR="00F45003" w:rsidRDefault="00F45003" w:rsidP="00F45003">
      <w:pPr>
        <w:jc w:val="both"/>
        <w:rPr>
          <w:b/>
          <w:sz w:val="28"/>
          <w:szCs w:val="28"/>
        </w:rPr>
      </w:pPr>
    </w:p>
    <w:p w14:paraId="5C270E49" w14:textId="77777777" w:rsidR="00F45003" w:rsidRPr="00F45003" w:rsidRDefault="00F45003" w:rsidP="006620D2">
      <w:pPr>
        <w:jc w:val="both"/>
        <w:rPr>
          <w:sz w:val="24"/>
          <w:szCs w:val="24"/>
        </w:rPr>
      </w:pPr>
      <w:r w:rsidRPr="00F45003">
        <w:rPr>
          <w:b/>
          <w:sz w:val="24"/>
          <w:szCs w:val="24"/>
        </w:rPr>
        <w:t>NAZWA ZADANIA</w:t>
      </w:r>
      <w:r w:rsidRPr="00F45003">
        <w:rPr>
          <w:sz w:val="24"/>
          <w:szCs w:val="24"/>
        </w:rPr>
        <w:t xml:space="preserve">: </w:t>
      </w:r>
      <w:r w:rsidR="006620D2">
        <w:rPr>
          <w:sz w:val="24"/>
          <w:szCs w:val="24"/>
        </w:rPr>
        <w:t>Remont zabytkowego Kościoła parafialnego pw. Matki Bożej Różańcowej                   w Szarejkach.</w:t>
      </w:r>
    </w:p>
    <w:p w14:paraId="615BF436" w14:textId="77777777" w:rsidR="0024105E" w:rsidRDefault="00F45003" w:rsidP="00F45003">
      <w:pPr>
        <w:jc w:val="both"/>
        <w:rPr>
          <w:sz w:val="24"/>
          <w:szCs w:val="24"/>
        </w:rPr>
      </w:pPr>
      <w:r w:rsidRPr="00F45003">
        <w:rPr>
          <w:b/>
          <w:sz w:val="24"/>
          <w:szCs w:val="24"/>
        </w:rPr>
        <w:t>ADRES OBIEKTU BUDOWLANEGO</w:t>
      </w:r>
      <w:r w:rsidRPr="00F45003">
        <w:rPr>
          <w:sz w:val="24"/>
          <w:szCs w:val="24"/>
        </w:rPr>
        <w:t xml:space="preserve">: </w:t>
      </w:r>
      <w:r w:rsidR="00D43863">
        <w:rPr>
          <w:sz w:val="24"/>
          <w:szCs w:val="24"/>
        </w:rPr>
        <w:t>Szarejki 2</w:t>
      </w:r>
      <w:r w:rsidR="0024105E">
        <w:rPr>
          <w:sz w:val="24"/>
          <w:szCs w:val="24"/>
        </w:rPr>
        <w:t xml:space="preserve">, </w:t>
      </w:r>
      <w:r w:rsidR="00D43863">
        <w:rPr>
          <w:sz w:val="24"/>
          <w:szCs w:val="24"/>
        </w:rPr>
        <w:t xml:space="preserve">19-420 Kowale Oleckie, </w:t>
      </w:r>
      <w:r w:rsidR="0024105E">
        <w:rPr>
          <w:sz w:val="24"/>
          <w:szCs w:val="24"/>
        </w:rPr>
        <w:t>d</w:t>
      </w:r>
      <w:r w:rsidRPr="00F45003">
        <w:rPr>
          <w:sz w:val="24"/>
          <w:szCs w:val="24"/>
        </w:rPr>
        <w:t xml:space="preserve">z. nr  </w:t>
      </w:r>
      <w:r w:rsidR="00D43863">
        <w:rPr>
          <w:sz w:val="24"/>
          <w:szCs w:val="24"/>
        </w:rPr>
        <w:t>88</w:t>
      </w:r>
      <w:r w:rsidRPr="00F45003">
        <w:rPr>
          <w:sz w:val="24"/>
          <w:szCs w:val="24"/>
        </w:rPr>
        <w:t xml:space="preserve"> ob. </w:t>
      </w:r>
      <w:r w:rsidR="00D43863">
        <w:rPr>
          <w:sz w:val="24"/>
          <w:szCs w:val="24"/>
        </w:rPr>
        <w:t>Szarejki</w:t>
      </w:r>
      <w:r w:rsidRPr="00F45003">
        <w:rPr>
          <w:sz w:val="24"/>
          <w:szCs w:val="24"/>
        </w:rPr>
        <w:t xml:space="preserve">, </w:t>
      </w:r>
    </w:p>
    <w:p w14:paraId="1FB4B8D3" w14:textId="2F5F0EC3" w:rsidR="00F45003" w:rsidRPr="00F45003" w:rsidRDefault="0024105E" w:rsidP="00F45003">
      <w:pPr>
        <w:jc w:val="both"/>
        <w:rPr>
          <w:sz w:val="24"/>
          <w:szCs w:val="24"/>
        </w:rPr>
      </w:pPr>
      <w:r>
        <w:rPr>
          <w:sz w:val="24"/>
          <w:szCs w:val="24"/>
        </w:rPr>
        <w:t xml:space="preserve">                                                           </w:t>
      </w:r>
      <w:r w:rsidR="00D82E5E">
        <w:rPr>
          <w:sz w:val="24"/>
          <w:szCs w:val="24"/>
        </w:rPr>
        <w:t>G</w:t>
      </w:r>
      <w:r w:rsidR="00F45003" w:rsidRPr="00F45003">
        <w:rPr>
          <w:sz w:val="24"/>
          <w:szCs w:val="24"/>
        </w:rPr>
        <w:t xml:space="preserve">mina </w:t>
      </w:r>
      <w:r w:rsidR="00D43863">
        <w:rPr>
          <w:sz w:val="24"/>
          <w:szCs w:val="24"/>
        </w:rPr>
        <w:t>Kowale Olecki</w:t>
      </w:r>
      <w:r w:rsidR="00F45003" w:rsidRPr="00F45003">
        <w:rPr>
          <w:sz w:val="24"/>
          <w:szCs w:val="24"/>
        </w:rPr>
        <w:t xml:space="preserve">, </w:t>
      </w:r>
      <w:r>
        <w:rPr>
          <w:sz w:val="24"/>
          <w:szCs w:val="24"/>
        </w:rPr>
        <w:t xml:space="preserve">woj. </w:t>
      </w:r>
      <w:r w:rsidR="00D43863">
        <w:rPr>
          <w:sz w:val="24"/>
          <w:szCs w:val="24"/>
        </w:rPr>
        <w:t>war</w:t>
      </w:r>
      <w:r>
        <w:rPr>
          <w:sz w:val="24"/>
          <w:szCs w:val="24"/>
        </w:rPr>
        <w:t xml:space="preserve">. – </w:t>
      </w:r>
      <w:proofErr w:type="spellStart"/>
      <w:r w:rsidR="00D43863">
        <w:rPr>
          <w:sz w:val="24"/>
          <w:szCs w:val="24"/>
        </w:rPr>
        <w:t>maz</w:t>
      </w:r>
      <w:proofErr w:type="spellEnd"/>
      <w:r>
        <w:rPr>
          <w:sz w:val="24"/>
          <w:szCs w:val="24"/>
        </w:rPr>
        <w:t>.</w:t>
      </w:r>
    </w:p>
    <w:p w14:paraId="73233E22" w14:textId="77777777" w:rsidR="0024105E" w:rsidRDefault="0024105E" w:rsidP="0024105E">
      <w:pPr>
        <w:jc w:val="both"/>
        <w:rPr>
          <w:b/>
        </w:rPr>
      </w:pPr>
    </w:p>
    <w:p w14:paraId="2A138322" w14:textId="77777777" w:rsidR="0024105E" w:rsidRDefault="0024105E" w:rsidP="0024105E">
      <w:pPr>
        <w:jc w:val="both"/>
        <w:rPr>
          <w:b/>
        </w:rPr>
      </w:pPr>
    </w:p>
    <w:p w14:paraId="2593FF4C" w14:textId="77777777" w:rsidR="00D82E5E" w:rsidRDefault="0024105E" w:rsidP="00D82E5E">
      <w:pPr>
        <w:pStyle w:val="Bezodstpw"/>
      </w:pPr>
      <w:r w:rsidRPr="008074C6">
        <w:rPr>
          <w:b/>
        </w:rPr>
        <w:t>ZAMAWIAJĄCY:</w:t>
      </w:r>
      <w:r>
        <w:t xml:space="preserve"> </w:t>
      </w:r>
      <w:r w:rsidR="00D43863">
        <w:t>Parafia pw. Matki Bo</w:t>
      </w:r>
      <w:r w:rsidR="00D82E5E">
        <w:t>ż</w:t>
      </w:r>
      <w:r w:rsidR="00D43863">
        <w:t>ej Różańcowej w Szarejkach</w:t>
      </w:r>
      <w:r w:rsidRPr="003703EC">
        <w:t>,</w:t>
      </w:r>
    </w:p>
    <w:p w14:paraId="499A6EAA" w14:textId="39B5BC7C" w:rsidR="0024105E" w:rsidRDefault="00D82E5E" w:rsidP="00D82E5E">
      <w:pPr>
        <w:pStyle w:val="Bezodstpw"/>
        <w:ind w:left="708" w:firstLine="708"/>
      </w:pPr>
      <w:r>
        <w:t xml:space="preserve">  Szarejki 2, </w:t>
      </w:r>
      <w:r w:rsidR="00D43863">
        <w:rPr>
          <w:sz w:val="24"/>
          <w:szCs w:val="24"/>
        </w:rPr>
        <w:t>19-420 Kowale Oleckie</w:t>
      </w:r>
      <w:r w:rsidR="0024105E" w:rsidRPr="003703EC">
        <w:t>,</w:t>
      </w:r>
    </w:p>
    <w:p w14:paraId="3322DB1E" w14:textId="77777777" w:rsidR="00D82E5E" w:rsidRDefault="00D82E5E" w:rsidP="0024105E">
      <w:pPr>
        <w:jc w:val="both"/>
        <w:rPr>
          <w:b/>
        </w:rPr>
      </w:pPr>
    </w:p>
    <w:p w14:paraId="44945C41" w14:textId="7F351991" w:rsidR="0024105E" w:rsidRPr="0024105E" w:rsidRDefault="0024105E" w:rsidP="0024105E">
      <w:pPr>
        <w:jc w:val="both"/>
        <w:rPr>
          <w:b/>
        </w:rPr>
      </w:pPr>
      <w:r w:rsidRPr="008074C6">
        <w:rPr>
          <w:b/>
        </w:rPr>
        <w:t>OPRACOWAŁ:</w:t>
      </w:r>
      <w:r>
        <w:t xml:space="preserve"> Jakub Baran ul. Matejki 33/3, 87-100 Toruń</w:t>
      </w:r>
    </w:p>
    <w:p w14:paraId="0AA4040E" w14:textId="77777777" w:rsidR="00F45003" w:rsidRDefault="0024105E" w:rsidP="009C6CF9">
      <w:pPr>
        <w:jc w:val="both"/>
      </w:pPr>
      <w:r w:rsidRPr="0024105E">
        <w:rPr>
          <w:b/>
        </w:rPr>
        <w:t>DATA OPRACOWANIA:</w:t>
      </w:r>
      <w:r>
        <w:rPr>
          <w:b/>
        </w:rPr>
        <w:t xml:space="preserve"> </w:t>
      </w:r>
      <w:r w:rsidR="00D43863">
        <w:t>15</w:t>
      </w:r>
      <w:r w:rsidRPr="0024105E">
        <w:t>.0</w:t>
      </w:r>
      <w:r w:rsidR="00D43863">
        <w:t>6</w:t>
      </w:r>
      <w:r w:rsidRPr="0024105E">
        <w:t>.2024</w:t>
      </w:r>
    </w:p>
    <w:p w14:paraId="513C49C7" w14:textId="77777777" w:rsidR="0024105E" w:rsidRPr="0024105E" w:rsidRDefault="002B62E4" w:rsidP="009C6CF9">
      <w:pPr>
        <w:jc w:val="both"/>
        <w:rPr>
          <w:b/>
        </w:rPr>
      </w:pPr>
      <w:r>
        <w:rPr>
          <w:b/>
          <w:noProof/>
          <w:lang w:eastAsia="pl-PL"/>
        </w:rPr>
        <w:drawing>
          <wp:inline distT="0" distB="0" distL="0" distR="0" wp14:anchorId="131DD3D1" wp14:editId="7A53BE4E">
            <wp:extent cx="5295900" cy="3991621"/>
            <wp:effectExtent l="0" t="0" r="0"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0701" cy="3995239"/>
                    </a:xfrm>
                    <a:prstGeom prst="rect">
                      <a:avLst/>
                    </a:prstGeom>
                    <a:noFill/>
                    <a:ln>
                      <a:noFill/>
                    </a:ln>
                  </pic:spPr>
                </pic:pic>
              </a:graphicData>
            </a:graphic>
          </wp:inline>
        </w:drawing>
      </w:r>
    </w:p>
    <w:p w14:paraId="10E73615" w14:textId="77777777" w:rsidR="00F45003" w:rsidRDefault="00F45003" w:rsidP="009C6CF9">
      <w:pPr>
        <w:jc w:val="both"/>
        <w:rPr>
          <w:sz w:val="24"/>
          <w:szCs w:val="24"/>
        </w:rPr>
      </w:pPr>
    </w:p>
    <w:p w14:paraId="11126E7E" w14:textId="77777777" w:rsidR="003703EC" w:rsidRPr="003703EC" w:rsidRDefault="003703EC" w:rsidP="00F45003">
      <w:pPr>
        <w:jc w:val="center"/>
        <w:rPr>
          <w:b/>
          <w:sz w:val="24"/>
          <w:szCs w:val="24"/>
        </w:rPr>
      </w:pPr>
      <w:r w:rsidRPr="003703EC">
        <w:rPr>
          <w:b/>
          <w:sz w:val="24"/>
          <w:szCs w:val="24"/>
        </w:rPr>
        <w:t>PROGR</w:t>
      </w:r>
      <w:r w:rsidR="0024105E">
        <w:rPr>
          <w:b/>
          <w:sz w:val="24"/>
          <w:szCs w:val="24"/>
        </w:rPr>
        <w:t>A</w:t>
      </w:r>
      <w:r w:rsidRPr="003703EC">
        <w:rPr>
          <w:b/>
          <w:sz w:val="24"/>
          <w:szCs w:val="24"/>
        </w:rPr>
        <w:t>M FUNKCJONALNO UŻYTKOWY (PFU)</w:t>
      </w:r>
    </w:p>
    <w:p w14:paraId="0B25875B" w14:textId="77777777" w:rsidR="00D43863" w:rsidRPr="00F45003" w:rsidRDefault="003703EC" w:rsidP="00D43863">
      <w:pPr>
        <w:jc w:val="both"/>
        <w:rPr>
          <w:sz w:val="24"/>
          <w:szCs w:val="24"/>
        </w:rPr>
      </w:pPr>
      <w:r w:rsidRPr="003703EC">
        <w:rPr>
          <w:b/>
        </w:rPr>
        <w:t>NAZWA ZADANIA</w:t>
      </w:r>
      <w:r>
        <w:t xml:space="preserve">: </w:t>
      </w:r>
      <w:r w:rsidR="00D43863">
        <w:rPr>
          <w:sz w:val="24"/>
          <w:szCs w:val="24"/>
        </w:rPr>
        <w:t>Remont zabytkowego Kościoła parafialnego pw. Matki Bożej Różańcowej                   w Szarejkach.</w:t>
      </w:r>
    </w:p>
    <w:p w14:paraId="39C66EA6" w14:textId="746F64DA" w:rsidR="003703EC" w:rsidRDefault="003703EC" w:rsidP="009C6CF9">
      <w:pPr>
        <w:jc w:val="both"/>
      </w:pPr>
      <w:r w:rsidRPr="003703EC">
        <w:rPr>
          <w:b/>
        </w:rPr>
        <w:t>ADRES OBIEKTU BUDOWLANEGO</w:t>
      </w:r>
      <w:r>
        <w:t xml:space="preserve">: </w:t>
      </w:r>
      <w:r w:rsidR="00D407EE">
        <w:t xml:space="preserve">Dz. nr  </w:t>
      </w:r>
      <w:r w:rsidR="00D43863">
        <w:t>88</w:t>
      </w:r>
      <w:r w:rsidR="00D407EE">
        <w:t xml:space="preserve"> ob. </w:t>
      </w:r>
      <w:r w:rsidR="00D43863">
        <w:t>Szarejki</w:t>
      </w:r>
      <w:r w:rsidR="00D407EE">
        <w:t xml:space="preserve">, </w:t>
      </w:r>
      <w:r w:rsidR="00130084">
        <w:t>G</w:t>
      </w:r>
      <w:r w:rsidR="00D407EE">
        <w:t xml:space="preserve">mina </w:t>
      </w:r>
      <w:r w:rsidR="00D43863">
        <w:t>Kowale Oleckie</w:t>
      </w:r>
      <w:r w:rsidR="00D407EE">
        <w:t xml:space="preserve">, </w:t>
      </w:r>
    </w:p>
    <w:p w14:paraId="0C8F9FD0" w14:textId="77777777" w:rsidR="003703EC" w:rsidRPr="003703EC" w:rsidRDefault="003703EC" w:rsidP="009C6CF9">
      <w:pPr>
        <w:jc w:val="both"/>
        <w:rPr>
          <w:b/>
        </w:rPr>
      </w:pPr>
      <w:r w:rsidRPr="003703EC">
        <w:rPr>
          <w:b/>
        </w:rPr>
        <w:t xml:space="preserve">KODY CPV – grupy, klasy, kategorie i nazwy robót i usług </w:t>
      </w:r>
    </w:p>
    <w:p w14:paraId="7CF2A94E" w14:textId="77777777" w:rsidR="003703EC" w:rsidRDefault="003703EC" w:rsidP="009C6CF9">
      <w:pPr>
        <w:jc w:val="both"/>
      </w:pPr>
      <w:r>
        <w:t xml:space="preserve">71320000-7 Usługi inżynieryjne w zakresie projektowania </w:t>
      </w:r>
    </w:p>
    <w:p w14:paraId="0455FEC4" w14:textId="77777777" w:rsidR="003703EC" w:rsidRDefault="003703EC" w:rsidP="009C6CF9">
      <w:pPr>
        <w:jc w:val="both"/>
      </w:pPr>
      <w:r>
        <w:t xml:space="preserve">45100000-8 Przygotowanie terenu pod budowę </w:t>
      </w:r>
    </w:p>
    <w:p w14:paraId="721B4831" w14:textId="77777777" w:rsidR="003703EC" w:rsidRDefault="003703EC" w:rsidP="009C6CF9">
      <w:pPr>
        <w:jc w:val="both"/>
      </w:pPr>
      <w:r>
        <w:t xml:space="preserve">45000000-7 Roboty budowlane </w:t>
      </w:r>
    </w:p>
    <w:p w14:paraId="1BAD7956" w14:textId="77777777" w:rsidR="003703EC" w:rsidRDefault="003703EC" w:rsidP="009C6CF9">
      <w:pPr>
        <w:jc w:val="both"/>
      </w:pPr>
      <w:r>
        <w:t xml:space="preserve">45400000-1 Roboty wykończeniowe w zakresie obiektów budowlanych </w:t>
      </w:r>
    </w:p>
    <w:p w14:paraId="6914A3B1" w14:textId="77777777" w:rsidR="003703EC" w:rsidRDefault="003703EC" w:rsidP="009C6CF9">
      <w:pPr>
        <w:jc w:val="both"/>
      </w:pPr>
      <w:r>
        <w:t xml:space="preserve">45111300-1 Roboty rozbiórkowe </w:t>
      </w:r>
    </w:p>
    <w:p w14:paraId="57D8BA21" w14:textId="77777777" w:rsidR="003703EC" w:rsidRDefault="003703EC" w:rsidP="009C6CF9">
      <w:pPr>
        <w:jc w:val="both"/>
      </w:pPr>
      <w:r>
        <w:t xml:space="preserve">45223200-8 Roboty konstrukcyjne </w:t>
      </w:r>
    </w:p>
    <w:p w14:paraId="3069755B" w14:textId="77777777" w:rsidR="003703EC" w:rsidRDefault="003703EC" w:rsidP="009C6CF9">
      <w:pPr>
        <w:jc w:val="both"/>
      </w:pPr>
      <w:r>
        <w:t xml:space="preserve">45262500-6 Roboty murarskie </w:t>
      </w:r>
    </w:p>
    <w:p w14:paraId="58C7F714" w14:textId="77777777" w:rsidR="003703EC" w:rsidRDefault="003703EC" w:rsidP="009C6CF9">
      <w:pPr>
        <w:jc w:val="both"/>
      </w:pPr>
      <w:r>
        <w:t xml:space="preserve">45324000-4 Roboty w zakresie okładziny tynkowej </w:t>
      </w:r>
    </w:p>
    <w:p w14:paraId="0A5E9E00" w14:textId="77777777" w:rsidR="003703EC" w:rsidRDefault="003703EC" w:rsidP="009C6CF9">
      <w:pPr>
        <w:jc w:val="both"/>
      </w:pPr>
      <w:r>
        <w:t>45410000-4 Tynkowanie</w:t>
      </w:r>
    </w:p>
    <w:p w14:paraId="6AE01068" w14:textId="77777777" w:rsidR="003703EC" w:rsidRDefault="003703EC" w:rsidP="009C6CF9">
      <w:pPr>
        <w:jc w:val="both"/>
      </w:pPr>
      <w:r>
        <w:t xml:space="preserve"> 45420000-7 Roboty w zakresie zakładania stolarki budowlanej </w:t>
      </w:r>
    </w:p>
    <w:p w14:paraId="30E25EA4" w14:textId="77777777" w:rsidR="003703EC" w:rsidRDefault="003703EC" w:rsidP="009C6CF9">
      <w:pPr>
        <w:jc w:val="both"/>
      </w:pPr>
      <w:r>
        <w:t xml:space="preserve">45442100-8 Roboty malarskie </w:t>
      </w:r>
    </w:p>
    <w:p w14:paraId="775592F7" w14:textId="77777777" w:rsidR="003703EC" w:rsidRDefault="003703EC" w:rsidP="009C6CF9">
      <w:pPr>
        <w:jc w:val="both"/>
      </w:pPr>
      <w:r>
        <w:t xml:space="preserve">45453000-7 Roboty remontowe i renowacyjne </w:t>
      </w:r>
    </w:p>
    <w:p w14:paraId="28F40252" w14:textId="77777777" w:rsidR="003703EC" w:rsidRDefault="003703EC" w:rsidP="009C6CF9">
      <w:pPr>
        <w:jc w:val="both"/>
      </w:pPr>
      <w:r>
        <w:t xml:space="preserve">45450000-6 Roboty budowlane wykończeniowe, pozostałe </w:t>
      </w:r>
    </w:p>
    <w:p w14:paraId="3409CF8B" w14:textId="77777777" w:rsidR="003703EC" w:rsidRDefault="003703EC" w:rsidP="009C6CF9">
      <w:pPr>
        <w:jc w:val="both"/>
      </w:pPr>
    </w:p>
    <w:p w14:paraId="776BD378" w14:textId="77777777" w:rsidR="003703EC" w:rsidRPr="008074C6" w:rsidRDefault="003703EC" w:rsidP="009C6CF9">
      <w:pPr>
        <w:jc w:val="both"/>
        <w:rPr>
          <w:b/>
        </w:rPr>
      </w:pPr>
      <w:r w:rsidRPr="008074C6">
        <w:rPr>
          <w:b/>
        </w:rPr>
        <w:t xml:space="preserve">SPIS ZAWARTOŚCI PFU: </w:t>
      </w:r>
    </w:p>
    <w:p w14:paraId="7E9CA9D6" w14:textId="77777777" w:rsidR="003703EC" w:rsidRDefault="003703EC" w:rsidP="009C6CF9">
      <w:pPr>
        <w:jc w:val="both"/>
      </w:pPr>
      <w:r>
        <w:t xml:space="preserve">1. Strona tytułowa </w:t>
      </w:r>
    </w:p>
    <w:p w14:paraId="5B2C71B3" w14:textId="77777777" w:rsidR="003703EC" w:rsidRDefault="003703EC" w:rsidP="009C6CF9">
      <w:pPr>
        <w:jc w:val="both"/>
      </w:pPr>
      <w:r>
        <w:t xml:space="preserve">2. Część opisowa </w:t>
      </w:r>
    </w:p>
    <w:p w14:paraId="5312BCB6" w14:textId="77777777" w:rsidR="003703EC" w:rsidRDefault="003703EC" w:rsidP="009C6CF9">
      <w:pPr>
        <w:jc w:val="both"/>
      </w:pPr>
      <w:r>
        <w:t>3. Część informacyjna</w:t>
      </w:r>
    </w:p>
    <w:p w14:paraId="10DE8669" w14:textId="77777777" w:rsidR="00F45003" w:rsidRDefault="00F45003" w:rsidP="009C6CF9">
      <w:pPr>
        <w:jc w:val="both"/>
      </w:pPr>
    </w:p>
    <w:p w14:paraId="43D71A06" w14:textId="77777777" w:rsidR="0024105E" w:rsidRDefault="0024105E" w:rsidP="009C6CF9">
      <w:pPr>
        <w:jc w:val="both"/>
      </w:pPr>
    </w:p>
    <w:p w14:paraId="2E0E34A5" w14:textId="77777777" w:rsidR="0024105E" w:rsidRDefault="0024105E" w:rsidP="009C6CF9">
      <w:pPr>
        <w:jc w:val="both"/>
      </w:pPr>
    </w:p>
    <w:p w14:paraId="720656F6" w14:textId="77777777" w:rsidR="002B62E4" w:rsidRDefault="002B62E4" w:rsidP="009C6CF9">
      <w:pPr>
        <w:jc w:val="both"/>
      </w:pPr>
    </w:p>
    <w:p w14:paraId="7842FDF8" w14:textId="77777777" w:rsidR="00F45003" w:rsidRDefault="00F45003" w:rsidP="009C6CF9">
      <w:pPr>
        <w:jc w:val="both"/>
      </w:pPr>
    </w:p>
    <w:p w14:paraId="3D1614CC" w14:textId="77777777" w:rsidR="003C3439" w:rsidRPr="008074C6" w:rsidRDefault="003703EC" w:rsidP="009C6CF9">
      <w:pPr>
        <w:jc w:val="both"/>
        <w:rPr>
          <w:b/>
        </w:rPr>
      </w:pPr>
      <w:r w:rsidRPr="008074C6">
        <w:rPr>
          <w:b/>
        </w:rPr>
        <w:t xml:space="preserve">SZCZEGÓŁOWY SPIS ZAWARTOŚCI PFU: </w:t>
      </w:r>
    </w:p>
    <w:p w14:paraId="132899C6" w14:textId="77777777" w:rsidR="003C3439" w:rsidRPr="008074C6" w:rsidRDefault="003703EC" w:rsidP="009C6CF9">
      <w:pPr>
        <w:jc w:val="both"/>
        <w:rPr>
          <w:b/>
        </w:rPr>
      </w:pPr>
      <w:r w:rsidRPr="008074C6">
        <w:rPr>
          <w:b/>
        </w:rPr>
        <w:t xml:space="preserve">1. OPIS OGÓLNY PRZEDMIOTU ZAMÓWIENIA </w:t>
      </w:r>
    </w:p>
    <w:p w14:paraId="179FF53C" w14:textId="77777777" w:rsidR="003C3439" w:rsidRDefault="003703EC" w:rsidP="009C6CF9">
      <w:pPr>
        <w:jc w:val="both"/>
      </w:pPr>
      <w:r>
        <w:t>1.1. Charakterystyczne parametry określające zakres robót</w:t>
      </w:r>
      <w:r w:rsidR="00F45003">
        <w:t>.</w:t>
      </w:r>
      <w:r>
        <w:t xml:space="preserve"> </w:t>
      </w:r>
    </w:p>
    <w:p w14:paraId="6E8FAA07" w14:textId="77777777" w:rsidR="003C3439" w:rsidRDefault="003703EC" w:rsidP="009C6CF9">
      <w:pPr>
        <w:jc w:val="both"/>
      </w:pPr>
      <w:r>
        <w:t xml:space="preserve">1.2. Aktualne uwarunkowania </w:t>
      </w:r>
      <w:r w:rsidR="00F45003">
        <w:t>wykonania przedmiotu zamówienia.</w:t>
      </w:r>
    </w:p>
    <w:p w14:paraId="187AC755" w14:textId="77777777" w:rsidR="003C3439" w:rsidRDefault="003703EC" w:rsidP="009C6CF9">
      <w:pPr>
        <w:jc w:val="both"/>
      </w:pPr>
      <w:r>
        <w:t>1.3. Ogólne właściwości funkcjonalno-użytkowe</w:t>
      </w:r>
      <w:r w:rsidR="00F45003">
        <w:t>.</w:t>
      </w:r>
      <w:r>
        <w:t xml:space="preserve"> </w:t>
      </w:r>
    </w:p>
    <w:p w14:paraId="393DB3DD" w14:textId="77777777" w:rsidR="003C3439" w:rsidRDefault="003703EC" w:rsidP="009C6CF9">
      <w:pPr>
        <w:jc w:val="both"/>
      </w:pPr>
      <w:r>
        <w:t>1.4. Szczegółowe właściwości funkcjonalno-użytkowe</w:t>
      </w:r>
      <w:r w:rsidR="00F45003">
        <w:t>.</w:t>
      </w:r>
      <w:r>
        <w:t xml:space="preserve"> </w:t>
      </w:r>
    </w:p>
    <w:p w14:paraId="0F29F0AB" w14:textId="77777777" w:rsidR="003C3439" w:rsidRPr="008074C6" w:rsidRDefault="003703EC" w:rsidP="009C6CF9">
      <w:pPr>
        <w:jc w:val="both"/>
        <w:rPr>
          <w:b/>
        </w:rPr>
      </w:pPr>
      <w:r w:rsidRPr="008074C6">
        <w:rPr>
          <w:b/>
        </w:rPr>
        <w:t xml:space="preserve">2. WYMAGANIA ZAMAWIAJĄCEGO W STOSUNKU DO PRZEDMIOTU ZAMÓWIENIA </w:t>
      </w:r>
    </w:p>
    <w:p w14:paraId="57027941" w14:textId="77777777" w:rsidR="003C3439" w:rsidRDefault="003703EC" w:rsidP="009C6CF9">
      <w:pPr>
        <w:jc w:val="both"/>
      </w:pPr>
      <w:r>
        <w:t>2.1. Wymagania dotyczące robót budowlanych</w:t>
      </w:r>
      <w:r w:rsidR="00F45003">
        <w:t>.</w:t>
      </w:r>
      <w:r>
        <w:t xml:space="preserve"> </w:t>
      </w:r>
    </w:p>
    <w:p w14:paraId="14F2A81B" w14:textId="77777777" w:rsidR="003C3439" w:rsidRDefault="003703EC" w:rsidP="009C6CF9">
      <w:pPr>
        <w:jc w:val="both"/>
      </w:pPr>
      <w:r>
        <w:t>2.2. Wymagania dotyczące dokumentacji projektowej</w:t>
      </w:r>
      <w:r w:rsidR="00F45003">
        <w:t>.</w:t>
      </w:r>
      <w:r>
        <w:t xml:space="preserve"> </w:t>
      </w:r>
    </w:p>
    <w:p w14:paraId="3C27C017" w14:textId="77777777" w:rsidR="003C3439" w:rsidRDefault="003703EC" w:rsidP="009C6CF9">
      <w:pPr>
        <w:jc w:val="both"/>
      </w:pPr>
      <w:r>
        <w:t>2.3. Nadzór autorski</w:t>
      </w:r>
      <w:r w:rsidR="00F45003">
        <w:t>.</w:t>
      </w:r>
      <w:r>
        <w:t xml:space="preserve"> </w:t>
      </w:r>
    </w:p>
    <w:p w14:paraId="5C01199B" w14:textId="77777777" w:rsidR="003C3439" w:rsidRDefault="003703EC" w:rsidP="009C6CF9">
      <w:pPr>
        <w:jc w:val="both"/>
      </w:pPr>
      <w:r>
        <w:t>2.4. Odbiory</w:t>
      </w:r>
      <w:r w:rsidR="00F45003">
        <w:t>.</w:t>
      </w:r>
      <w:r>
        <w:t xml:space="preserve"> </w:t>
      </w:r>
    </w:p>
    <w:p w14:paraId="314034B0" w14:textId="77777777" w:rsidR="003C3439" w:rsidRDefault="003703EC" w:rsidP="009C6CF9">
      <w:pPr>
        <w:jc w:val="both"/>
      </w:pPr>
      <w:r>
        <w:t>2.5. Płatności i rozliczenia</w:t>
      </w:r>
      <w:r w:rsidR="00F45003">
        <w:t>.</w:t>
      </w:r>
      <w:r>
        <w:t xml:space="preserve"> </w:t>
      </w:r>
    </w:p>
    <w:p w14:paraId="07321490" w14:textId="77777777" w:rsidR="003C3439" w:rsidRPr="008074C6" w:rsidRDefault="003703EC" w:rsidP="009C6CF9">
      <w:pPr>
        <w:jc w:val="both"/>
        <w:rPr>
          <w:b/>
        </w:rPr>
      </w:pPr>
      <w:r w:rsidRPr="008074C6">
        <w:rPr>
          <w:b/>
        </w:rPr>
        <w:t xml:space="preserve">3. CZĘŚĆ INFORMACYJNA PROGRAMU FUNKCJONALNO-UŻYTKOWEGO </w:t>
      </w:r>
    </w:p>
    <w:p w14:paraId="274B9CE0" w14:textId="77777777" w:rsidR="003C3439" w:rsidRDefault="003703EC" w:rsidP="009C6CF9">
      <w:pPr>
        <w:jc w:val="both"/>
      </w:pPr>
      <w:r>
        <w:t>3.1. Dokumenty potwierdzające zgodność zamierzenia budowlanego z wymaganiami wynikającymi z odrębnych przepisów</w:t>
      </w:r>
      <w:r w:rsidR="00F45003">
        <w:t>.</w:t>
      </w:r>
      <w:r>
        <w:t xml:space="preserve"> </w:t>
      </w:r>
    </w:p>
    <w:p w14:paraId="1ACDF892" w14:textId="77777777" w:rsidR="003C3439" w:rsidRDefault="003703EC" w:rsidP="009C6CF9">
      <w:pPr>
        <w:jc w:val="both"/>
      </w:pPr>
      <w:r>
        <w:t>3.2. Oświadczenie zamawiającego, stwierdzające jego prawo do dysponowania nieruchomością na cele budowlane</w:t>
      </w:r>
      <w:r w:rsidR="00F45003">
        <w:t>.</w:t>
      </w:r>
      <w:r>
        <w:t xml:space="preserve"> </w:t>
      </w:r>
    </w:p>
    <w:p w14:paraId="6AC5BF8B" w14:textId="77777777" w:rsidR="003C3439" w:rsidRDefault="003703EC" w:rsidP="009C6CF9">
      <w:pPr>
        <w:jc w:val="both"/>
      </w:pPr>
      <w:r>
        <w:t>3.3. Przepisy prawne i normy związane z projektowaniem i wykonaniem zamierzenia budowlanego</w:t>
      </w:r>
      <w:r w:rsidR="00F45003">
        <w:t>.</w:t>
      </w:r>
      <w:r>
        <w:t xml:space="preserve"> </w:t>
      </w:r>
    </w:p>
    <w:p w14:paraId="3F5234C7" w14:textId="77777777" w:rsidR="003703EC" w:rsidRPr="008074C6" w:rsidRDefault="003703EC" w:rsidP="009C6CF9">
      <w:pPr>
        <w:jc w:val="both"/>
        <w:rPr>
          <w:b/>
        </w:rPr>
      </w:pPr>
      <w:r w:rsidRPr="008074C6">
        <w:rPr>
          <w:b/>
        </w:rPr>
        <w:t>4. INNE INFORMACJE I DOKUMENTY NIEZBĘDNE DO OPRACOWANIA ROBÓT BUDOWLANYCH</w:t>
      </w:r>
    </w:p>
    <w:p w14:paraId="4FBF84BE" w14:textId="77777777" w:rsidR="003C3439" w:rsidRPr="008074C6" w:rsidRDefault="003C3439" w:rsidP="009C6CF9">
      <w:pPr>
        <w:jc w:val="both"/>
        <w:rPr>
          <w:b/>
        </w:rPr>
      </w:pPr>
      <w:r w:rsidRPr="008074C6">
        <w:rPr>
          <w:b/>
        </w:rPr>
        <w:t xml:space="preserve">1. OPIS OGÓLNY PRZEDMIOTU ZAMÓWIENIA. </w:t>
      </w:r>
    </w:p>
    <w:p w14:paraId="01544DAF" w14:textId="200E4070" w:rsidR="003C3439" w:rsidRDefault="003C3439" w:rsidP="009C6CF9">
      <w:pPr>
        <w:jc w:val="both"/>
      </w:pPr>
      <w:r>
        <w:t xml:space="preserve">Przedmiotem niniejszego programu </w:t>
      </w:r>
      <w:proofErr w:type="spellStart"/>
      <w:r>
        <w:t>funkcjonalno</w:t>
      </w:r>
      <w:proofErr w:type="spellEnd"/>
      <w:r>
        <w:t xml:space="preserve"> użytkowego i tym samym zamówienia jest zamierzenie budowlane polegające na zaprojektowaniu i wykonaniu remontu elementów</w:t>
      </w:r>
      <w:r w:rsidR="008074C6">
        <w:t xml:space="preserve"> </w:t>
      </w:r>
      <w:r w:rsidR="00D43863">
        <w:t xml:space="preserve">Kościoła pw. Matki </w:t>
      </w:r>
      <w:r w:rsidR="00BE2FE1">
        <w:t>Bożej</w:t>
      </w:r>
      <w:r w:rsidR="00D43863">
        <w:t xml:space="preserve"> Różańcowej w Szarejkach</w:t>
      </w:r>
      <w:r>
        <w:t>. Planowane zadanie inwestycyjne przyczyni się do wykonania niezbędnego remontu elementów budynku i zag</w:t>
      </w:r>
      <w:r w:rsidR="008074C6">
        <w:t xml:space="preserve">ospodarowania terenu, </w:t>
      </w:r>
      <w:r>
        <w:t xml:space="preserve">które są w bardzo złym stanie technicznym. Planowana inwestycja znajduje się w województwie </w:t>
      </w:r>
      <w:r w:rsidR="00D43863">
        <w:t>warmińsko</w:t>
      </w:r>
      <w:r w:rsidR="008074C6">
        <w:t xml:space="preserve"> - </w:t>
      </w:r>
      <w:r w:rsidR="00D43863">
        <w:t>mazur</w:t>
      </w:r>
      <w:r w:rsidR="008074C6">
        <w:t>skim</w:t>
      </w:r>
      <w:r>
        <w:t xml:space="preserve">, powiecie </w:t>
      </w:r>
      <w:r w:rsidR="00D43863">
        <w:t>ełckim</w:t>
      </w:r>
      <w:r>
        <w:t xml:space="preserve">, </w:t>
      </w:r>
      <w:r w:rsidR="00BE2FE1">
        <w:t>G</w:t>
      </w:r>
      <w:r>
        <w:t xml:space="preserve">minie </w:t>
      </w:r>
      <w:r w:rsidR="00D43863">
        <w:t>Kowale Oleckie</w:t>
      </w:r>
      <w:r>
        <w:t xml:space="preserve">. Inwestorem jest </w:t>
      </w:r>
      <w:r w:rsidR="00D43863">
        <w:t xml:space="preserve">Parafia pw. Matki </w:t>
      </w:r>
      <w:r w:rsidR="00BE2FE1">
        <w:t>Bożej</w:t>
      </w:r>
      <w:r w:rsidR="00D43863">
        <w:t xml:space="preserve"> Różańcowej</w:t>
      </w:r>
      <w:r w:rsidR="008074C6" w:rsidRPr="003703EC">
        <w:t xml:space="preserve"> z siedzibą pod adresem </w:t>
      </w:r>
      <w:r w:rsidR="00D43863">
        <w:t>Szarejki 2</w:t>
      </w:r>
      <w:r w:rsidR="008074C6" w:rsidRPr="003703EC">
        <w:t xml:space="preserve">, </w:t>
      </w:r>
      <w:r w:rsidR="00D43863">
        <w:t>19-420 Kowale Oleckie</w:t>
      </w:r>
      <w:r>
        <w:t xml:space="preserve">. Usytuowanie budynku </w:t>
      </w:r>
      <w:r w:rsidR="00D43863">
        <w:t>Kościoła</w:t>
      </w:r>
      <w:r>
        <w:t xml:space="preserve"> oraz jej zagospodarowania przedstawia plan zagospodarowania terenu przedstawia załącznik nr 1 do niniejszego PFU. </w:t>
      </w:r>
    </w:p>
    <w:p w14:paraId="1A34F231" w14:textId="77777777" w:rsidR="003C3439" w:rsidRDefault="003C3439" w:rsidP="009C6CF9">
      <w:pPr>
        <w:pStyle w:val="Akapitzlist"/>
        <w:numPr>
          <w:ilvl w:val="1"/>
          <w:numId w:val="1"/>
        </w:numPr>
        <w:jc w:val="both"/>
      </w:pPr>
      <w:r>
        <w:t xml:space="preserve">Charakterystyczne parametry określające zakres robót oraz parametry techniczne. </w:t>
      </w:r>
    </w:p>
    <w:p w14:paraId="7C3BFD71" w14:textId="77777777" w:rsidR="003C3439" w:rsidRDefault="00D43863" w:rsidP="009C6CF9">
      <w:pPr>
        <w:pStyle w:val="Akapitzlist"/>
        <w:ind w:left="390"/>
        <w:jc w:val="both"/>
      </w:pPr>
      <w:r>
        <w:t xml:space="preserve">Elewacja - </w:t>
      </w:r>
      <w:r w:rsidR="00C43554">
        <w:t>ok 830,0m2</w:t>
      </w:r>
      <w:r w:rsidR="000E3F7D">
        <w:t>,</w:t>
      </w:r>
      <w:r w:rsidR="003C3439">
        <w:t xml:space="preserve"> </w:t>
      </w:r>
    </w:p>
    <w:p w14:paraId="2476D3DF" w14:textId="77777777" w:rsidR="003C3439" w:rsidRDefault="00D43863" w:rsidP="009C6CF9">
      <w:pPr>
        <w:pStyle w:val="Akapitzlist"/>
        <w:ind w:left="390"/>
        <w:jc w:val="both"/>
      </w:pPr>
      <w:r>
        <w:lastRenderedPageBreak/>
        <w:t xml:space="preserve">Dach - </w:t>
      </w:r>
      <w:r w:rsidR="003C3439">
        <w:t xml:space="preserve"> </w:t>
      </w:r>
      <w:r w:rsidR="00C43554">
        <w:t>ok 800m2</w:t>
      </w:r>
      <w:r w:rsidR="003C3439">
        <w:t xml:space="preserve">; </w:t>
      </w:r>
    </w:p>
    <w:p w14:paraId="7DAADEF6" w14:textId="77777777" w:rsidR="003C3439" w:rsidRDefault="00D43863" w:rsidP="009C6CF9">
      <w:pPr>
        <w:pStyle w:val="Akapitzlist"/>
        <w:ind w:left="390"/>
        <w:jc w:val="both"/>
      </w:pPr>
      <w:r>
        <w:t xml:space="preserve">Izolacja pozioma - </w:t>
      </w:r>
      <w:r w:rsidR="003C3439">
        <w:t xml:space="preserve"> </w:t>
      </w:r>
      <w:r w:rsidR="00C43554">
        <w:t>ok 110,0mb</w:t>
      </w:r>
      <w:r w:rsidR="003C3439">
        <w:t xml:space="preserve">; </w:t>
      </w:r>
    </w:p>
    <w:p w14:paraId="1F38721D" w14:textId="77777777" w:rsidR="00D43863" w:rsidRDefault="00D43863" w:rsidP="009C6CF9">
      <w:pPr>
        <w:pStyle w:val="Akapitzlist"/>
        <w:ind w:left="390"/>
        <w:jc w:val="both"/>
      </w:pPr>
      <w:r>
        <w:t xml:space="preserve">Malowanie wnętrza kościoła - </w:t>
      </w:r>
      <w:r w:rsidR="00C43554">
        <w:t>ok 650m2</w:t>
      </w:r>
    </w:p>
    <w:p w14:paraId="537E87FE" w14:textId="77777777" w:rsidR="009C6CF9" w:rsidRDefault="009C6CF9" w:rsidP="009C6CF9">
      <w:pPr>
        <w:pStyle w:val="Akapitzlist"/>
        <w:ind w:left="390"/>
        <w:jc w:val="both"/>
      </w:pPr>
    </w:p>
    <w:p w14:paraId="383403B9" w14:textId="77777777" w:rsidR="003C3439" w:rsidRDefault="003C3439" w:rsidP="009C6CF9">
      <w:pPr>
        <w:pStyle w:val="Akapitzlist"/>
        <w:numPr>
          <w:ilvl w:val="1"/>
          <w:numId w:val="1"/>
        </w:numPr>
        <w:jc w:val="both"/>
      </w:pPr>
      <w:r>
        <w:t xml:space="preserve">Aktualne uwarunkowania wykonania przedmiotu zamówienia. </w:t>
      </w:r>
    </w:p>
    <w:p w14:paraId="3E7FB1FD" w14:textId="77777777" w:rsidR="003C3439" w:rsidRDefault="003C3439" w:rsidP="009C6CF9">
      <w:pPr>
        <w:pStyle w:val="Akapitzlist"/>
        <w:ind w:left="390"/>
        <w:jc w:val="both"/>
      </w:pPr>
      <w:r>
        <w:t xml:space="preserve">Przedmiot zamówienia obejmuje: </w:t>
      </w:r>
    </w:p>
    <w:p w14:paraId="43DC1253" w14:textId="77777777" w:rsidR="000E3F7D" w:rsidRDefault="003C3439" w:rsidP="009C6CF9">
      <w:pPr>
        <w:pStyle w:val="Akapitzlist"/>
        <w:ind w:left="390"/>
        <w:jc w:val="both"/>
      </w:pPr>
      <w:r>
        <w:t xml:space="preserve">1. Opracowanie kompletnej dokumentacji projektowej remontu </w:t>
      </w:r>
      <w:r w:rsidR="00D43863">
        <w:t>Kościoła</w:t>
      </w:r>
      <w:r w:rsidR="009C6CF9">
        <w:t xml:space="preserve"> w </w:t>
      </w:r>
      <w:r w:rsidR="00D43863">
        <w:t>Szarejkach</w:t>
      </w:r>
      <w:r>
        <w:t xml:space="preserve"> wraz z przyległą infrastrukturą wraz ze specyfikacjami technicznymi wykonania i odbioru robót budowlanych i przedmiarami robót w oparciu o niniejszy PFU oraz uzyskanie wszelkich wymaganych prawem uzgodnień i decyzji umożliwiających uzyskanie decyzji pozwolenia na budowę </w:t>
      </w:r>
      <w:r w:rsidR="00D43863">
        <w:t xml:space="preserve">lub zgłoszenia </w:t>
      </w:r>
      <w:r>
        <w:t xml:space="preserve">oraz wykonanie zaprojektowanych robót budowlanych. </w:t>
      </w:r>
    </w:p>
    <w:p w14:paraId="6CB7C4B4" w14:textId="77777777" w:rsidR="003C3439" w:rsidRDefault="003C3439" w:rsidP="009C6CF9">
      <w:pPr>
        <w:pStyle w:val="Akapitzlist"/>
        <w:ind w:left="390"/>
        <w:jc w:val="both"/>
      </w:pPr>
      <w:r>
        <w:t xml:space="preserve">2. Uzyskanie pozwolenia na budowę lub zgłoszenia robót niewymagających pozwolenia na budowę. </w:t>
      </w:r>
    </w:p>
    <w:p w14:paraId="61022353" w14:textId="77777777" w:rsidR="003C3439" w:rsidRDefault="003C3439" w:rsidP="009C6CF9">
      <w:pPr>
        <w:pStyle w:val="Akapitzlist"/>
        <w:ind w:left="390"/>
        <w:jc w:val="both"/>
      </w:pPr>
      <w:r>
        <w:t xml:space="preserve">3. Wykonanie robót budowlanych określonych w dokumentacji projektowej wykonanej przez Wykonawcę i zaakceptowanej przez Zamawiającego. </w:t>
      </w:r>
    </w:p>
    <w:p w14:paraId="2A1223C2" w14:textId="77777777" w:rsidR="003C3439" w:rsidRDefault="003C3439" w:rsidP="009C6CF9">
      <w:pPr>
        <w:pStyle w:val="Akapitzlist"/>
        <w:ind w:left="390"/>
        <w:jc w:val="both"/>
      </w:pPr>
      <w:r>
        <w:t>4. Uzyskanie pozwolenia na użytkow</w:t>
      </w:r>
      <w:r w:rsidR="00497A92">
        <w:t>anie</w:t>
      </w:r>
      <w:r>
        <w:t xml:space="preserve"> lub zgłoszenia zakończenia robót do Powiatowego Inspektora Nadzoru budowlanego przez Wykonawcę. </w:t>
      </w:r>
    </w:p>
    <w:p w14:paraId="14F2A5F1" w14:textId="77777777" w:rsidR="003C3439" w:rsidRDefault="003C3439" w:rsidP="009C6CF9">
      <w:pPr>
        <w:jc w:val="both"/>
      </w:pPr>
      <w:r>
        <w:t xml:space="preserve">1.3. Ogólne właściwości funkcjonalno-użytkowe. </w:t>
      </w:r>
    </w:p>
    <w:p w14:paraId="3BD4C792" w14:textId="77777777" w:rsidR="003C3439" w:rsidRDefault="003C3439" w:rsidP="009C6CF9">
      <w:pPr>
        <w:jc w:val="both"/>
      </w:pPr>
      <w:r>
        <w:t xml:space="preserve">1. Opracowanie dokumentacji, wykonanie robót budowlanych i oddanie do użytku przedmiotu zamówienia musi być zrealizowane zgodnie z obowiązującymi przepisami ustawy z dnia 7 lipca 1994r. Prawo Budowlane oraz z wszelkimi aktami prawnymi właściwymi dla przedmiotu zamówienia, z przepisami techniczno-budowlanymi, obowiązującymi polskimi normami, wytycznymi oraz zasadami wiedzy technicznej. </w:t>
      </w:r>
    </w:p>
    <w:p w14:paraId="6CF90EA4" w14:textId="77777777" w:rsidR="003C3439" w:rsidRDefault="003C3439" w:rsidP="009C6CF9">
      <w:pPr>
        <w:jc w:val="both"/>
      </w:pPr>
      <w:r>
        <w:t>2. Dokumenty budowy i dokumentacja powykonawcza winny zostać przekazane Inwestorowi w stanie kompletnym i zgodnym z Prawem Budowlanym.</w:t>
      </w:r>
    </w:p>
    <w:p w14:paraId="29B3AB48" w14:textId="77777777" w:rsidR="003C3439" w:rsidRDefault="003C3439" w:rsidP="009C6CF9">
      <w:pPr>
        <w:jc w:val="both"/>
      </w:pPr>
      <w:r>
        <w:t xml:space="preserve">3. Remont budynku musi spełniać wymogi zawarte w Rozporządzeniu Ministra Infrastruktury z dnia 12 kwietnia 2002 r. w sprawie warunków technicznych, jakim powinny odpowiadać budynki i ich usytuowanie (Dz.U.2022.1225 tj. z </w:t>
      </w:r>
      <w:proofErr w:type="spellStart"/>
      <w:r>
        <w:t>późn</w:t>
      </w:r>
      <w:proofErr w:type="spellEnd"/>
      <w:r>
        <w:t xml:space="preserve">. zm.), </w:t>
      </w:r>
    </w:p>
    <w:p w14:paraId="6CBEACD0" w14:textId="77777777" w:rsidR="009C6CF9" w:rsidRDefault="003C3439" w:rsidP="009C6CF9">
      <w:pPr>
        <w:jc w:val="both"/>
      </w:pPr>
      <w:r>
        <w:t xml:space="preserve">4. W celu oszacowania i wyceny zakresu robót dla potrzeb sporządzenia oferty należy kierować się: </w:t>
      </w:r>
    </w:p>
    <w:p w14:paraId="69F8A896" w14:textId="77777777" w:rsidR="009C6CF9" w:rsidRDefault="003C3439" w:rsidP="009C6CF9">
      <w:pPr>
        <w:jc w:val="both"/>
      </w:pPr>
      <w:r>
        <w:t xml:space="preserve">- Wynikami szczegółowych wizji terenowych i inwentaryzacji własnych, </w:t>
      </w:r>
    </w:p>
    <w:p w14:paraId="03687A9B" w14:textId="77777777" w:rsidR="009C6CF9" w:rsidRDefault="003C3439" w:rsidP="009C6CF9">
      <w:pPr>
        <w:jc w:val="both"/>
      </w:pPr>
      <w:r>
        <w:t xml:space="preserve">- Wynikami badań i pomiarów własnych, </w:t>
      </w:r>
    </w:p>
    <w:p w14:paraId="5A34464D" w14:textId="77777777" w:rsidR="009C6CF9" w:rsidRDefault="003C3439" w:rsidP="009C6CF9">
      <w:pPr>
        <w:jc w:val="both"/>
      </w:pPr>
      <w:r>
        <w:t xml:space="preserve">- Wynikami opracowań własnych, </w:t>
      </w:r>
    </w:p>
    <w:p w14:paraId="2279E871" w14:textId="77777777" w:rsidR="009C6CF9" w:rsidRDefault="003C3439" w:rsidP="009C6CF9">
      <w:pPr>
        <w:jc w:val="both"/>
      </w:pPr>
      <w:r>
        <w:t xml:space="preserve">- Zapisami niniejszego Programu Funkcjonalno-Użytkowego, </w:t>
      </w:r>
    </w:p>
    <w:p w14:paraId="39D7032E" w14:textId="77777777" w:rsidR="00F562F6" w:rsidRDefault="00F562F6" w:rsidP="009C6CF9">
      <w:pPr>
        <w:jc w:val="both"/>
      </w:pPr>
      <w:r>
        <w:t xml:space="preserve">- Przed wykonaniem wyceny należy odbyć wizję lokalną potwierdzoną przez </w:t>
      </w:r>
      <w:r w:rsidR="00D43863">
        <w:t>ks. Proboszcza Krzysztofa Wiśniewskiego</w:t>
      </w:r>
    </w:p>
    <w:p w14:paraId="08A1C42C" w14:textId="77777777" w:rsidR="003C3439" w:rsidRDefault="003C3439" w:rsidP="009C6CF9">
      <w:pPr>
        <w:jc w:val="both"/>
      </w:pPr>
      <w:r>
        <w:t xml:space="preserve">5. Wykonawca musi liczyć się z sytuacją, że rodzaje robót i ilości wyszczególnione w punkcie 1.4 Programu Funkcjonalno-Użytkowego są orientacyjne i mogą ulec zmianie po opracowaniu </w:t>
      </w:r>
      <w:r>
        <w:lastRenderedPageBreak/>
        <w:t xml:space="preserve">dokumentacji projektowej. Szczegółowe rozwiązania wpływające na zwiększenie zakresu robót stanowią ryzyko Wykonawcy i nie będą traktowane jako roboty dodatkowe. </w:t>
      </w:r>
    </w:p>
    <w:p w14:paraId="40EF71E6" w14:textId="77777777" w:rsidR="003C3439" w:rsidRDefault="003C3439" w:rsidP="009C6CF9">
      <w:pPr>
        <w:jc w:val="both"/>
      </w:pPr>
      <w:r>
        <w:t>6. Załączon</w:t>
      </w:r>
      <w:r w:rsidR="000E3F7D">
        <w:t>a</w:t>
      </w:r>
      <w:r>
        <w:t xml:space="preserve"> szacunkow</w:t>
      </w:r>
      <w:r w:rsidR="000E3F7D">
        <w:t>a</w:t>
      </w:r>
      <w:r>
        <w:t xml:space="preserve"> </w:t>
      </w:r>
      <w:r w:rsidR="000E3F7D">
        <w:t xml:space="preserve">powierzchnia budynku </w:t>
      </w:r>
      <w:r>
        <w:t>stanowi tylko szacunek wielkości robót do wykonania i nie stanowi ostatecznego i szczegółowego przedmiotu zamówienia. Służy tylko i wyłącznie do oszacowania kwoty zamówienia dla Zamawiającego na potrzeby wyboru procedury przetargowej.</w:t>
      </w:r>
    </w:p>
    <w:p w14:paraId="3CF15AF3" w14:textId="77777777" w:rsidR="003C3439" w:rsidRDefault="003C3439" w:rsidP="009C6CF9">
      <w:pPr>
        <w:jc w:val="both"/>
      </w:pPr>
      <w:r>
        <w:t xml:space="preserve">1.4. Szczególne właściwości funkcjonalno-użytkowe. </w:t>
      </w:r>
    </w:p>
    <w:p w14:paraId="123AE051" w14:textId="77777777" w:rsidR="003C3439" w:rsidRDefault="003C3439" w:rsidP="009C6CF9">
      <w:pPr>
        <w:jc w:val="both"/>
      </w:pPr>
      <w:r>
        <w:t>1. Roboty przygotowawcze i rozbiórkowe.</w:t>
      </w:r>
    </w:p>
    <w:p w14:paraId="77BC3433" w14:textId="77777777" w:rsidR="003C3439" w:rsidRDefault="003C3439" w:rsidP="009C6CF9">
      <w:pPr>
        <w:jc w:val="both"/>
      </w:pPr>
      <w:r>
        <w:t xml:space="preserve">Przedmiot zamówienia obejmuje w pierwszej kolejności: </w:t>
      </w:r>
    </w:p>
    <w:p w14:paraId="0A2B9240" w14:textId="77777777" w:rsidR="003C3439" w:rsidRDefault="003C3439" w:rsidP="009C6CF9">
      <w:pPr>
        <w:ind w:firstLine="390"/>
        <w:jc w:val="both"/>
      </w:pPr>
      <w:r>
        <w:t xml:space="preserve">• ogrodzenie i zabezpieczenie placu budowy, </w:t>
      </w:r>
    </w:p>
    <w:p w14:paraId="44964F55" w14:textId="77777777" w:rsidR="003C3439" w:rsidRDefault="009933F7" w:rsidP="009C6CF9">
      <w:pPr>
        <w:ind w:left="390"/>
        <w:jc w:val="both"/>
      </w:pPr>
      <w:r>
        <w:t xml:space="preserve">• roboty rozbiórkowe </w:t>
      </w:r>
      <w:r w:rsidR="009C6CF9">
        <w:t xml:space="preserve">(rozbiórka </w:t>
      </w:r>
      <w:r w:rsidR="00AB25ED">
        <w:t>dachu,</w:t>
      </w:r>
      <w:r w:rsidR="009C6CF9">
        <w:t xml:space="preserve"> </w:t>
      </w:r>
      <w:r w:rsidR="00AB25ED">
        <w:t xml:space="preserve">skucie </w:t>
      </w:r>
      <w:r w:rsidR="00554964">
        <w:t>warstw elewacji</w:t>
      </w:r>
      <w:r w:rsidR="009C6CF9">
        <w:t>)</w:t>
      </w:r>
      <w:r>
        <w:t>,</w:t>
      </w:r>
    </w:p>
    <w:p w14:paraId="556E3E8D" w14:textId="77777777" w:rsidR="003C3439" w:rsidRDefault="003C3439" w:rsidP="009C6CF9">
      <w:pPr>
        <w:ind w:left="390"/>
        <w:jc w:val="both"/>
      </w:pPr>
      <w:r>
        <w:t>• wszelkie elementy i materiały pochodzące z rozbiórki Wykonawca wywiezie z placu budowy i podda utylizacji zgodnie z o</w:t>
      </w:r>
      <w:r w:rsidR="000E3F7D">
        <w:t>bowiązującymi przepisami prawa we własnym zakresie i na swój koszt.</w:t>
      </w:r>
    </w:p>
    <w:p w14:paraId="01629CCA" w14:textId="77777777" w:rsidR="003C3439" w:rsidRDefault="003C3439" w:rsidP="009C6CF9">
      <w:pPr>
        <w:pStyle w:val="Akapitzlist"/>
        <w:numPr>
          <w:ilvl w:val="0"/>
          <w:numId w:val="1"/>
        </w:numPr>
        <w:jc w:val="both"/>
      </w:pPr>
      <w:r>
        <w:t xml:space="preserve">Remont </w:t>
      </w:r>
      <w:r w:rsidR="009933F7">
        <w:t>Ścian</w:t>
      </w:r>
      <w:r w:rsidR="00497A92">
        <w:t xml:space="preserve"> wewnętrznych</w:t>
      </w:r>
      <w:r>
        <w:t xml:space="preserve">: </w:t>
      </w:r>
    </w:p>
    <w:p w14:paraId="3F25A4A2" w14:textId="77777777" w:rsidR="003C3439" w:rsidRDefault="003C3439" w:rsidP="009C6CF9">
      <w:pPr>
        <w:ind w:firstLine="390"/>
        <w:jc w:val="both"/>
      </w:pPr>
      <w:r>
        <w:t xml:space="preserve">• </w:t>
      </w:r>
      <w:r w:rsidR="00554964">
        <w:t>zeskrobanie starych farb,</w:t>
      </w:r>
    </w:p>
    <w:p w14:paraId="2229BDFC" w14:textId="77777777" w:rsidR="003C3439" w:rsidRDefault="003C3439" w:rsidP="009933F7">
      <w:pPr>
        <w:ind w:left="390"/>
        <w:jc w:val="both"/>
      </w:pPr>
      <w:r>
        <w:t xml:space="preserve">• </w:t>
      </w:r>
      <w:r w:rsidR="00554964">
        <w:t>scalenie pęknięć,</w:t>
      </w:r>
    </w:p>
    <w:p w14:paraId="366A3767" w14:textId="77777777" w:rsidR="003C3439" w:rsidRDefault="003C3439" w:rsidP="009C6CF9">
      <w:pPr>
        <w:ind w:firstLine="390"/>
        <w:jc w:val="both"/>
      </w:pPr>
      <w:r>
        <w:t xml:space="preserve">• </w:t>
      </w:r>
      <w:r w:rsidR="00554964">
        <w:t xml:space="preserve">gruntowanie </w:t>
      </w:r>
      <w:r w:rsidR="0038738F">
        <w:t xml:space="preserve"> ścian</w:t>
      </w:r>
      <w:r>
        <w:t xml:space="preserve">, </w:t>
      </w:r>
    </w:p>
    <w:p w14:paraId="23DC2F81" w14:textId="77777777" w:rsidR="003C3439" w:rsidRDefault="003C3439" w:rsidP="009C6CF9">
      <w:pPr>
        <w:ind w:firstLine="390"/>
        <w:jc w:val="both"/>
      </w:pPr>
      <w:r>
        <w:t xml:space="preserve">• </w:t>
      </w:r>
      <w:r w:rsidR="0038738F">
        <w:t xml:space="preserve">malowanie ścian farbami zmywalnymi </w:t>
      </w:r>
      <w:r w:rsidR="00554964">
        <w:t>sylikatowymi</w:t>
      </w:r>
      <w:r w:rsidR="000E3F7D">
        <w:t>,</w:t>
      </w:r>
      <w:r>
        <w:t xml:space="preserve"> </w:t>
      </w:r>
    </w:p>
    <w:p w14:paraId="51172D79" w14:textId="77777777" w:rsidR="00A07462" w:rsidRDefault="00AD1B17" w:rsidP="00554964">
      <w:pPr>
        <w:ind w:firstLine="390"/>
        <w:jc w:val="both"/>
      </w:pPr>
      <w:r>
        <w:t xml:space="preserve">• Kolorystykę ścian uzgodnić z </w:t>
      </w:r>
      <w:r w:rsidR="00554964">
        <w:t>WUOZ</w:t>
      </w:r>
      <w:r>
        <w:t>.</w:t>
      </w:r>
    </w:p>
    <w:p w14:paraId="01384AFC" w14:textId="77777777" w:rsidR="00554964" w:rsidRDefault="00554964" w:rsidP="00554964">
      <w:pPr>
        <w:pStyle w:val="Akapitzlist"/>
        <w:numPr>
          <w:ilvl w:val="0"/>
          <w:numId w:val="1"/>
        </w:numPr>
        <w:jc w:val="both"/>
      </w:pPr>
      <w:r>
        <w:t xml:space="preserve">Remont Ścian zewnętrznych: </w:t>
      </w:r>
    </w:p>
    <w:p w14:paraId="67A158B9" w14:textId="77777777" w:rsidR="00554964" w:rsidRDefault="00554964" w:rsidP="00554964">
      <w:pPr>
        <w:ind w:firstLine="390"/>
        <w:jc w:val="both"/>
      </w:pPr>
      <w:r>
        <w:t>• zeskrobanie starych farb i tynków wtórnych,</w:t>
      </w:r>
    </w:p>
    <w:p w14:paraId="33D58D5F" w14:textId="77777777" w:rsidR="00554964" w:rsidRDefault="00554964" w:rsidP="00554964">
      <w:pPr>
        <w:ind w:left="390"/>
        <w:jc w:val="both"/>
      </w:pPr>
      <w:r>
        <w:t>• scalenie pęknięć, uzupełnienie ubytków tynków,</w:t>
      </w:r>
    </w:p>
    <w:p w14:paraId="229D447D" w14:textId="77777777" w:rsidR="00554964" w:rsidRDefault="00554964" w:rsidP="00554964">
      <w:pPr>
        <w:ind w:firstLine="390"/>
        <w:jc w:val="both"/>
      </w:pPr>
      <w:r>
        <w:t xml:space="preserve">• gruntowanie  ścian, </w:t>
      </w:r>
    </w:p>
    <w:p w14:paraId="06593420" w14:textId="77777777" w:rsidR="00554964" w:rsidRDefault="00554964" w:rsidP="00554964">
      <w:pPr>
        <w:ind w:firstLine="390"/>
        <w:jc w:val="both"/>
      </w:pPr>
      <w:r>
        <w:t xml:space="preserve">• malowanie ścian farbami zmywalnymi sylikatowymi, </w:t>
      </w:r>
    </w:p>
    <w:p w14:paraId="27315265" w14:textId="77777777" w:rsidR="00554964" w:rsidRDefault="00554964" w:rsidP="00554964">
      <w:pPr>
        <w:ind w:firstLine="390"/>
        <w:jc w:val="both"/>
      </w:pPr>
      <w:r>
        <w:t>• Kolorystykę ścian uzgodnić z WUOZ.</w:t>
      </w:r>
    </w:p>
    <w:p w14:paraId="2A32AAF5" w14:textId="77777777" w:rsidR="008074C6" w:rsidRDefault="0038738F" w:rsidP="0038738F">
      <w:pPr>
        <w:pStyle w:val="Akapitzlist"/>
        <w:numPr>
          <w:ilvl w:val="0"/>
          <w:numId w:val="1"/>
        </w:numPr>
        <w:jc w:val="both"/>
      </w:pPr>
      <w:r>
        <w:t xml:space="preserve">Remont </w:t>
      </w:r>
      <w:r w:rsidR="00554964">
        <w:t>dachu</w:t>
      </w:r>
      <w:r>
        <w:t>:</w:t>
      </w:r>
    </w:p>
    <w:p w14:paraId="74D550AB" w14:textId="77777777" w:rsidR="0038738F" w:rsidRDefault="0038738F" w:rsidP="0038738F">
      <w:pPr>
        <w:ind w:firstLine="390"/>
        <w:jc w:val="both"/>
      </w:pPr>
      <w:r>
        <w:t xml:space="preserve">• </w:t>
      </w:r>
      <w:r w:rsidR="00554964">
        <w:t>usunięcie starych dachówek, rynien, rur spustowych oraz blacharek</w:t>
      </w:r>
      <w:r>
        <w:t xml:space="preserve">, </w:t>
      </w:r>
    </w:p>
    <w:p w14:paraId="36849DE4" w14:textId="77777777" w:rsidR="0038738F" w:rsidRDefault="0038738F" w:rsidP="0038738F">
      <w:pPr>
        <w:ind w:firstLine="390"/>
        <w:jc w:val="both"/>
      </w:pPr>
      <w:r>
        <w:t xml:space="preserve">• </w:t>
      </w:r>
      <w:r w:rsidR="00554964">
        <w:t>wymiana elementów konstrukcyjnych więźby i pokrycia drewnianego w miejscach gdzie jest to konieczne</w:t>
      </w:r>
      <w:r>
        <w:t xml:space="preserve">, </w:t>
      </w:r>
    </w:p>
    <w:p w14:paraId="18AA11B7" w14:textId="77777777" w:rsidR="0038738F" w:rsidRDefault="0038738F" w:rsidP="0038738F">
      <w:pPr>
        <w:ind w:left="390"/>
        <w:jc w:val="both"/>
      </w:pPr>
      <w:r>
        <w:lastRenderedPageBreak/>
        <w:t xml:space="preserve">• </w:t>
      </w:r>
      <w:r w:rsidR="00554964">
        <w:t xml:space="preserve">wymiana łat i </w:t>
      </w:r>
      <w:proofErr w:type="spellStart"/>
      <w:r w:rsidR="00554964">
        <w:t>kontrłat</w:t>
      </w:r>
      <w:proofErr w:type="spellEnd"/>
      <w:r w:rsidR="00554964">
        <w:t xml:space="preserve"> oraz nowej dachówki ceramicznej</w:t>
      </w:r>
      <w:r>
        <w:t xml:space="preserve">, </w:t>
      </w:r>
    </w:p>
    <w:p w14:paraId="4F7663CF" w14:textId="77777777" w:rsidR="00AD1B17" w:rsidRDefault="00AD1B17" w:rsidP="00AD1B17">
      <w:pPr>
        <w:ind w:left="390"/>
        <w:jc w:val="both"/>
      </w:pPr>
      <w:r>
        <w:t xml:space="preserve">• </w:t>
      </w:r>
      <w:r w:rsidR="00554964">
        <w:t xml:space="preserve">wymiana </w:t>
      </w:r>
      <w:proofErr w:type="spellStart"/>
      <w:r w:rsidR="00554964">
        <w:t>opierzeń</w:t>
      </w:r>
      <w:proofErr w:type="spellEnd"/>
      <w:r w:rsidR="00554964">
        <w:t>, blacharek, rynien i rur spustowych</w:t>
      </w:r>
      <w:r>
        <w:t>.</w:t>
      </w:r>
    </w:p>
    <w:p w14:paraId="0BDFDD3C" w14:textId="77777777" w:rsidR="00554964" w:rsidRDefault="00554964" w:rsidP="00554964">
      <w:pPr>
        <w:ind w:left="390"/>
        <w:jc w:val="both"/>
      </w:pPr>
      <w:r>
        <w:t xml:space="preserve">• ułożenie na deskowaniu folii </w:t>
      </w:r>
      <w:proofErr w:type="spellStart"/>
      <w:r>
        <w:t>wysokoparoprzepuszczalnej</w:t>
      </w:r>
      <w:proofErr w:type="spellEnd"/>
      <w:r>
        <w:t>.</w:t>
      </w:r>
    </w:p>
    <w:p w14:paraId="263702E4" w14:textId="77777777" w:rsidR="00554964" w:rsidRDefault="00554964" w:rsidP="00554964">
      <w:pPr>
        <w:ind w:firstLine="390"/>
        <w:jc w:val="both"/>
      </w:pPr>
      <w:r>
        <w:t>• Kolorystykę i kształt dachówek oraz blacharki uzgodnić z WUOZ.</w:t>
      </w:r>
    </w:p>
    <w:p w14:paraId="2776B23B" w14:textId="77777777" w:rsidR="0038738F" w:rsidRDefault="00740A9E" w:rsidP="0038738F">
      <w:pPr>
        <w:pStyle w:val="Akapitzlist"/>
        <w:numPr>
          <w:ilvl w:val="0"/>
          <w:numId w:val="1"/>
        </w:numPr>
        <w:jc w:val="both"/>
      </w:pPr>
      <w:r>
        <w:t xml:space="preserve">Wykonanie </w:t>
      </w:r>
      <w:r w:rsidR="00554964">
        <w:t>izolacji poziomej</w:t>
      </w:r>
      <w:r w:rsidR="00703515">
        <w:t>:</w:t>
      </w:r>
    </w:p>
    <w:p w14:paraId="0FA04D44" w14:textId="77777777" w:rsidR="00A0684C" w:rsidRDefault="00A0684C" w:rsidP="00A0684C">
      <w:pPr>
        <w:ind w:left="390"/>
        <w:jc w:val="both"/>
      </w:pPr>
      <w:r>
        <w:t xml:space="preserve">• wykonanie </w:t>
      </w:r>
      <w:proofErr w:type="spellStart"/>
      <w:r w:rsidR="00554964">
        <w:t>nawiertów</w:t>
      </w:r>
      <w:proofErr w:type="spellEnd"/>
      <w:r w:rsidR="00554964">
        <w:t xml:space="preserve"> do ¾ grubości muru dwurzędowo zgodnie z technologią w części </w:t>
      </w:r>
      <w:proofErr w:type="spellStart"/>
      <w:r w:rsidR="00554964">
        <w:t>przyposadzkowej</w:t>
      </w:r>
      <w:proofErr w:type="spellEnd"/>
      <w:r>
        <w:t>,</w:t>
      </w:r>
    </w:p>
    <w:p w14:paraId="13C0D64A" w14:textId="77777777" w:rsidR="00A0684C" w:rsidRDefault="00A0684C" w:rsidP="00A0684C">
      <w:pPr>
        <w:ind w:left="390"/>
        <w:jc w:val="both"/>
      </w:pPr>
      <w:r>
        <w:t xml:space="preserve">• </w:t>
      </w:r>
      <w:r w:rsidR="00554964">
        <w:t>wykonanie iniekcji ciśnieniowej,</w:t>
      </w:r>
    </w:p>
    <w:p w14:paraId="67E98B47" w14:textId="77777777" w:rsidR="00A0684C" w:rsidRDefault="00A0684C" w:rsidP="00A0684C">
      <w:pPr>
        <w:ind w:firstLine="390"/>
        <w:jc w:val="both"/>
      </w:pPr>
      <w:r>
        <w:t xml:space="preserve">• </w:t>
      </w:r>
      <w:r w:rsidR="00554964">
        <w:t>zasklepienie otworów po wykonaniu iniekcji.</w:t>
      </w:r>
    </w:p>
    <w:p w14:paraId="05911E0E" w14:textId="77777777" w:rsidR="00A0684C" w:rsidRDefault="00554964" w:rsidP="00A0684C">
      <w:pPr>
        <w:pStyle w:val="Akapitzlist"/>
        <w:numPr>
          <w:ilvl w:val="0"/>
          <w:numId w:val="1"/>
        </w:numPr>
        <w:jc w:val="both"/>
      </w:pPr>
      <w:r>
        <w:t>Zabezpieczenie p.poż dachu</w:t>
      </w:r>
      <w:r w:rsidR="00703515">
        <w:t>:</w:t>
      </w:r>
    </w:p>
    <w:p w14:paraId="2B3AAAD8" w14:textId="57EA0551" w:rsidR="00A0684C" w:rsidRDefault="00A0684C" w:rsidP="00A0684C">
      <w:pPr>
        <w:ind w:left="390"/>
        <w:jc w:val="both"/>
      </w:pPr>
      <w:r>
        <w:t xml:space="preserve">• wykonanie </w:t>
      </w:r>
      <w:r w:rsidR="00554964">
        <w:t>oprysku konstrukcji i deskowania dwukrotnego środkiem przeciwpożarowym, przeciwgrzybicznym i owadobójczym</w:t>
      </w:r>
      <w:r w:rsidR="00627E0B">
        <w:t>.</w:t>
      </w:r>
    </w:p>
    <w:p w14:paraId="306CD546" w14:textId="574CAC56" w:rsidR="00627E0B" w:rsidRDefault="00627E0B" w:rsidP="00627E0B">
      <w:pPr>
        <w:pStyle w:val="Akapitzlist"/>
        <w:numPr>
          <w:ilvl w:val="0"/>
          <w:numId w:val="1"/>
        </w:numPr>
        <w:jc w:val="both"/>
      </w:pPr>
      <w:r w:rsidRPr="00627E0B">
        <w:rPr>
          <w:highlight w:val="yellow"/>
        </w:rPr>
        <w:t>Zabezpieczenie p.poż. obiektu</w:t>
      </w:r>
      <w:r>
        <w:t>:</w:t>
      </w:r>
    </w:p>
    <w:p w14:paraId="7A2E24F4" w14:textId="7DAAA128" w:rsidR="00627E0B" w:rsidRPr="00627E0B" w:rsidRDefault="00627E0B" w:rsidP="00627E0B">
      <w:pPr>
        <w:pStyle w:val="Akapitzlist"/>
        <w:numPr>
          <w:ilvl w:val="0"/>
          <w:numId w:val="2"/>
        </w:numPr>
        <w:jc w:val="both"/>
        <w:rPr>
          <w:highlight w:val="yellow"/>
        </w:rPr>
      </w:pPr>
      <w:r w:rsidRPr="00627E0B">
        <w:rPr>
          <w:highlight w:val="yellow"/>
        </w:rPr>
        <w:t>wykonanie instalacji wodnej.</w:t>
      </w:r>
    </w:p>
    <w:p w14:paraId="04B8FD4F" w14:textId="77777777" w:rsidR="00F06C14" w:rsidRDefault="00F06C14" w:rsidP="00F06C14">
      <w:pPr>
        <w:jc w:val="both"/>
      </w:pPr>
      <w:r w:rsidRPr="00F06C14">
        <w:rPr>
          <w:b/>
        </w:rPr>
        <w:t>2. WYMAGANIA ZAMAWIAJĄCEGO W STOSUNKU DO PRZEDMIOTU ZAMÓWIENIA</w:t>
      </w:r>
      <w:r>
        <w:t xml:space="preserve"> </w:t>
      </w:r>
    </w:p>
    <w:p w14:paraId="47DA7533" w14:textId="77777777" w:rsidR="00F06C14" w:rsidRDefault="00F06C14" w:rsidP="00F06C14">
      <w:pPr>
        <w:jc w:val="both"/>
      </w:pPr>
      <w:r>
        <w:t xml:space="preserve">2.1. Wymagania dotyczące robót budowlanych Roboty budowlane można rozpocząć: </w:t>
      </w:r>
    </w:p>
    <w:p w14:paraId="22CEF388" w14:textId="77777777" w:rsidR="00F06C14" w:rsidRDefault="00F06C14" w:rsidP="00F06C14">
      <w:pPr>
        <w:jc w:val="both"/>
      </w:pPr>
      <w:r>
        <w:t>po uzyskaniu prawomocnej decyzji pozwolenia na budowę lub zgłoszenia robót niewymagających pozwolenia na budowę, przedstawieniu Zamawiającemu oświadczenia o podjęciu obowiązków kierownika budowy oraz kierowników robót branżowych, zawiadomienia o rozpoczęciu robót Powiatowego Inspektora nadzoru Budowlanego,  przekazaniu placu budowy przez Inwestora Roboty budowlane należy realizować: zgodnie z zatwierdzoną dokumentacją projektową, z materiałów zatwierdzonych przez Inspektora Nadzoru Inwestorskiego o parametrach wynikających z dokumentacji projektowej, STWIOR, posiadających dokumenty potwierdzające możliwość stosowania w budownictwie zgodnie z regulacjami ustawy o wyrobach budowlanych i posiadają wymagane parametry, zgodnie ze sporządzonym planem BIOZ dla placu budowy przez Kierownika budowy, Roboty uznaje się za wykonane po przeprowadzeniu odbioru końcowego przez Zamawiającego potwierdzonym protokołem końcowego odbioru, uzyskaniu pozwolenia na użytkowanie przez Wykonawcę na rzecz Inwestora. Wykonawca po zakończeniu robót budowanych przekaże kompletną dokumentacje powykonawczą z punktu widzenia Ustawy z dnia 7 Lipca 1994r. Prawo budowlane (tekst jednolity Dz.U. z 20</w:t>
      </w:r>
      <w:r w:rsidR="00C27A69">
        <w:t>23</w:t>
      </w:r>
      <w:r>
        <w:t>.</w:t>
      </w:r>
      <w:r w:rsidR="00C27A69">
        <w:t>682</w:t>
      </w:r>
      <w:r>
        <w:t xml:space="preserve"> z </w:t>
      </w:r>
      <w:proofErr w:type="spellStart"/>
      <w:r>
        <w:t>późn</w:t>
      </w:r>
      <w:proofErr w:type="spellEnd"/>
      <w:r>
        <w:t xml:space="preserve">. </w:t>
      </w:r>
      <w:proofErr w:type="spellStart"/>
      <w:r>
        <w:t>zm</w:t>
      </w:r>
      <w:proofErr w:type="spellEnd"/>
      <w:r>
        <w:t>). Przed przystąpieniem do robót Wykonawca jest zobowiązany do wykonania dokumentacji fotograficznej budynku i zagospodarowania terenu objętego przebudową.</w:t>
      </w:r>
    </w:p>
    <w:p w14:paraId="78615F40" w14:textId="77777777" w:rsidR="00F06C14" w:rsidRDefault="00F06C14" w:rsidP="00F06C14">
      <w:pPr>
        <w:jc w:val="both"/>
      </w:pPr>
      <w:r>
        <w:t>2.2. Wymagania dotyczące dokumentacji projektowej:</w:t>
      </w:r>
    </w:p>
    <w:p w14:paraId="4A9018F4" w14:textId="77777777" w:rsidR="00C27A69" w:rsidRDefault="00F06C14" w:rsidP="00F06C14">
      <w:pPr>
        <w:jc w:val="both"/>
      </w:pPr>
      <w:r>
        <w:t>Wykonawca opracuje dokumentację projektową obejmującą wszystkie niezbędne branż</w:t>
      </w:r>
      <w:r w:rsidR="007654C9">
        <w:t>e</w:t>
      </w:r>
      <w:r>
        <w:t xml:space="preserve">, obiekty oraz urządzenia wchodzące w skład remontu przedmiotu zamówienia i na jej podstawie uzyska </w:t>
      </w:r>
      <w:r>
        <w:lastRenderedPageBreak/>
        <w:t>decyzję pozwolenia na budowę lub zgłoszenie robót budowlanych niewymagających pozwolenia na budowę. Dokumentacja projektowa powinna zostać opracowana w oparciu o: Niniejszy Program Funkcjonalno-Użytkowy,  Pozyskane przez Wykonawcę uzgodnienia, opinie i decyzje wymag</w:t>
      </w:r>
      <w:r w:rsidR="00C27A69">
        <w:t>ane przez obowiązujące przepisy.</w:t>
      </w:r>
      <w:r>
        <w:t xml:space="preserve"> W ramach dokumentacji projektowej Wykonawca: Opracowania koncepcji – Zamawiający zastrzega sobie możliwość wniesienia uwag do koncepcji, Zatwierdzenie koncepcji przez Zamawiającego może być podstawą do dalszych prac projektowych, </w:t>
      </w:r>
      <w:r w:rsidR="00C27A69">
        <w:t>w</w:t>
      </w:r>
      <w:r>
        <w:t xml:space="preserve">ykona aktualizację mapy zasadniczej do celów projektowych, uzyska wymaganych przepisami Prawa budowlanego i przepisami odrębnymi decyzji, opinii, uzgodnień, zezwoleń, warunków i sprawdzeń rozwiązań projektowych w zakresie obowiązujących przepisów, niezbędnych ekspertyz, aktualnych map do celów projektowych, wypisy, wyrysy, uzgodnienia, warunków przyłączeń, oceny, badania, decyzji o środowiskowych uwarunkowaniach realizacji przedsięwzięcia </w:t>
      </w:r>
      <w:r w:rsidR="00C27A69">
        <w:t>(w przypadku konieczności)</w:t>
      </w:r>
      <w:r>
        <w:t xml:space="preserve">, oraz innych niezbędnych do otrzymania decyzji pozwolenia na budowę lub zgłoszenia robót niewymagających pozwolenia na budowę, projekty budowlane /po 4 egzemplarze dla każdej z branż w formie papierowej + wersja elektroniczna w formacie PDF i </w:t>
      </w:r>
      <w:proofErr w:type="spellStart"/>
      <w:r>
        <w:t>dxf</w:t>
      </w:r>
      <w:proofErr w:type="spellEnd"/>
      <w:r>
        <w:t>/,  projekty rozwiązań kolizji (w przypadku konieczności) , jeśli zaistnieją kolizje z urządzeniami technicznymi / po 4 egzemplarze dla każdej z branż w formie papierowej + wersja elektroniczna w formacie PDF/,  przedmiary robót dla każdej z branży / po 2 egzemplarze dla każdej z branż w formie papierowej + wersja elektroniczna w formacie PDF + wersja edytowalna /, kosztorysy ofertowe dla każdej z branży / po 2 egzemplarze dla każdej z branż w formie papierowej + wersja elektroniczna w formacie PDF + wersje edytowalne /, szczegółowe specyfikacje techniczne wykonania i odbioru robót dla każdej z branży / po 2 egzemplarze dla każdej z branż w formie papierowej + wersja elektroniczna w formacie PDF/, informacje planu bezpieczeństwa i ochrony zdrowia / 6 egzemplarzy w formie papierowej + wersja elektroniczna w formacie PDF/, - złożenie kompletnej dokumentacji projektowej do odpowiedniego organu architektoniczno</w:t>
      </w:r>
      <w:r w:rsidR="00C27A69">
        <w:t>-</w:t>
      </w:r>
      <w:r>
        <w:t xml:space="preserve"> budowlanego po uzyskaniu akceptacji Zamawiającego i uzyskanie pozwolenia na budowę na rzecz Zamawiającego lub zgłoszenia robót niewymagających pozwolenia na budowę,  pełnienie nadzoru autorskiego nad inwestycją wykonywaną w oparciu o dokumentację projektową, będącą przedmiotem zamówienia, - zorganizowanie </w:t>
      </w:r>
      <w:r w:rsidR="00C27A69">
        <w:t xml:space="preserve">min </w:t>
      </w:r>
      <w:r>
        <w:t>trzech spotkań roboczych w siedzibie Zamawiającego w trakcie trwania prac projektowych i koncepcyjnych, - opracowanie po wykonaniu robót budowlanych dokumentacji powykonawczej inwestycji wymaganej przepisami prawa, normami / po 2 egzemplarze dla każdej z branż w formie papierowej + wersja elektroniczna w formacie PDF /, W rozwiązaniach projektowych winny być wskazane wyroby budowlane dopuszczone do obrotu i powszechnego stosowania. W dokumentacji projektowej winny być określone jedynie parametry techniczne i wymagania funkcjonalne zastosowanych wyrobów, bez wskazywania znaków towarowych, patentów lub pochodzenia wyrobów. W przypadku braku takiej możliwości Wykonawca może wskazać nazwy handlowe typowych wyrobów, ustalając jednocześnie prawo zastosowania wyrobów równoważnych wskazując kryteria równoważności.</w:t>
      </w:r>
    </w:p>
    <w:p w14:paraId="151A287A" w14:textId="77777777" w:rsidR="00C27A69" w:rsidRDefault="00F06C14" w:rsidP="00F06C14">
      <w:pPr>
        <w:jc w:val="both"/>
      </w:pPr>
      <w:r>
        <w:t>2.3. Nadzór autorski</w:t>
      </w:r>
      <w:r w:rsidR="00C27A69">
        <w:t>.</w:t>
      </w:r>
    </w:p>
    <w:p w14:paraId="278F9003" w14:textId="77777777" w:rsidR="00F06C14" w:rsidRDefault="00F06C14" w:rsidP="00F06C14">
      <w:pPr>
        <w:jc w:val="both"/>
      </w:pPr>
      <w:r>
        <w:t xml:space="preserve"> Projektant zobowiązany jest do pełnienia nadzoru autorskiego.</w:t>
      </w:r>
      <w:r w:rsidR="00C27A69">
        <w:t xml:space="preserve"> </w:t>
      </w:r>
      <w:r>
        <w:t xml:space="preserve">Stwierdzania w toku wykonywania robót budowlanych zgodności realizacji z projektem, poprzez udział w radzie </w:t>
      </w:r>
      <w:r w:rsidR="005B1630">
        <w:t xml:space="preserve">budowy lub wizytę na budowie. </w:t>
      </w:r>
      <w:r>
        <w:t>Uzgadnianie możliwości wprowadzenia rozwiązań zamiennych w stosunku do przewidzianych w projekcie, zgłoszonych prze kierownika budowy lub Inspektora nadzoru inwestorskiego w terminie 7 dni od daty otrzymania takiego wniosku.</w:t>
      </w:r>
    </w:p>
    <w:p w14:paraId="499485B3" w14:textId="77777777" w:rsidR="005B1630" w:rsidRDefault="00F06C14" w:rsidP="00F06C14">
      <w:pPr>
        <w:jc w:val="both"/>
      </w:pPr>
      <w:r>
        <w:t>2.4. Odbiory</w:t>
      </w:r>
      <w:r w:rsidR="005B1630">
        <w:t>.</w:t>
      </w:r>
    </w:p>
    <w:p w14:paraId="61DA1039" w14:textId="77777777" w:rsidR="00F06C14" w:rsidRDefault="00F06C14" w:rsidP="00F06C14">
      <w:pPr>
        <w:jc w:val="both"/>
      </w:pPr>
      <w:r>
        <w:lastRenderedPageBreak/>
        <w:t xml:space="preserve"> Zamawiający ustala następujące rodzaje odbiorów: </w:t>
      </w:r>
    </w:p>
    <w:p w14:paraId="05AD3FA4" w14:textId="77777777" w:rsidR="00F06C14" w:rsidRDefault="00F06C14" w:rsidP="00F06C14">
      <w:pPr>
        <w:jc w:val="both"/>
      </w:pPr>
      <w:r>
        <w:t xml:space="preserve">- odbiór robót zanikających i ulegających zakryciu, odbiór częściowy, odbiór końcowy, odbiory (przeglądy) w okresie gwarancji. Podstawą obioru będą dokumenty powykonawcze, dokumentacja projektowa oraz Specyfikacje Techniczne Wykonania i Odbioru Robot. </w:t>
      </w:r>
    </w:p>
    <w:p w14:paraId="626F1D64" w14:textId="77777777" w:rsidR="005B1630" w:rsidRDefault="00F06C14" w:rsidP="00F06C14">
      <w:pPr>
        <w:jc w:val="both"/>
      </w:pPr>
      <w:r>
        <w:t>2.5. Płatności i rozliczenia</w:t>
      </w:r>
      <w:r w:rsidR="005B1630">
        <w:t>.</w:t>
      </w:r>
    </w:p>
    <w:p w14:paraId="5BC7629D" w14:textId="77777777" w:rsidR="00F06C14" w:rsidRDefault="00F06C14" w:rsidP="00F06C14">
      <w:pPr>
        <w:jc w:val="both"/>
      </w:pPr>
      <w:r>
        <w:t>Dla potrzeb odbioru i rozliczania robót budowlanych:</w:t>
      </w:r>
    </w:p>
    <w:p w14:paraId="0B1F0059" w14:textId="77777777" w:rsidR="00F06C14" w:rsidRDefault="00F06C14" w:rsidP="00F06C14">
      <w:pPr>
        <w:jc w:val="both"/>
      </w:pPr>
      <w:r>
        <w:t xml:space="preserve">Zamawiający ustala następujące elementy rozliczeniowe, po wykonaniu i częściowym odbiorze, </w:t>
      </w:r>
      <w:r w:rsidR="00F45003">
        <w:t>pierwsza transza do 50% wartości umowy.</w:t>
      </w:r>
      <w:r>
        <w:t xml:space="preserve"> Płatność końcowa</w:t>
      </w:r>
      <w:r w:rsidR="00F45003">
        <w:t>,</w:t>
      </w:r>
      <w:r>
        <w:t xml:space="preserve"> </w:t>
      </w:r>
      <w:r w:rsidR="00F45003">
        <w:t xml:space="preserve">50% wartości umowy, </w:t>
      </w:r>
      <w:r>
        <w:t>po przekazaniu Zamawiającemu dokumentacji budowy oraz dokumentacji geodezyjnej powykonawczej, uzyskaniu pozwolenia na użytkowanie lub zgłoszeniu o zakończeniu robót. Podstawą każdej płatności będzie protokół odbioru robót do rozliczenia wraz z rozliczeniem finansowym podpisany przez każdego uczestnika procesu inwestycyjnego.</w:t>
      </w:r>
      <w:r w:rsidR="005B1630">
        <w:t xml:space="preserve"> Wykonawca przy podpisaniu umowy musi przedstawić harmonogram rzeczowo – finansowy robót.</w:t>
      </w:r>
      <w:r w:rsidR="00341911">
        <w:t xml:space="preserve"> Projekt jest</w:t>
      </w:r>
      <w:r w:rsidR="00341911" w:rsidRPr="00341911">
        <w:t xml:space="preserve"> dofinansowan</w:t>
      </w:r>
      <w:r w:rsidR="00341911">
        <w:t xml:space="preserve">y </w:t>
      </w:r>
      <w:r w:rsidR="00341911" w:rsidRPr="00341911">
        <w:t>z Polskiego Ładu w ramach "Rządowego programu odbudowy zabytków"</w:t>
      </w:r>
      <w:r w:rsidR="00341911">
        <w:t xml:space="preserve"> .</w:t>
      </w:r>
    </w:p>
    <w:p w14:paraId="3F5D0B9B" w14:textId="77777777" w:rsidR="00F06C14" w:rsidRDefault="00F06C14" w:rsidP="00F06C14">
      <w:pPr>
        <w:jc w:val="both"/>
      </w:pPr>
      <w:r w:rsidRPr="00F06C14">
        <w:rPr>
          <w:b/>
        </w:rPr>
        <w:t>3. CZĘŚĆ INFORMACYJNA PROGRAMU FUNKCJONALNO-UŻYTKOWEGO</w:t>
      </w:r>
      <w:r>
        <w:t xml:space="preserve"> </w:t>
      </w:r>
    </w:p>
    <w:p w14:paraId="6F9318C4" w14:textId="77777777" w:rsidR="00F06C14" w:rsidRDefault="00F06C14" w:rsidP="00F06C14">
      <w:pPr>
        <w:jc w:val="both"/>
      </w:pPr>
      <w:r>
        <w:t>3.</w:t>
      </w:r>
      <w:r w:rsidR="005B1630">
        <w:t>1</w:t>
      </w:r>
      <w:r>
        <w:t xml:space="preserve">. Przepisy prawne i normy związane z projektowaniem i wykonaniem zamierzenia budowlanego. W szczególności: [1] Ustawa z dnia 7 Lipca 1994r. Prawo budowlane (tekst jednolity Dz.U. z 2019.1186 z </w:t>
      </w:r>
      <w:proofErr w:type="spellStart"/>
      <w:r>
        <w:t>późn</w:t>
      </w:r>
      <w:proofErr w:type="spellEnd"/>
      <w:r>
        <w:t xml:space="preserve">. zm.). [2] Rozporządzenie Ministra Infrastruktury z dnia 12 kwietnia 2002 r. w sprawie warunków technicznych, jakim powinny odpowiadać budynki i ich usytuowanie (Dz.U.2022.1225 </w:t>
      </w:r>
      <w:proofErr w:type="spellStart"/>
      <w:r>
        <w:t>t.j</w:t>
      </w:r>
      <w:proofErr w:type="spellEnd"/>
      <w:r>
        <w:t xml:space="preserve">. z </w:t>
      </w:r>
      <w:proofErr w:type="spellStart"/>
      <w:r>
        <w:t>późn</w:t>
      </w:r>
      <w:proofErr w:type="spellEnd"/>
      <w:r>
        <w:t xml:space="preserve">. zm.) [3] Rozporządzenie Ministra Infrastruktury z dnia 2 września 2004r. w sprawie szczegółowego zakresu i formy dokumentacji projektowej, specyfikacji technicznych wykonania i odbioru robót budowlanych oraz programu funkcjonalno-użytkowego (Dz.U.2013.1129 </w:t>
      </w:r>
      <w:proofErr w:type="spellStart"/>
      <w:r>
        <w:t>tj</w:t>
      </w:r>
      <w:proofErr w:type="spellEnd"/>
      <w:r>
        <w:t xml:space="preserve"> z </w:t>
      </w:r>
      <w:proofErr w:type="spellStart"/>
      <w:r>
        <w:t>późn</w:t>
      </w:r>
      <w:proofErr w:type="spellEnd"/>
      <w:r>
        <w:t xml:space="preserve">. zm.). [4] Rozporządzenie Ministra Transportu, Budownictwa i Gospodarki Morskiej z dnia 25 kwietnia 2012r. w sprawie szczegółowego zakresu i formy projektu budowlanego (Dz.U.2018.1935 </w:t>
      </w:r>
      <w:proofErr w:type="spellStart"/>
      <w:r>
        <w:t>tj</w:t>
      </w:r>
      <w:proofErr w:type="spellEnd"/>
      <w:r>
        <w:t xml:space="preserve"> z </w:t>
      </w:r>
      <w:proofErr w:type="spellStart"/>
      <w:r>
        <w:t>późn</w:t>
      </w:r>
      <w:proofErr w:type="spellEnd"/>
      <w:r>
        <w:t xml:space="preserve">. </w:t>
      </w:r>
      <w:proofErr w:type="spellStart"/>
      <w:r>
        <w:t>zm</w:t>
      </w:r>
      <w:proofErr w:type="spellEnd"/>
      <w:r>
        <w:t xml:space="preserve">). [5] Rozporządzenie Ministra Gospodarki Przestrzennej i Budownictwa z dnia 21 lutego 1995 w sprawie rodzaju i zakresu opracowań </w:t>
      </w:r>
      <w:proofErr w:type="spellStart"/>
      <w:r>
        <w:t>geodezyjno</w:t>
      </w:r>
      <w:proofErr w:type="spellEnd"/>
      <w:r>
        <w:t xml:space="preserve"> - kartograficznych oraz czynności geodezyjnych obowiązujących w budownictwie (Dz.U.1995.25.133 z dnia 13.03.1995r).</w:t>
      </w:r>
    </w:p>
    <w:p w14:paraId="792A00C6" w14:textId="77777777" w:rsidR="00F06C14" w:rsidRDefault="00F06C14" w:rsidP="00F06C14">
      <w:pPr>
        <w:jc w:val="both"/>
      </w:pPr>
      <w:r w:rsidRPr="00F06C14">
        <w:rPr>
          <w:b/>
        </w:rPr>
        <w:t>Załącznik nr 1 - warunki wykonania i odbioru robót budowlanych</w:t>
      </w:r>
      <w:r>
        <w:t xml:space="preserve"> </w:t>
      </w:r>
    </w:p>
    <w:p w14:paraId="5B6CA995" w14:textId="77777777" w:rsidR="00F06C14" w:rsidRDefault="00F06C14" w:rsidP="00F06C14">
      <w:pPr>
        <w:jc w:val="both"/>
      </w:pPr>
      <w:r>
        <w:t xml:space="preserve">WARUNKI WYKONANIA I ODBIORU ROBOT Ogólna specyfikacja techniczna wykonania i odbioru robot budowlanych S – 00. 00.00 WYMAGANIA OGOLNE </w:t>
      </w:r>
    </w:p>
    <w:p w14:paraId="72B2AA7E" w14:textId="77777777" w:rsidR="00F06C14" w:rsidRDefault="00F06C14" w:rsidP="00F06C14">
      <w:pPr>
        <w:jc w:val="both"/>
      </w:pPr>
      <w:r>
        <w:t xml:space="preserve">1.0. CZĘŚĆ OGÓLNA </w:t>
      </w:r>
    </w:p>
    <w:p w14:paraId="4B439D28" w14:textId="427396DC" w:rsidR="00F06C14" w:rsidRDefault="00F06C14" w:rsidP="00F06C14">
      <w:pPr>
        <w:jc w:val="both"/>
      </w:pPr>
      <w:r>
        <w:t xml:space="preserve">1.1. Nazwa nadana zamówieniu przez Zamawiającego Specyfikacja Techniczna S-00.00.00 - Wymagania Ogólne odnosi się do wymagań wspólnych dla poszczególnych wymagań technicznych dotyczących wykonania i odbioru Robot, które zostaną wykonane w ramach inwestycji pt.: REMONT </w:t>
      </w:r>
      <w:r w:rsidR="000E4957">
        <w:t xml:space="preserve">KOŚCIOŁA PW. MATKI </w:t>
      </w:r>
      <w:r w:rsidR="00BE2FE1">
        <w:t>BOŻEJ</w:t>
      </w:r>
      <w:r w:rsidR="000E4957">
        <w:t xml:space="preserve"> RÓŻAŃCOWEJ W SZAREJKACH</w:t>
      </w:r>
      <w:r>
        <w:t>.</w:t>
      </w:r>
    </w:p>
    <w:p w14:paraId="7BF0EB42" w14:textId="36E04028" w:rsidR="00F06C14" w:rsidRDefault="00F06C14" w:rsidP="00F06C14">
      <w:pPr>
        <w:jc w:val="both"/>
      </w:pPr>
      <w:r>
        <w:t>1.2. Przedmiot i Zakres R</w:t>
      </w:r>
      <w:r w:rsidR="005B1630">
        <w:t>o</w:t>
      </w:r>
      <w:r>
        <w:t>b</w:t>
      </w:r>
      <w:r w:rsidR="005B1630">
        <w:t>ó</w:t>
      </w:r>
      <w:r>
        <w:t xml:space="preserve">t objętych ST 1.2.1. Przedmiot Robot Przedmiotem Robot będących tematem niniejszego opracowania jest: </w:t>
      </w:r>
      <w:r w:rsidR="000E4957">
        <w:t xml:space="preserve">REMONT KOŚCIOŁA PW. MATKI </w:t>
      </w:r>
      <w:r w:rsidR="00BE2FE1">
        <w:t>BOŻEJ</w:t>
      </w:r>
      <w:r w:rsidR="000E4957">
        <w:t xml:space="preserve"> RÓŻAŃCOWEJ W SZAREJKACH.</w:t>
      </w:r>
    </w:p>
    <w:p w14:paraId="647E3A1C" w14:textId="77777777" w:rsidR="00F06C14" w:rsidRDefault="00F06C14" w:rsidP="00F06C14">
      <w:pPr>
        <w:jc w:val="both"/>
      </w:pPr>
      <w:r>
        <w:lastRenderedPageBreak/>
        <w:t xml:space="preserve">1.2.2. Zakres Robot oraz nazwy i kody grup, klas oraz kategorii robot Roboty budowlane podstawowe w szczególności obejmują: 45110000-1 - Roboty w zakresie burzenia i rozbiórki obiektów budowlanych; roboty ziemne 45111000-8 - Roboty w zakresie burzenia, roboty ziemne 45113000-2 - Roboty na placu budowy 45210000-2 - Roboty budowlane w zakresie budynków </w:t>
      </w:r>
    </w:p>
    <w:p w14:paraId="59883D2E" w14:textId="77777777" w:rsidR="00F06C14" w:rsidRDefault="00F06C14" w:rsidP="00F06C14">
      <w:pPr>
        <w:jc w:val="both"/>
      </w:pPr>
      <w:r>
        <w:t xml:space="preserve">WARUNKI WYKONANIA I ODBIORU ROBOT 45262000-1 - Specjalne roboty budowlane inne, niż dachowe 45262500-6 - Roboty murarskie 45320000-6 - Roboty izolacyjne 45321000-3 - Izolacja cieplna 45324000-4 - Tynkowanie 45340000-2 - Instalowanie ogrodzeń, płotów i sprzętu ochronnego 45400000-1 - Roboty wykończeniowe w zakresie obiektów budowlanych 45410000-4 - Tynkowanie 45420000-7 - Roboty w zakresie zakładania stolarki budowlanej oraz roboty ciesielskie 45421000-4 - Roboty w zakresie stolarki budowlanej 45422000-1 - Roboty ciesielskie 45430000-0 - Pokrywanie podłóg i ścian 45431000-7 - Kładzenie płytek 45432000-4 - Kładzenie i wykładanie podłóg, ścian i tapetowanie ścian 45440000-3 - Roboty malarskie i szklarskie 45441000-0 - Roboty szklarskie 45442000-7 - Nakładanie powierzchni kryjących 45450000-6 - Roboty budowlane wykończeniowe, pozostałe </w:t>
      </w:r>
    </w:p>
    <w:p w14:paraId="5A9FF4F6" w14:textId="77777777" w:rsidR="00F06C14" w:rsidRDefault="00F06C14" w:rsidP="00F06C14">
      <w:pPr>
        <w:jc w:val="both"/>
      </w:pPr>
      <w:r>
        <w:t xml:space="preserve">1.3. Zakres stosowania ST </w:t>
      </w:r>
    </w:p>
    <w:p w14:paraId="458566BF" w14:textId="77777777" w:rsidR="00F06C14" w:rsidRDefault="00F06C14" w:rsidP="00F06C14">
      <w:pPr>
        <w:jc w:val="both"/>
      </w:pPr>
      <w:r>
        <w:t xml:space="preserve">1.3.1. Wymagania ogólne należy rozumieć i stosować w powiązaniu z niżej wymienionymi Specyfikacjami Technicznymi: 01.00.00 - Roboty budowlane w zakresie przygotowania terenu pod budowę 02.00.00 - Roboty budowlane w zakresie wznoszenia kompletnych obiektów budowlanych 03.00.00 - Roboty w zakresie instalacji budowlanych 04.00.00 - Roboty wykończeniowe w zakresie obiektów budowlanych </w:t>
      </w:r>
    </w:p>
    <w:p w14:paraId="29C37E03" w14:textId="77777777" w:rsidR="00F06C14" w:rsidRDefault="00F06C14" w:rsidP="00F06C14">
      <w:pPr>
        <w:jc w:val="both"/>
      </w:pPr>
      <w:r>
        <w:t xml:space="preserve">1.3.2. Niezależnie od postanowień Warunków Szczególnych normy państwowe, instrukcje i przepisy wymienione w Specyfikacjach Technicznych będą stosowane przez Wykonawcę w języku polskim. </w:t>
      </w:r>
    </w:p>
    <w:p w14:paraId="4BC5FDA6" w14:textId="77777777" w:rsidR="00F06C14" w:rsidRDefault="00F06C14" w:rsidP="00F06C14">
      <w:pPr>
        <w:jc w:val="both"/>
      </w:pPr>
      <w:r>
        <w:t xml:space="preserve">1.4. Wyszczególnienie i opis prac towarzyszących i robot tymczasowych Prace tymczasowe i towarzyszące - wykonanie pomocniczych konstrukcji montażowych - wykonanie tymczasowych przyłączy wody, energii elektrycznej, kanalizacji, telekomunikacji i innych mediów potrzebnych Wykonawcy </w:t>
      </w:r>
    </w:p>
    <w:p w14:paraId="05A0AADD" w14:textId="77777777" w:rsidR="00F06C14" w:rsidRDefault="00F06C14" w:rsidP="00F06C14">
      <w:pPr>
        <w:jc w:val="both"/>
      </w:pPr>
      <w:r>
        <w:t>1.5. Informacje o terenie budowy zawierające niezbędne dane istotne z punktu widzenia organizacji rob</w:t>
      </w:r>
      <w:r w:rsidR="005B1630">
        <w:t>ó</w:t>
      </w:r>
      <w:r>
        <w:t xml:space="preserve">t budowlanych i zabezpieczenia interesów osób trzecich. </w:t>
      </w:r>
    </w:p>
    <w:p w14:paraId="7FC7A6CA" w14:textId="77777777" w:rsidR="00F06C14" w:rsidRDefault="00F06C14" w:rsidP="00F06C14">
      <w:pPr>
        <w:jc w:val="both"/>
      </w:pPr>
      <w:r>
        <w:t xml:space="preserve">1.5.1. Organizacja robot budowlanych </w:t>
      </w:r>
    </w:p>
    <w:p w14:paraId="295690AA" w14:textId="77777777" w:rsidR="00F06C14" w:rsidRDefault="00F06C14" w:rsidP="00F06C14">
      <w:pPr>
        <w:jc w:val="both"/>
      </w:pPr>
      <w:r>
        <w:t>1.5.1.1. Wymagania ogólne Wykonawca Robot jest odpowiedzialny za jakość ich wykonania oraz za ich zgodność z Dokumentacją Projektow</w:t>
      </w:r>
      <w:r w:rsidR="005B1630">
        <w:t>ą, ST i poleceniami Inspektora nadzoru inwestorskiego.</w:t>
      </w:r>
    </w:p>
    <w:p w14:paraId="78F89834" w14:textId="77777777" w:rsidR="00F06C14" w:rsidRDefault="00F06C14" w:rsidP="00F06C14">
      <w:pPr>
        <w:jc w:val="both"/>
      </w:pPr>
      <w:r>
        <w:t>1.5.1.2. Zgodność z dokumentacją projektową</w:t>
      </w:r>
    </w:p>
    <w:p w14:paraId="73F409E9" w14:textId="77777777" w:rsidR="00F06C14" w:rsidRDefault="00F06C14" w:rsidP="00F06C14">
      <w:pPr>
        <w:jc w:val="both"/>
      </w:pPr>
      <w:r>
        <w:t xml:space="preserve">Dokumentacja Projektowa, Specyfikacje Techniczne oraz dodatkowe dokumenty przekazane przez Inspektora </w:t>
      </w:r>
      <w:r w:rsidR="005B1630">
        <w:t>nadzoru inwestorskiego</w:t>
      </w:r>
      <w:r>
        <w:t xml:space="preserve"> stanowią część umowy (kontraktu), a wymagania wyszczególnione choćby w jednym z nich są obowiązujące dla Wykonawcy, tak jakby zawarte były w całej dokumentacji. Wykonawca nie może wykorzystywać błędów lub </w:t>
      </w:r>
      <w:proofErr w:type="spellStart"/>
      <w:r>
        <w:t>opuszczeń</w:t>
      </w:r>
      <w:proofErr w:type="spellEnd"/>
      <w:r>
        <w:t xml:space="preserve"> w Dokumentacji Projektowej, a o ich wykryciu powinien natychmiast powiadomić Inspektora</w:t>
      </w:r>
      <w:r w:rsidR="005B1630">
        <w:t xml:space="preserve"> nadzoru inwestorskiego</w:t>
      </w:r>
      <w:r>
        <w:t xml:space="preserve">, który dokona odpowiednich zmian lub poprawek. W przypadku rozbieżności opis wymiarów </w:t>
      </w:r>
      <w:r>
        <w:lastRenderedPageBreak/>
        <w:t xml:space="preserve">ważniejszy jest od odczytów ze skali rysunków. Wszystkie wykonane Roboty i dostarczone materiały będą zgodne z Dokumentacją Projektową i ST. Dane określone w Dokumentacji projektowej i w ST będą uważane za wartości docelowe, od których dopuszczalne są odchylenia w ramach określonego przedziału tolerancji. Cechy materiałów i elementów budowli muszą być jednorodne i wykazywać bliską zgodność z określonymi wymaganiami, a rozrzuty tych cech nie mogą przekraczać dopuszczalnego przedziału tolerancji. W przypadku gdy materiały lub Roboty nie będą w pełni zgodne z Dokumentacją Projektową lub ST i wpłynie to na niezadawalającą jakość elementu budowli, to takie materiały będą niezwłocznie zastąpione innymi, a Roboty rozebrane na koszt wykonawcy. </w:t>
      </w:r>
    </w:p>
    <w:p w14:paraId="742D15C5" w14:textId="77777777" w:rsidR="00F06C14" w:rsidRDefault="00F06C14" w:rsidP="00F06C14">
      <w:pPr>
        <w:jc w:val="both"/>
      </w:pPr>
      <w:r>
        <w:t>1.5.1.3. Dokumentacja Projektowa Przetargowa</w:t>
      </w:r>
      <w:r w:rsidR="005B1630">
        <w:t>,</w:t>
      </w:r>
      <w:r>
        <w:t xml:space="preserve"> Dokumentacja Projektowa powinna zawierać: Projekt Specyfikacje tec</w:t>
      </w:r>
      <w:r w:rsidR="005B1630">
        <w:t>hniczne wykonania i odbioru robó</w:t>
      </w:r>
      <w:r>
        <w:t>t</w:t>
      </w:r>
      <w:r w:rsidR="005B1630">
        <w:t xml:space="preserve"> oraz przedmiary i kosztorysy</w:t>
      </w:r>
      <w:r>
        <w:t xml:space="preserve">. </w:t>
      </w:r>
    </w:p>
    <w:p w14:paraId="00A91697" w14:textId="77777777" w:rsidR="0093366E" w:rsidRDefault="00F06C14" w:rsidP="00F06C14">
      <w:pPr>
        <w:jc w:val="both"/>
      </w:pPr>
      <w:r>
        <w:t>1.5.1.4. Dokumenty budowy</w:t>
      </w:r>
      <w:r w:rsidR="0093366E">
        <w:t>.</w:t>
      </w:r>
    </w:p>
    <w:p w14:paraId="71D4413F" w14:textId="77777777" w:rsidR="00F06C14" w:rsidRDefault="00F06C14" w:rsidP="00F06C14">
      <w:pPr>
        <w:jc w:val="both"/>
      </w:pPr>
      <w:r>
        <w:t xml:space="preserve">Wykonawca jest zobowiązany wykonania w swoim zakresie projektu budowlanego, uzyskania pozwolenia na budowę i zrobienia niezbędnych projektów wykonawczych. Zobowiązany jest również do prowadzenia i przechowywania na Terenie Budowy wszystkich wymaganych prawem polskim dokumentów, zgodnie z punktem 6.8."Dokumenty budowy" w rozdziale 6."Opis działań związanych z kontrolą, badaniami oraz odbiorem wyrobów i robot budowlanych w nawiązaniu do dokumentów odniesienia" niniejszej Specyfikacji oraz dokumentów niezbędnych do prawidłowej eksploatacji maszyn i innych urządzeń technicznych. Dokumenty budowy będą przechowywane na Terenie Budowy w miejscu odpowiednio zabezpieczonym. Zaginięcie lub uszkodzenie w stopniu uniemożliwiającym odczytanie któregokolwiek z dokumentów budowy spowoduje jego natychmiastowe odtworzenie w formie przewidzianej z prawem. Wszelkie dokumenty budowy będą zawsze dostępne dla Inspektora </w:t>
      </w:r>
      <w:r w:rsidR="005B1630">
        <w:t xml:space="preserve">nadzoru inwestorskiego </w:t>
      </w:r>
      <w:r>
        <w:t xml:space="preserve">i przedstawione do wglądu na życzenie Zamawiającego. </w:t>
      </w:r>
    </w:p>
    <w:p w14:paraId="76D7F609" w14:textId="77777777" w:rsidR="0093366E" w:rsidRDefault="00F06C14" w:rsidP="00F06C14">
      <w:pPr>
        <w:jc w:val="both"/>
      </w:pPr>
      <w:r>
        <w:t>1.5.1.5. Kierownik Budowy</w:t>
      </w:r>
      <w:r w:rsidR="0093366E">
        <w:t>.</w:t>
      </w:r>
    </w:p>
    <w:p w14:paraId="5606AF14" w14:textId="77777777" w:rsidR="00E96287" w:rsidRDefault="00F06C14" w:rsidP="00F06C14">
      <w:pPr>
        <w:jc w:val="both"/>
      </w:pPr>
      <w:r>
        <w:t xml:space="preserve">Wykonawca wyznacza na cały okres prowadzenia prac Kierownika Budowy posiadającego odpowiednie uprawnienia wg prawa polskiego. Zakres praw i obowiązków Kierownika Budowy należy przyjąć wg ustawy "Prawo budowlane" z 7.07.1994r wraz z późniejszymi zmianami oraz przepisów powiązanych. </w:t>
      </w:r>
    </w:p>
    <w:p w14:paraId="59777D30" w14:textId="77777777" w:rsidR="005B1630" w:rsidRDefault="00F06C14" w:rsidP="00F06C14">
      <w:pPr>
        <w:jc w:val="both"/>
      </w:pPr>
      <w:r>
        <w:t>1.5.1.6. Koordynacja prac z podwykonawcami</w:t>
      </w:r>
      <w:r w:rsidR="005B1630">
        <w:t>.</w:t>
      </w:r>
    </w:p>
    <w:p w14:paraId="580A7BFE" w14:textId="77777777" w:rsidR="00F06C14" w:rsidRDefault="00F06C14" w:rsidP="00F06C14">
      <w:pPr>
        <w:jc w:val="both"/>
      </w:pPr>
      <w:r>
        <w:t xml:space="preserve">Poszczególni wykonawcy zapoznają się ze swoimi zakresami robot. Podwykonawcy przedkładają swoje uwagi, notatki i obliczenia Wykonawcy Robot Budowlanych. Wykonawca Robót Budowlanych przekazuje w/w dokumenty każdemu z zainteresowanych podwykonawców. Wykonawca Robót Budowlanych winien przekazać wszystkie elementy niezbędne do kontynuacji prac przez podwykonawcę. Procedury i niejasności dotyczące procesu budowy wyjaśnia Inspektor z ramienia Inwestora wszystkim podwykonawcom. Należy sporządzić Zeszyt Zadań Ogólnych, w którym uściśla się relacje pomiędzy wykonawcami. Wykonawca powinien zapewnić pomoc w czynnościach manipulacyjnych i transporcie wewnętrznym oraz w interpretacji poszczególnych zadań. W przypadku uchybień ze strony wykonawców należy poinformować Inwestora </w:t>
      </w:r>
      <w:r w:rsidR="005B1630">
        <w:t xml:space="preserve">nadzoru inwestorskiego </w:t>
      </w:r>
      <w:r>
        <w:t xml:space="preserve">i Projektantów. Należy informować Inwestora i Projektantów o zmianach rzeczowych oraz w harmonogramie zadań. </w:t>
      </w:r>
    </w:p>
    <w:p w14:paraId="2543AC25" w14:textId="77777777" w:rsidR="00F06C14" w:rsidRDefault="00F06C14" w:rsidP="00F06C14">
      <w:pPr>
        <w:jc w:val="both"/>
      </w:pPr>
      <w:r>
        <w:lastRenderedPageBreak/>
        <w:t xml:space="preserve">1.5.2. Organizacja Zaplecza Technicznego Budowy na potrzeby Wykonawcy </w:t>
      </w:r>
    </w:p>
    <w:p w14:paraId="302FDE5C" w14:textId="77777777" w:rsidR="00F06C14" w:rsidRDefault="00F06C14" w:rsidP="00F06C14">
      <w:pPr>
        <w:jc w:val="both"/>
      </w:pPr>
      <w:r>
        <w:t>1.5.2.1. Przekazanie Terenu Budowy Zamawiający po uzyskaniu przez Wykonawcę pozwolenia na budowę i w terminie określonym w umowie przekaże Wykonawcy Teren Budowy wraz ze wszystkimi wymaganymi uzgodnieniami prawnymi i administracyjnymi. Zamawiający otrzyma od Wykonawcy Dokumentacj</w:t>
      </w:r>
      <w:r w:rsidR="005B1630">
        <w:t>ę</w:t>
      </w:r>
      <w:r>
        <w:t xml:space="preserve"> Projektow</w:t>
      </w:r>
      <w:r w:rsidR="005B1630">
        <w:t>ą</w:t>
      </w:r>
      <w:r>
        <w:t xml:space="preserve"> /projekt budowlany i wykonawczy/</w:t>
      </w:r>
      <w:r w:rsidR="005B1630">
        <w:t xml:space="preserve"> zgodnie z pkt. 2.2</w:t>
      </w:r>
      <w:r>
        <w:t xml:space="preserve">. </w:t>
      </w:r>
    </w:p>
    <w:p w14:paraId="37723DDF" w14:textId="77777777" w:rsidR="005B1630" w:rsidRDefault="00F06C14" w:rsidP="00F06C14">
      <w:pPr>
        <w:jc w:val="both"/>
      </w:pPr>
      <w:r>
        <w:t xml:space="preserve">1.5.2.2. Zabezpieczenie Terenu Budowy Wykonawca jest zobowiązany do zabezpieczenia Terenu Budowy, wraz ze znajdującymi się na nim obiektami budowlanymi, urządzeniami technicznymi i stałymi punktami osnowy geodezyjnej oraz podlegającymi ochronie elementami środowiska przyrodniczego i kulturowego, w okresie trwania realizacji budowy, aż do zakończenia i odbioru ostatecznego Robot. Wykonawca dostarczy, zainstaluje i będzie utrzymywać tymczasowe urządzenia zabezpieczające, w tym ogrodzenia, poręcze, oświetlenie, sygnały i znaki ostrzegawcze, dozorców, oraz wszelkie inne środki niezbędne do ochrony Robot. Koszt zabezpieczenia Terenu Budowy nie podlega odrębnej zapłacie i przyjmuje się, że jest włączony w cenę umowną. Wykonawca odpowiada za znajdujące się na Terenie Budowy wyroby budowlane we własnym zakresie. Wykonanie wszelkich prac budowlanych musi zapewnić: -zabezpieczenia elementów przed zniszczeniami, zamarzaniem i zawilgoceniem, -zabezpieczenia i konserwację przewodów, sieci, -zabezpieczenie wymaganych przez producenta oraz PN warunków przechowywania wyrobów budowlanych -zabezpieczenie wymaganych warunków wiązania dla betonów fundamentu, podłoży, podkładów i posadzek. </w:t>
      </w:r>
    </w:p>
    <w:p w14:paraId="34BC74AC" w14:textId="77777777" w:rsidR="00F06C14" w:rsidRDefault="00F06C14" w:rsidP="00F06C14">
      <w:pPr>
        <w:jc w:val="both"/>
      </w:pPr>
      <w:r>
        <w:t xml:space="preserve">1.5.2.3. Zagospodarowanie Terenu Budowy i warunki dot. organizacji ruchu Wykonawca zobowiązany jest w cenie umowy opracować dokumentację: -Projekt organizacji ruchu na czas prowadzenia robot -Projekt objazdów tymczasowych na czas budowy dla poszczególnych odcinków -Projekt zaplecza technicznego budowy -Plan bezpieczeństwa i ochrony zdrowia Wykonawca jest zobowiązany spełnić następujące warunki: -Urządzenie placu budowy w zakresie niezbędnym do wykonania prac i wykorzystania wspólnych instalacji będzie ustalane wspólnie z Inwestorem z zachowaniem zasad bezpieczeństwa użytkowania oraz warunków bezpieczeństwa dla poruszania się po terenie działki oraz poza nią zarówno dla uczestników procesu budowlanego jak i dla osób postronnych. -Wykonawca powinien przekazać plan placu budowy , harmonogram zajęcia i zwolnienia poszczególnych stref wraz z harmonogramem montażu i demontażu instalacji i sprzętu w ciągu 15 dni od rozpoczęcia prac. Wykonawca Robót budowlanych sporządza plan zagospodarowania placu budowy z uwzględnieniem: -rozmieszczenia Nadzoru i Kierownictwa Budowy, -instalacji placu budowy: pomieszczeń </w:t>
      </w:r>
      <w:proofErr w:type="spellStart"/>
      <w:r>
        <w:t>higieniczno</w:t>
      </w:r>
      <w:proofErr w:type="spellEnd"/>
      <w:r>
        <w:t xml:space="preserve"> - sanitarnych, warunków BHP, ogrodzenia, oświetlenia, pojemników na odpady, usuwanie śmieci i odpadów, -organizacji wewnętrznej i postanowień BHP, dostępu do energii elektrycznej, wody, kanalizacji i innych instalacji. -czynników mogących stwarzać zagrożenie -wytyczenia dróg wewnętrznych i dojazdowych (transport na potrzeby budowy) -usytuowania w obrębie terenu budowy stref magazynowania i składowania materiałów budowlanych, wyrobów, substancji oraz preparatów niebezpiecznych, strefy pracy sprzętu zmechanizowanego i pomocniczego -oszczędnego gospodarowania przestrzenią koniecznego do przeprowadzenia budowy -zapewnienia bezkolizyjnego wykonania robot -zapewnienia koniecznej ochrony przeciwpożarowej – rozmieszczenia urządzeń przeciwpożarowych wraz z parametrami poboru mediów, punktami czerpalnymi, zaworami odcinającymi, drogami dojazdowymi, -zapewnienia bezpieczeństwa i higieny pracy -zapewnienia ochrony zdrowia - rozmieszczenia sprzętu ratunkowego niezbędnego przy prowadzeniu robot budowlanych -zapewnienia ochrony środowiska i </w:t>
      </w:r>
      <w:r>
        <w:lastRenderedPageBreak/>
        <w:t xml:space="preserve">ochrony sanitarnej -odpowiednim przeprowadzeniem i oznakowaniem ogrodzenia - rozmieszczenia placów produkcji pomocniczej </w:t>
      </w:r>
    </w:p>
    <w:p w14:paraId="3CD4AA19" w14:textId="77777777" w:rsidR="00F06C14" w:rsidRDefault="00F06C14" w:rsidP="00F06C14">
      <w:pPr>
        <w:jc w:val="both"/>
      </w:pPr>
      <w:r>
        <w:t>1.5.3. Zabezpieczenie interesów osób trzecich 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Wykonawca jest zobowiązany umieścić w swoim harmonogramie rezerwę czasową dla wszelkiego rodzaju Rob</w:t>
      </w:r>
      <w:r w:rsidR="00780F18">
        <w:t>ó</w:t>
      </w:r>
      <w:r>
        <w:t>t, które mają być wykonane w zakresie przełożenia instalacji i urządzeń podziemnych na Terenie Budowy i powiadomić Inspektora i władze lokalne o zamiarze rozpoczęcia Rob</w:t>
      </w:r>
      <w:r w:rsidR="009F0511">
        <w:t>ó</w:t>
      </w:r>
      <w:r>
        <w:t xml:space="preserve">t. O fakcie przypadkowego uszkodzenia tych instalacji Wykonawca bezzwłocznie powiadomi Inspektora </w:t>
      </w:r>
      <w:r w:rsidR="009F0511">
        <w:t xml:space="preserve">nadzoru inwestorskiego </w:t>
      </w:r>
      <w:r>
        <w:t xml:space="preserve">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t>
      </w:r>
    </w:p>
    <w:p w14:paraId="458E6317" w14:textId="77777777" w:rsidR="009F0511" w:rsidRDefault="00F06C14" w:rsidP="00F06C14">
      <w:pPr>
        <w:jc w:val="both"/>
      </w:pPr>
      <w:r>
        <w:t>1.5.4. Ochrona środowiska w czasie wykonywania Robót Wykonawca ma obowiązek znać i stosować w czasie prowadzenia Rob</w:t>
      </w:r>
      <w:r w:rsidR="00780F18">
        <w:t>ó</w:t>
      </w:r>
      <w:r>
        <w:t xml:space="preserve">t wszelkie przepisy dotyczące ochrony środowiska naturalnego. </w:t>
      </w:r>
    </w:p>
    <w:p w14:paraId="027C3350" w14:textId="77777777" w:rsidR="00F06C14" w:rsidRDefault="00F06C14" w:rsidP="00F06C14">
      <w:pPr>
        <w:jc w:val="both"/>
      </w:pPr>
      <w:r>
        <w:t xml:space="preserve">W okresie trwania budowy i wykańczania Robót Wykonawca będzie: </w:t>
      </w:r>
    </w:p>
    <w:p w14:paraId="71C94240" w14:textId="77777777" w:rsidR="00F06C14" w:rsidRDefault="00F06C14" w:rsidP="00F06C14">
      <w:pPr>
        <w:jc w:val="both"/>
      </w:pPr>
      <w:r>
        <w:t xml:space="preserve">a) utrzymywać Teren Budowy i wykopy w stanie bez wody stojącej, </w:t>
      </w:r>
    </w:p>
    <w:p w14:paraId="50FF8850" w14:textId="77777777" w:rsidR="00F06C14" w:rsidRDefault="00F06C14" w:rsidP="00F06C14">
      <w:pPr>
        <w:jc w:val="both"/>
      </w:pPr>
      <w:r>
        <w:t xml:space="preserve">b) podejmować wszelkie uzasadnione kroki mające na celu stosowanie się do przepisów i norm dotyczących ochrony środowiska na terenie i wokół Terenu Budowy oraz będzie unikać uszkodzeń lub uciążliwości dla osób lub własności społecznej i innych, a wynikających ze skażenia, hałasu lub innych przyczyn powstałych w następstwie jego sposobu działania. Stosując się do tych wymagań, będzie miał szczególny wzgląd na: </w:t>
      </w:r>
    </w:p>
    <w:p w14:paraId="761D4797" w14:textId="77777777" w:rsidR="00F06C14" w:rsidRDefault="00F06C14" w:rsidP="00F06C14">
      <w:pPr>
        <w:jc w:val="both"/>
      </w:pPr>
      <w:r>
        <w:t xml:space="preserve">1) Lokalizację baz, warsztatów, magazynów, składowisk i dróg dojazdowych. </w:t>
      </w:r>
    </w:p>
    <w:p w14:paraId="5C506696" w14:textId="77777777" w:rsidR="00F06C14" w:rsidRDefault="00F06C14" w:rsidP="00F06C14">
      <w:pPr>
        <w:jc w:val="both"/>
      </w:pPr>
      <w:r>
        <w:t xml:space="preserve">2) Środki ostrożności i zabezpieczenia przed: </w:t>
      </w:r>
    </w:p>
    <w:p w14:paraId="137C76B7" w14:textId="77777777" w:rsidR="00F06C14" w:rsidRDefault="00F06C14" w:rsidP="00F06C14">
      <w:pPr>
        <w:jc w:val="both"/>
      </w:pPr>
      <w:r>
        <w:t xml:space="preserve">a) zanieczyszczeniem zbiorników i cieków wodnych pyłami lub substancjami toksycznymi, </w:t>
      </w:r>
    </w:p>
    <w:p w14:paraId="28E30560" w14:textId="77777777" w:rsidR="00F06C14" w:rsidRDefault="00F06C14" w:rsidP="00F06C14">
      <w:pPr>
        <w:jc w:val="both"/>
      </w:pPr>
      <w:r>
        <w:t>b) zanieczyszczeniem powietrza pyłami i gazami,</w:t>
      </w:r>
    </w:p>
    <w:p w14:paraId="285204E0" w14:textId="77777777" w:rsidR="00F06C14" w:rsidRDefault="00F06C14" w:rsidP="00F06C14">
      <w:pPr>
        <w:jc w:val="both"/>
      </w:pPr>
      <w:r>
        <w:t xml:space="preserve">c) możliwością powstania pożaru. </w:t>
      </w:r>
    </w:p>
    <w:p w14:paraId="6D91C669" w14:textId="77777777" w:rsidR="00F06C14" w:rsidRDefault="00F06C14" w:rsidP="00F06C14">
      <w:pPr>
        <w:jc w:val="both"/>
      </w:pPr>
      <w:r>
        <w:t>1.5.5. Ochrona przeciwpożarowa Wykonawca będzie przestrzegać przepisów ochrony przeciwpożarowej. Wykonawca będzie utrzymywać sprawny sprzęt przeciwpożarowy wymagany przez odpowiednie przepisy. Materiały łatwopalne będą składowane w sposób zgodny z odpowiednimi przepisami i zabezpieczone przed dostępem osób trzecich. Wykonawca będzie odpowiedzialny za wszelkie straty spowodowane pożarem wywołanym jako rezultat realizacji Rob</w:t>
      </w:r>
      <w:r w:rsidR="00780F18">
        <w:t>ó</w:t>
      </w:r>
      <w:r>
        <w:t xml:space="preserve">t albo przez personel Wykonawcy. </w:t>
      </w:r>
    </w:p>
    <w:p w14:paraId="0C759D76" w14:textId="77777777" w:rsidR="009F0511" w:rsidRDefault="00F06C14" w:rsidP="00F06C14">
      <w:pPr>
        <w:jc w:val="both"/>
      </w:pPr>
      <w:r>
        <w:t>1.5.6. Materiały szkodliwe dla otoczenia</w:t>
      </w:r>
      <w:r w:rsidR="009F0511">
        <w:t>.</w:t>
      </w:r>
    </w:p>
    <w:p w14:paraId="17268053" w14:textId="77777777" w:rsidR="00F06C14" w:rsidRDefault="00F06C14" w:rsidP="00F06C14">
      <w:pPr>
        <w:jc w:val="both"/>
      </w:pPr>
      <w:r>
        <w:lastRenderedPageBreak/>
        <w:t>Materiały, które w sposób trwały są szkodliwe dla otoczenia, nie będą dopuszczone do użycia. Nie dopuszcza się użycia materiałów wywołujących szkodliwe promieniowanie o stężeniu większym od dopuszczalnego, określonego odpowiednimi przepisami. Wszelkie materiały odpadowe użyte do Rob</w:t>
      </w:r>
      <w:r w:rsidR="00780F18">
        <w:t>ó</w:t>
      </w:r>
      <w:r>
        <w:t>t będą miały świadectwa dopuszczenia, wydane przez uprawnioną jednostkę, jednoznacznie określające brak szkodliwego oddziaływania tych materiałów na środowisko. Materiały, które są szkodliwe dla otoczenia tylko w czasie Rob</w:t>
      </w:r>
      <w:r w:rsidR="00780F18">
        <w:t>ó</w:t>
      </w:r>
      <w:r>
        <w:t>t, a po zakończeniu Rob</w:t>
      </w:r>
      <w:r w:rsidR="00780F18">
        <w:t>ó</w:t>
      </w:r>
      <w:r>
        <w:t xml:space="preserve">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Wykonawca. </w:t>
      </w:r>
    </w:p>
    <w:p w14:paraId="3B15BC6E" w14:textId="77777777" w:rsidR="009F0511" w:rsidRDefault="00F06C14" w:rsidP="00F06C14">
      <w:pPr>
        <w:jc w:val="both"/>
      </w:pPr>
      <w:r>
        <w:t xml:space="preserve">1.5.7. Warunki bezpieczeństwa pracy. </w:t>
      </w:r>
    </w:p>
    <w:p w14:paraId="4BEA9E5A" w14:textId="77777777" w:rsidR="00F06C14" w:rsidRDefault="00F06C14" w:rsidP="00F06C14">
      <w:pPr>
        <w:jc w:val="both"/>
      </w:pPr>
      <w:r>
        <w:t>Wykonawca Rob</w:t>
      </w:r>
      <w:r w:rsidR="00780F18">
        <w:t>ó</w:t>
      </w:r>
      <w:r>
        <w:t>t budowlanych powinien zatrudniać specjalistę do spraw BHP I P.POŻ., posiadającego wymagane uprawnienia i kwalifikacje w tym zakresie oraz uprawnienia budowlane w zakresie nadzoru i projektowania. Dla prowadzenia rob</w:t>
      </w:r>
      <w:r w:rsidR="00780F18">
        <w:t>ó</w:t>
      </w:r>
      <w:r>
        <w:t>t i bezpiecznego ich kierowania zakłada się stały pobyt kierownika rob</w:t>
      </w:r>
      <w:r w:rsidR="00780F18">
        <w:t>ó</w:t>
      </w:r>
      <w:r>
        <w:t>t jako osoby odpowiedzialnej za te prace. Przystępując do prac personel musi być trzeźwy, wypoczęty, w dobrej kondycji psychicznej i fizycznej, ubrany we właściwą dla rodzaju prac odzież ochronną. W zależności od potrzeby należy wyposażyć pracowników w wymagany sprzęt ochronny. Kierownik budowy sporządza program bezpieczeństwa i prowadzi instruktaże z pouczeniem o pierwszym działaniu w razie wypadku oraz podaje numery telefonów awaryjnych, a także odpowiada za noszenie odzieży roboczej i sprzętu ochronnego przez pracowników. Wykonawca Robót Budowlanych jest zobowiązany zapewnić pracownikom odpowiednie środki techniczne i organizacyjne zapobiegające niebezpieczeństwom wynikającym z prowadzenia robot budowlanych. Zabezpieczenia BHP obejmują między innymi (nie wyłącznie): -bariery na obrzeżach rusztowań, -znaki ostrzegawcze i sygnalizacyjne -prowizoryczne zamknięcia otworów w stropach i konstrukcji, -pasy zabezpieczające dla osób pracujących na wysokościach, -poręcze zabezpieczające przed upadkiem -wewnętrzne drabiny, schody i pomosty, -kosze stabilizujące do prac wysokościowych wewnątrz obiektu. Wykonawcy poszczególnych robot odpowiadają za zabezpieczenie zbiorowe dla wszystkich uczestników procesu budowlanego. Szczegółowe dane zawiera "Informacja dotyczącą bezpieczeństwa i ochrony zdrowia" stanowiąca element składowy dokumentacji projektowej oraz „Plan bezpieczeństwa i ochrony zdrowia” sporządzony przez Wykonawcę Rob</w:t>
      </w:r>
      <w:r w:rsidR="00780F18">
        <w:t>ó</w:t>
      </w:r>
      <w:r>
        <w:t xml:space="preserve">t Budowlanych zgodnie z Rozporządzeniem Ministra Infrastruktury z dnia 23 czerwca 2003 roku w sprawie informacji dotyczącej bezpieczeństwa i ochrony zdrowia oraz planu bezpieczeństwa i ochrony zdrowia. </w:t>
      </w:r>
    </w:p>
    <w:p w14:paraId="02C9CD19" w14:textId="77777777" w:rsidR="009F0511" w:rsidRDefault="00F06C14" w:rsidP="00F06C14">
      <w:pPr>
        <w:jc w:val="both"/>
      </w:pPr>
      <w:r>
        <w:t>1.6. Określenia podstawowe</w:t>
      </w:r>
      <w:r w:rsidR="009F0511">
        <w:t>.</w:t>
      </w:r>
    </w:p>
    <w:p w14:paraId="12CDE8DD" w14:textId="77777777" w:rsidR="00F06C14" w:rsidRDefault="00F06C14" w:rsidP="00F06C14">
      <w:pPr>
        <w:jc w:val="both"/>
      </w:pPr>
      <w:r>
        <w:t>Inspektor – Inspektor Nadzoru Inwestorskiego wyznaczony przez Zamawiającego, upoważniona do nadzoru nad realizacją Rob</w:t>
      </w:r>
      <w:r w:rsidR="00780F18">
        <w:t>ó</w:t>
      </w:r>
      <w:r>
        <w:t xml:space="preserve">t i do występowania w jego imieniu w sprawach realizacji umowy. Kierownik budowy – osoba wyznaczona przez Wykonawcę, upoważniona do kierowania Robotami i do występowania w jego imieniu w sprawach realizacji umowy. Rejestr obmiarów – akceptowany przez Inspektora rejestr z ponumerowanymi stronami, służący do wpisywania przez Wykonawcę obmiaru dokonywanych Robót w formie wyliczeń, szkiców i ewentualnie dodatkowych załączników. Wpisy w Rejestrze obmiarów podlegają potwierdzeniu przez Inspektora. Laboratorium – </w:t>
      </w:r>
      <w:r>
        <w:lastRenderedPageBreak/>
        <w:t>laboratorium badawcze, zaakceptowane przez Zamawiającego, niezbędne do przeprowadzenia wszelkich badań i pr</w:t>
      </w:r>
      <w:r w:rsidR="00D53640">
        <w:t>ó</w:t>
      </w:r>
      <w:r>
        <w:t>b. związanych z oceną jakości materiałów oraz Rob</w:t>
      </w:r>
      <w:r w:rsidR="00D53640">
        <w:t>ó</w:t>
      </w:r>
      <w:r>
        <w:t>t. Materiały – wszelkie tworzywa niezbędne do wykonania Robót, zgodne z Dokumentacją Projektową i Specyfikacjami Technicznymi, zaakceptowane przez Inspektora. Polecenie Inspektora – wszelkie polecenia przekazane Wykonawcy przez Inspektora w formie pisemnej dotyczące sposobu realizacji Rob</w:t>
      </w:r>
      <w:r w:rsidR="00D53640">
        <w:t>ó</w:t>
      </w:r>
      <w:r>
        <w:t>t lub innych spraw związanych z prowadzeniem budowy. Projektant – uprawniona osoba prawna lub fizyczna, będąca autorem Dokumentacji Projektowej. Ślepy kosztorys – wykaz Rob</w:t>
      </w:r>
      <w:r w:rsidR="00D53640">
        <w:t>ó</w:t>
      </w:r>
      <w:r>
        <w:t xml:space="preserve">t z podaniem ich ilości (przedmiar) w kolejności technologicznej ich wykonania. </w:t>
      </w:r>
    </w:p>
    <w:p w14:paraId="006B2349" w14:textId="77777777" w:rsidR="00F06C14" w:rsidRDefault="00F06C14" w:rsidP="00F06C14">
      <w:pPr>
        <w:jc w:val="both"/>
      </w:pPr>
      <w:r>
        <w:t xml:space="preserve">2.0. WYMAGANIA DOTYCZĄCE WŁAŚCIWOŚCI WYROBÓW BUDOWLANYCH </w:t>
      </w:r>
    </w:p>
    <w:p w14:paraId="29354618" w14:textId="77777777" w:rsidR="00F06C14" w:rsidRDefault="00F06C14" w:rsidP="00F06C14">
      <w:pPr>
        <w:jc w:val="both"/>
      </w:pPr>
      <w:r>
        <w:t>2.</w:t>
      </w:r>
      <w:r w:rsidR="00D53640">
        <w:t>1. Źródła uzyskania materiałów c</w:t>
      </w:r>
      <w:r>
        <w:t>o najmniej na trzy tygodnie przed zaplanowanym wykorzystaniem jakichkolwiek materiałów przeznaczonych do Rob</w:t>
      </w:r>
      <w:r w:rsidR="00D53640">
        <w:t>ó</w:t>
      </w:r>
      <w:r>
        <w:t>t Wykonawca przedstawi szczegółowe informacje dotyczące proponowanego źródła wytwarzania, zamawiania lub wydobywania tych materiałów i odpowiednie świadectwa badań laboratoryjnych oraz próbki do zatwierdzenia przez Inspektora. Zatwierdzenie partii (części) materiałów z danego źródła nie oznacza automatycznie, że wszelkie materiały z danego źródła uzyskają zatwierdzenie. Wykonawca zobowiązany jest do prowadzenia badań w celu udokumentowania, że materiały uzyskane z dopuszczonego źródła w sposób ciągły spełniają wymagania Specyfikacji Technicznych w czasie postępu Rob</w:t>
      </w:r>
      <w:r w:rsidR="00D53640">
        <w:t>ó</w:t>
      </w:r>
      <w:r>
        <w:t xml:space="preserve">t. Wszystkie materiały budowlane powinny posiadać dopuszczenie do stosowania w budownictwie na terenie Polski oraz stosowne atesty PZH i ITB lub zharmonizowane z państw Unii Europejskiej wg potrzeb. </w:t>
      </w:r>
    </w:p>
    <w:p w14:paraId="7BCEBE63" w14:textId="77777777" w:rsidR="00F06C14" w:rsidRDefault="00F06C14" w:rsidP="00F06C14">
      <w:pPr>
        <w:jc w:val="both"/>
      </w:pPr>
      <w:r>
        <w:t xml:space="preserve">2.2. Pozyskiwanie materiałów miejscowych Wykonawca odpowiada za uzyskanie pozwoleń od właścicieli i odnośnych władz na pozyskanie materiałów z jakichkolwiek źródeł miejscowych, włączając w to źródła wskazane przez Zamawiającego i jest zobowiązany dostarczyć Inspektorowi wymagane dokumenty przed rozpoczęciem eksploatacji źródła. Wykonawca przedstawi dokumentację zawierającą raporty z badań terenowych i laboratoryjnych oraz proponowaną przez siebie metodę wydobycia i selekcji do zatwierdzenia Inspektorowi. Wykonawca ponosi odpowiedzialność za spełnienie wymagań ilościowych i jakościowych materiałów z jakiegokolwiek źródła. Wykonawca poniesie wszystkie koszty a w tym: opłaty, wynagrodzenia i jakiekolwiek inne koszty związane z dostarczeniem materiałów do Robót. </w:t>
      </w:r>
    </w:p>
    <w:p w14:paraId="456AE618" w14:textId="77777777" w:rsidR="00F06C14" w:rsidRDefault="00F06C14" w:rsidP="00F06C14">
      <w:pPr>
        <w:jc w:val="both"/>
      </w:pPr>
      <w:r>
        <w:t>2.3. Przechowywanie i składowanie materiałów Wykonawca zapewni, aby tymczasowo składowane materiały, do czasu gdy będą one potrzebne do Rob</w:t>
      </w:r>
      <w:r w:rsidR="00D53640">
        <w:t>ó</w:t>
      </w:r>
      <w:r>
        <w:t>t, były zabezpieczone przed zanieczyszczeniem, zniszczeniem lub kradzieżą oraz zachowały swoją jakość i właściwość do Rob</w:t>
      </w:r>
      <w:r w:rsidR="00D53640">
        <w:t>ó</w:t>
      </w:r>
      <w:r>
        <w:t>t i były dostępne do kontroli przez Inspektora</w:t>
      </w:r>
      <w:r w:rsidR="009F0511">
        <w:t xml:space="preserve"> nadzoru inwestorskiego</w:t>
      </w:r>
      <w:r>
        <w:t xml:space="preserve">. Miejsca czasowego składowania będą zlokalizowane w obrębie Terenu Budowy w miejscach uzgodnionych z </w:t>
      </w:r>
      <w:r w:rsidR="009F0511">
        <w:t>Inspektorem nadzoru inwestorskiego</w:t>
      </w:r>
      <w:r>
        <w:t xml:space="preserve"> lub poza Terenem Budowy w miejscach zorganizowanych przez Wykonawcę. Miejsca składowania materiałów i wyrobów budowlanych należy utwardzić i odwodnić. W przypadku przechowywania w magazynach substancji i preparatów niebezpiecznych, należy zamieścić o tym informację na tablicach ostrzegawczych, umieszczonych w widocznych miejscach. Substancje i preparaty niebezpieczne należy przechowywać i przemieszczać na terenie budowy w opakowaniach producenta. W pomieszczeniach magazynowych należy umieścić tablice określające dopuszczalne obciążenie regałów magazynowych, a także dopuszczalne obciążenie powierzchni stropu. Składowiska materiałów, wyrobów i urządzeń technicznych muszą zostać wykonane w sposób wykluczający możliwość wywrócenia, zsunięcia, rozsunięcia się lub spadnięcia składowanych </w:t>
      </w:r>
      <w:r>
        <w:lastRenderedPageBreak/>
        <w:t>wyrobów i urządzeń. Materiały składuje się w miejscu wyrównanym do poziomu. Materiały drobnicowe układa się w stosy o wysokości nie większej niż 2m, dostosowane do rodzaju i wytrzymałości tych materiałów. Stosy materiałów workowanych układa się w warstwach krzyżowo do wysokości nie przekraczającej 10 warstw. Przy składowaniu materiałów odległość stosów nie powinna być mniejsza niż: 1) 0,8m - od ogrodzenia, zabudowań lub innych przeszkód trwałych 2) 5m - od stałego stanowiska pracy</w:t>
      </w:r>
      <w:r w:rsidR="00D53640">
        <w:t>.</w:t>
      </w:r>
      <w:r>
        <w:t xml:space="preserve"> Sposób składowania materiałów i wyrobów budowlanych o kształcie płyt powinien wykluczyć ryzyko ich spękania, wykrzywienia, wygięcia czy jakichkolwiek innych form trwałego odkształcenia. Zabronione jest opieranie składowanych materiałów lub wyrob</w:t>
      </w:r>
      <w:r w:rsidR="00D53640">
        <w:t>ó</w:t>
      </w:r>
      <w:r>
        <w:t xml:space="preserve">w o płoty, słupy, słupy napowietrznych linii elektroenergetycznych, konstrukcje wsporcze sieci trakcyjnej lub ściany obiektu budowlanego, a wchodzenie i schodzenie ze stosu utworzonego ze składowanych materiałów lub wyrobów jest dopuszczalne wyłącznie przy użyciu drabiny lub schodni. Podczas załadunku lub rozładunku materiałów lub wyrobów, przemieszczanie ich nad ludźmi lub kabiną w której znajduje się kierowca jest zabronione. Na czas tych czynności kierowca jest zobowiązany opuścić kabinę. </w:t>
      </w:r>
    </w:p>
    <w:p w14:paraId="310A0E32" w14:textId="77777777" w:rsidR="00F06C14" w:rsidRDefault="00F06C14" w:rsidP="00F06C14">
      <w:pPr>
        <w:jc w:val="both"/>
      </w:pPr>
      <w:r>
        <w:t>2.4. Materiały nie odpowiadające wymaganiom Materiały nie odpowiadające wymaganiom zostaną przez Wykonawcę wywiezione z Terenu Budowy, bądź złożone w miejscu wskazanym przez Inspektora. Jeśli Inspektor zezwoli Wykonawcy na użycie tych materiałów do innych robot niż te, dla których zostały zakupione to koszt tych materiałów zostanie przewartościowany przez Inspektora. Każdy rodzaj Rob</w:t>
      </w:r>
      <w:r w:rsidR="00D53640">
        <w:t>ó</w:t>
      </w:r>
      <w:r>
        <w:t xml:space="preserve">t, w którym znajdują się niezbadane i niezaakceptowane materiały, Wykonawca wykonuje na własne ryzyko, licząc się z jego nieprzyjęciem i niezapłaceniem. </w:t>
      </w:r>
    </w:p>
    <w:p w14:paraId="69CF6815" w14:textId="77777777" w:rsidR="00F06C14" w:rsidRDefault="00F06C14" w:rsidP="00F06C14">
      <w:pPr>
        <w:jc w:val="both"/>
      </w:pPr>
      <w:r>
        <w:t xml:space="preserve">2.5. Wariantowe stosowanie materiałów Jeśli Dokumentacja Projektowa lub ST przewidują możliwość wariantowego zastosowania rodzaju materiału w wykonywanych Robotach, Wykonawca powiadomi Inspektora o swoim zamiarze co najmniej 3 tygodnie przed użyciem materiału, albo w okresie dłuższym, jeśli będzie to wymagane dla badań prowadzonych przez Inspektora. Wybrany i zaakceptowany rodzaj materiału nie może być później zmieniany bez zgody Inspektora. </w:t>
      </w:r>
    </w:p>
    <w:p w14:paraId="54D8D840" w14:textId="77777777" w:rsidR="00F06C14" w:rsidRDefault="00F06C14" w:rsidP="00F06C14">
      <w:pPr>
        <w:jc w:val="both"/>
      </w:pPr>
      <w:r>
        <w:t xml:space="preserve">3.0. WYMAGANIA DOTYCZĄCE SPRZĘTU I MASZYN NIEZBĘDNYCH DO WYKONANIA ROBÓT BUDOWLANYCH </w:t>
      </w:r>
    </w:p>
    <w:p w14:paraId="1DECFB4D" w14:textId="77777777" w:rsidR="00F06C14" w:rsidRDefault="00F06C14" w:rsidP="00F06C14">
      <w:pPr>
        <w:jc w:val="both"/>
      </w:pPr>
      <w:r>
        <w:t xml:space="preserve">Wykonawca zobowiązany jest do używania tylko takiego sprzętu, który nie spowoduje niekorzystnego wpływu na jakość wykonywanych Robót. Sprzęt używany do Robót powinien być zgodny z ofertą Wykonawcy i odpowiadać pod względem typów i ilości wskazaniom zawartym w </w:t>
      </w:r>
      <w:proofErr w:type="spellStart"/>
      <w:r>
        <w:t>ST</w:t>
      </w:r>
      <w:r w:rsidR="009F0511">
        <w:t>WiORB</w:t>
      </w:r>
      <w:proofErr w:type="spellEnd"/>
      <w:r>
        <w:t xml:space="preserve"> (Specyfikacji technicznej wykonania i odbioru robot budowlanych), PZJ (Programie Zapewnienia Jakości) lub projekcie organizacji Rob</w:t>
      </w:r>
      <w:r w:rsidR="00D53640">
        <w:t>ó</w:t>
      </w:r>
      <w:r>
        <w:t xml:space="preserve">t zaakceptowanym przez Inspektora; w przypadku braku ustaleń w takich dokumentach sprzęt powinien być uzgodniony i zaakceptowany przez Inspektora. Liczba, wydajność i rodzaj sprzętu będzie gwarantować przeprowadzenie Robót zgodnie z zasadami określonymi w Dokumentacji Projektowej, ST i wskazaniach Inspektora w terminie przewidzianym umową. Jeżeli Dokumentacja Projektowa lub ST przewidują możliwość wariantowego użycia sprzętu przy wykonywanych Robotach, Wykonawca powiadomi Inspektora o swoim zamiarze wyboru i uzyska jego akceptację przed użyciem sprzętu. Wybrany sprzęt, po akceptacji Inspektora, może być później zmieniany bez jego zgody. Wykonawca dostarczy Inspektorowi kopie dokumentów potwierdzających dopuszczenie sprzętu do użytkowania, tam gdzie jest to wymagane przepisami. Jakikolwiek sprzęt, maszyny, urządzenia i narzędzia nie gwarantujące zachowania warunków umowy </w:t>
      </w:r>
      <w:r>
        <w:lastRenderedPageBreak/>
        <w:t>zostaną przez Inspektora zdyskwalifikowane i niedopuszczone do Robot. Sprzęt będący własnością Wykonawcy lub wynajęty do wykonania Rob</w:t>
      </w:r>
      <w:r w:rsidR="00D53640">
        <w:t>ó</w:t>
      </w:r>
      <w:r>
        <w:t xml:space="preserve">t powinien być: </w:t>
      </w:r>
    </w:p>
    <w:p w14:paraId="2771699A" w14:textId="77777777" w:rsidR="00F06C14" w:rsidRDefault="00F06C14" w:rsidP="00F06C14">
      <w:pPr>
        <w:jc w:val="both"/>
      </w:pPr>
      <w:r>
        <w:t xml:space="preserve">1) utrzymywany w dobrym stanie i gotowości do pracy </w:t>
      </w:r>
    </w:p>
    <w:p w14:paraId="44ED0E5D" w14:textId="77777777" w:rsidR="00F06C14" w:rsidRDefault="00F06C14" w:rsidP="00F06C14">
      <w:pPr>
        <w:jc w:val="both"/>
      </w:pPr>
      <w:r>
        <w:t xml:space="preserve">2) stosowany wyłącznie do prac, do jakich został przeznaczony </w:t>
      </w:r>
    </w:p>
    <w:p w14:paraId="554CE252" w14:textId="77777777" w:rsidR="00F06C14" w:rsidRDefault="00F06C14" w:rsidP="00F06C14">
      <w:pPr>
        <w:jc w:val="both"/>
      </w:pPr>
      <w:r>
        <w:t xml:space="preserve">3) obsługiwany przez przeszkolone osoby </w:t>
      </w:r>
    </w:p>
    <w:p w14:paraId="01934A25" w14:textId="77777777" w:rsidR="00F06C14" w:rsidRDefault="00F06C14" w:rsidP="00F06C14">
      <w:pPr>
        <w:jc w:val="both"/>
      </w:pPr>
      <w:r>
        <w:t xml:space="preserve">4) montowany, eksploatowany, konserwowany i demontowany zgodnie z instrukcją producenta </w:t>
      </w:r>
    </w:p>
    <w:p w14:paraId="0A902591" w14:textId="77777777" w:rsidR="00F06C14" w:rsidRDefault="00F06C14" w:rsidP="00F06C14">
      <w:pPr>
        <w:jc w:val="both"/>
      </w:pPr>
      <w:r>
        <w:t>5) używany w sposób zapewniający bezpieczeństwo pracownikom i osobom postronnym.</w:t>
      </w:r>
    </w:p>
    <w:p w14:paraId="56FDE106" w14:textId="77777777" w:rsidR="00F06C14" w:rsidRDefault="00F06C14" w:rsidP="00F06C14">
      <w:pPr>
        <w:jc w:val="both"/>
      </w:pPr>
      <w:r>
        <w:t xml:space="preserve">Będzie on zgodny z normami ochrony środowiska i przepisami dotyczącymi jego użytkowania oraz spełniać wymagania określone w przepisach dotyczących systemu zgodności. Dokumenty uprawniające do eksploatacji maszyn na terenie budowy powinny być dostępne dla organów kontroli w miejscu eksploatacji. Na stanowiskach pracy przy stacjonarnych maszynach i innych urządzeniach technicznych powinny być dostępne instrukcje bezpiecznej obsługi i konserwacji, z którymi zapoznaje się osoby pracujące na tych stanowiskach. Stanowiska operatorów maszyn lub innych urządzeń technicznych, które nie posiadają kabin, powinny być: </w:t>
      </w:r>
    </w:p>
    <w:p w14:paraId="64AE951B" w14:textId="77777777" w:rsidR="00F06C14" w:rsidRDefault="00F06C14" w:rsidP="00F06C14">
      <w:pPr>
        <w:jc w:val="both"/>
      </w:pPr>
      <w:r>
        <w:t xml:space="preserve">1) zadaszone i zabezpieczone przed spadającymi przedmiotami </w:t>
      </w:r>
    </w:p>
    <w:p w14:paraId="189B20F3" w14:textId="77777777" w:rsidR="00F06C14" w:rsidRDefault="00F06C14" w:rsidP="00F06C14">
      <w:pPr>
        <w:jc w:val="both"/>
      </w:pPr>
      <w:r>
        <w:t xml:space="preserve">2) osłonięte w okresie zimowym Zabezpieczenia te nie mogą ograniczać widoczności operatorowi. </w:t>
      </w:r>
    </w:p>
    <w:p w14:paraId="124BD296" w14:textId="77777777" w:rsidR="00F06C14" w:rsidRDefault="00F06C14" w:rsidP="00F06C14">
      <w:pPr>
        <w:jc w:val="both"/>
      </w:pPr>
      <w:r>
        <w:t xml:space="preserve">W przypadku stwierdzenia w czasie pracy uszkodzenia maszyny lub innego urządzenia technicznego należy je niezwłocznie unieruchomić i odłączyć dopływ energii. Zabronione jest dokonywanie napraw i czynności konserwacyjnych na sprzęcie znajdującym się w ruchu lub włączonym. Przewody pracujące pod ciśnieniem powinny mieć wytrzymałość dostosowaną do ciśnienia roboczego, z uwzględnieniem współczynnika bezpieczeństwa tych przewodów. Używanie przewodów uszkodzonych lub o nieznanej wytrzymałości jest zabronione. Płyty pomostowe do przemieszczania ładunku z pojazdu na rampę lub na drugi pojazd powinny zapewniać bezpieczne przemieszczanie tych ładunków. Płyty takie powinny być trwale oznaczone z wyraźnym napisem informującym o dopuszczalnym obciążeniu roboczym. Pomosty i stojaki używane do przeładunku powinny odpowiadać wymaganiom wytrzymałościowym, a ich dopuszczalne obciążenie powinno być trwale uwidocznione wyraźnym napisem. Pomosty lub rampy, przeznaczone do przejazdu pojazdów i sprzętu, powinny być szersze o 1,2m od pojazdów i zabezpieczone barierami ochronnymi oraz zawierać prowadnice dla kół pojazdów. Prędkość pojazdów na pomostach i rampach nie powinna przekraczać 5km/h. </w:t>
      </w:r>
      <w:proofErr w:type="spellStart"/>
      <w:r>
        <w:t>Zawiesia</w:t>
      </w:r>
      <w:proofErr w:type="spellEnd"/>
      <w:r>
        <w:t xml:space="preserve"> budowlane powinny spełniać wymagania określone w przepisach dotyczących systemu oceny zgodności. Dopuszczalne obciążenie zawiesi dwu- i wielocięgnowych powinno być uzależnione od wielkości kąta wierzchołkowego, mierzonego po przekątnej między cięgnami, i wynosić: </w:t>
      </w:r>
    </w:p>
    <w:p w14:paraId="01DA82D6" w14:textId="77777777" w:rsidR="00F06C14" w:rsidRDefault="00F06C14" w:rsidP="00F06C14">
      <w:pPr>
        <w:jc w:val="both"/>
      </w:pPr>
      <w:r>
        <w:t xml:space="preserve">1) przy kącie 45st. - 90% </w:t>
      </w:r>
    </w:p>
    <w:p w14:paraId="36DA0404" w14:textId="77777777" w:rsidR="00F06C14" w:rsidRDefault="00F06C14" w:rsidP="00F06C14">
      <w:pPr>
        <w:jc w:val="both"/>
      </w:pPr>
      <w:r>
        <w:t xml:space="preserve">2) przy kącie 90st. - 70% </w:t>
      </w:r>
    </w:p>
    <w:p w14:paraId="64D8D0BD" w14:textId="77777777" w:rsidR="00F06C14" w:rsidRDefault="00F06C14" w:rsidP="00F06C14">
      <w:pPr>
        <w:jc w:val="both"/>
      </w:pPr>
      <w:r>
        <w:t xml:space="preserve">3) przy kącie 120st. - 50% </w:t>
      </w:r>
    </w:p>
    <w:p w14:paraId="6CCCD7D8" w14:textId="77777777" w:rsidR="009F0511" w:rsidRDefault="00F06C14" w:rsidP="00F06C14">
      <w:pPr>
        <w:jc w:val="both"/>
      </w:pPr>
      <w:r>
        <w:lastRenderedPageBreak/>
        <w:t xml:space="preserve">dopuszczalnego </w:t>
      </w:r>
      <w:proofErr w:type="spellStart"/>
      <w:r>
        <w:t>zawiesia</w:t>
      </w:r>
      <w:proofErr w:type="spellEnd"/>
      <w:r>
        <w:t xml:space="preserve"> w układzie pionowym. Kąt rozwarcia cięgien </w:t>
      </w:r>
      <w:proofErr w:type="spellStart"/>
      <w:r>
        <w:t>zawiesia</w:t>
      </w:r>
      <w:proofErr w:type="spellEnd"/>
      <w:r>
        <w:t xml:space="preserve"> nie może być większy niż 120st. Przy użyciu </w:t>
      </w:r>
      <w:proofErr w:type="spellStart"/>
      <w:r>
        <w:t>zawiesia</w:t>
      </w:r>
      <w:proofErr w:type="spellEnd"/>
      <w:r>
        <w:t xml:space="preserve"> wielocięgnowego w celu określenia dopuszczalnego obciążenia roboczego należy przyjmować stan pracy dwóch cięgien. Przy użyciu zawiesi o obwodzie zamkniętym, ich łączne obciążenie nie powinno być większe niż wielkość roboczego przewidzianego dla 1 </w:t>
      </w:r>
      <w:proofErr w:type="spellStart"/>
      <w:r>
        <w:t>zawiesia</w:t>
      </w:r>
      <w:proofErr w:type="spellEnd"/>
      <w:r>
        <w:t>. Dopuszczalne obciążenie robocze dla zawiesi wykonanych z łańcuchów, użytkowanych w temp. poniżej -20st. C, należy obniżyć o 50%. na zawiesiu należy umieścić napis określający jego dopuszczalne obciążenia robocze oraz termin ostatniego i następnego badania. Wykonywanie węzłów na linach i łańcuchach oraz łączenie lin stalowych na długości jest zabronione. Drogi dla wózków i taczek umieszczone nad poziomem trenu powyżej 1m powinny być zabezpieczone balustradą składającą się z deski krawężnikowej o wys. 15cm i poręczy ochronnej na wys. 1,1,m. Wolną przestrzeń między poręczą a deską krawężnikową wypełnia się w sposób zabezpieczający pracowników przed upadkiem z wysokości</w:t>
      </w:r>
      <w:r w:rsidR="009F0511">
        <w:t>.</w:t>
      </w:r>
    </w:p>
    <w:p w14:paraId="09817CF9" w14:textId="77777777" w:rsidR="00F06C14" w:rsidRDefault="00F06C14" w:rsidP="00F06C14">
      <w:pPr>
        <w:jc w:val="both"/>
      </w:pPr>
      <w:r>
        <w:t>4.0 WYMAGANIA DOTYCZĄCE ŚRODKÓW TRANSPORTU</w:t>
      </w:r>
    </w:p>
    <w:p w14:paraId="47A4078A" w14:textId="77777777" w:rsidR="00F06C14" w:rsidRDefault="00F06C14" w:rsidP="00F06C14">
      <w:pPr>
        <w:jc w:val="both"/>
      </w:pPr>
      <w:r>
        <w:t>Wykonawca stosować się będzie do ustawowych ograniczeń obciążenia na oś przy transporcie materiałów/sprzętu na i z terenu Rob</w:t>
      </w:r>
      <w:r w:rsidR="0022387E">
        <w:t>ó</w:t>
      </w:r>
      <w:r>
        <w:t xml:space="preserve">t. Uzyska on wszelkie niezbędne pozwolenia od władz co do przewozu nietypowych ładunków i w sposób ciągły będzie o każdym takim przewozie powiadamiał Inspektora. Wykonawca jest zobowiązany do stosowania tylko takich </w:t>
      </w:r>
      <w:r w:rsidR="0022387E">
        <w:t>ś</w:t>
      </w:r>
      <w:r>
        <w:t>r</w:t>
      </w:r>
      <w:r w:rsidR="009F0511">
        <w:t>o</w:t>
      </w:r>
      <w:r>
        <w:t xml:space="preserve">dków transportu, które nie wpłyną niekorzystnie na jakość wykonywanych Robot i właściwości przewożonych materiałów. Liczba </w:t>
      </w:r>
      <w:r w:rsidR="0022387E">
        <w:t>ś</w:t>
      </w:r>
      <w:r>
        <w:t>r</w:t>
      </w:r>
      <w:r w:rsidR="009F0511">
        <w:t>o</w:t>
      </w:r>
      <w:r>
        <w:t>dków transportu będzie zapewniać prowadzenie Rob</w:t>
      </w:r>
      <w:r w:rsidR="0022387E">
        <w:t>ó</w:t>
      </w:r>
      <w:r>
        <w:t xml:space="preserve">t zgodnie z zasadami określonymi w Dokumentacji Projektowej, ST i wskazaniach Inspektora, w terminie przewidzianym umową. Środki transportu nie odpowiadające warunkom dopuszczalnych obciążeń na osie mogą być użyte przez Wykonawcę pod warunkiem przywrócenia do stanu pierwotnego użytkowanych odcinków dróg publicznych na koszt Wykonawcy, po uzyskaniu zgody właściciela danej drogi. Wykonawca będzie usuwać na bieżąco, na własny koszt, wszelkie zanieczyszczenia spowodowane jego pojazdami na drogach publicznych oraz dojazdach do Terenu Budowy. Transport materiałów do miejsca wbudowania należy organizować w taki sposób, aby ograniczyć ilość przeładunków i wykorzystać maksymalnie pojemność ładunkową środka transportu. Wyroby należy chronić przed wpływami atmosferycznymi, przesuwaniem i uszkodzeniami mechanicznymi. Składowanie oraz przeładunek powinien się odbywać w pomieszczeniach krytych lub pod przykryciem. Skrzynie ładunkowe powinny być czyste, bez ostrych krawędzi i załamań powodujących zniszczenie materiału. Środki transportu do przewozu na terenie budowy butli z gazami technicznymi, kwasami lub innymi żrącymi cieczami powinny być wyposażone w urządzenia zabezpieczające ładunek przed wypadnięciem lub przemieszczaniem. Ręczne wózki szynowe, używane na torze o pochyleniu większym niż 1% powinny być zaopatrzone w sprawne hamulce. </w:t>
      </w:r>
    </w:p>
    <w:p w14:paraId="7AC223FA" w14:textId="77777777" w:rsidR="00F06C14" w:rsidRDefault="00F06C14" w:rsidP="00F06C14">
      <w:pPr>
        <w:jc w:val="both"/>
      </w:pPr>
      <w:r>
        <w:t xml:space="preserve">5. WYMAGANIA DOTYCZĄCE WYKONANIA ROBÓT BUDOWLANYCH </w:t>
      </w:r>
    </w:p>
    <w:p w14:paraId="04EB2EC7" w14:textId="77777777" w:rsidR="009F0511" w:rsidRDefault="00F06C14" w:rsidP="00F06C14">
      <w:pPr>
        <w:jc w:val="both"/>
      </w:pPr>
      <w:r>
        <w:t>Ogólne zasady wykonywania Rob</w:t>
      </w:r>
      <w:r w:rsidR="0022387E">
        <w:t>ó</w:t>
      </w:r>
      <w:r>
        <w:t>t</w:t>
      </w:r>
      <w:r w:rsidR="008A3719">
        <w:t>.</w:t>
      </w:r>
      <w:r>
        <w:t xml:space="preserve"> </w:t>
      </w:r>
    </w:p>
    <w:p w14:paraId="4D6E2CA2" w14:textId="77777777" w:rsidR="00F06C14" w:rsidRDefault="00F06C14" w:rsidP="00F06C14">
      <w:pPr>
        <w:jc w:val="both"/>
      </w:pPr>
      <w:r>
        <w:t>Wykonawca jest odpowiedzialny za prowadzenie Rob</w:t>
      </w:r>
      <w:r w:rsidR="0022387E">
        <w:t>ó</w:t>
      </w:r>
      <w:r>
        <w:t xml:space="preserve">t zgodnie z Umową oraz za jakość zastosowanych materiałów i wykonywanych Robót, za ich zgodność z Dokumentacją Projektową wymaganiami ST, PZJ, projektu organizacji Robót oraz poleceniami Inspektora. Wykonawca ponosi odpowiedzialność za dokładne wytyczenie w planie i wyznaczenie wysokości wszystkich elementów Robót zgodnie z wymiarami i rzędnymi określonymi w Dokumentacji Projektowej lub przekazanymi na piśmie przez Inspektora. Następstwa jakiegokolwiek błędu spowodowanego przez Wykonawcę w </w:t>
      </w:r>
      <w:r>
        <w:lastRenderedPageBreak/>
        <w:t>wytyczeniu i wyznaczaniu Robót zostaną, jeśli wymagać tego będzie Inspektor, poprawione przez Wykonawcę na koszt Wykonawcy. Sprawdzenie wytyczenia Rob</w:t>
      </w:r>
      <w:r w:rsidR="0022387E">
        <w:t>ó</w:t>
      </w:r>
      <w:r>
        <w:t xml:space="preserve">t lub wyznaczenia wysokości przez Inspektora nie zwalnia Wykonawcy od odpowiedzialności za ich dokładność. Decyzje Inspektora </w:t>
      </w:r>
      <w:r w:rsidR="009F0511">
        <w:t xml:space="preserve">nadzoru inwestorskiego </w:t>
      </w:r>
      <w:r>
        <w:t>dotyczące akceptacji lub odrzucenia materiałów i elementów Rob</w:t>
      </w:r>
      <w:r w:rsidR="0022387E">
        <w:t>ó</w:t>
      </w:r>
      <w:r>
        <w:t>t będą oparte na wymaganiach sformułowanych w Kontrakcie, Dokumentacji Projektowej i w ST, a także w normach i wytycznych. Przy podejmowaniu decyzji Inspektor uwzględni wyniki badań materiałów i Robót, rozrzuty normalnie występujące przy produkcji i przy badaniach materiałów, doświadczenia z przeszłości, wyniki badań naukowych oraz inne czynniki wpływające na rozważaną kwestię. Polecenia Inspektora będą wykonywane nie później niż w czasie przez niego wyznaczonym, po ich otrzymaniu przez Wykonawcę, pod groźbą zatrzymania Robót. Skutki finansowe z tego tytułu ponosi Wykonawca. Prowadzone roboty powinny odbywać się zgodnie i w warunkach określonych przez polskie prawo budowlane, prawo pracy, przepisy higieniczno-sanitarne, przepisy bhp a także stosowne Polskie Normy i Normy Branżowe. Prowadzenie rob</w:t>
      </w:r>
      <w:r w:rsidR="0022387E">
        <w:t>ó</w:t>
      </w:r>
      <w:r>
        <w:t xml:space="preserve">t powinno zapewniać ochronę zdrowia i życia pracowników oraz osób postronnych, zabezpieczenie interesów osób trzecich, a także nie stanowić zagrożenia dla środowiska naturalnego w zakresie większymi niż przewidziany w dokumentacji projektowej i ustalony z odpowiednimi organami administracji państwowej. </w:t>
      </w:r>
    </w:p>
    <w:p w14:paraId="16B3205D" w14:textId="77777777" w:rsidR="00F06C14" w:rsidRDefault="00F06C14" w:rsidP="00F06C14">
      <w:pPr>
        <w:jc w:val="both"/>
      </w:pPr>
      <w:r>
        <w:t xml:space="preserve">6. OPIS DZIAŁAŃ ZWIĄZANYCH Z KONTROLĄ, BADANIAMI ORAZ ODBIOREM WYROBÓW I ROBÓT BUDOWLANYCH </w:t>
      </w:r>
    </w:p>
    <w:p w14:paraId="70ED5DA2" w14:textId="77777777" w:rsidR="00F06C14" w:rsidRDefault="00F06C14" w:rsidP="00F06C14">
      <w:pPr>
        <w:jc w:val="both"/>
      </w:pPr>
      <w:r>
        <w:t>Program zapewnienia jakości (PZJ</w:t>
      </w:r>
      <w:r w:rsidR="008A3719">
        <w:t>.</w:t>
      </w:r>
      <w:r>
        <w:t>) Do obowiązków Wykonawcy należy opracowanie i przedstawienie do aprobaty Inspektora programu zapewnienia jakości, w którym przedstawi on zamierzony sposób wykonywania Robót, możliwości techniczne, kadrowe i organizacyjne gwarantujące wykonanie Rob</w:t>
      </w:r>
      <w:r w:rsidR="0022387E">
        <w:t>ó</w:t>
      </w:r>
      <w:r>
        <w:t>t zgodnie z Dokumentacją Projektową, ST oraz poleceniami i ustaleniami przekazanymi przez Inspektora</w:t>
      </w:r>
      <w:r w:rsidR="009F0511">
        <w:t xml:space="preserve"> nadzoru inwestorskiego</w:t>
      </w:r>
      <w:r>
        <w:t xml:space="preserve">. Program zapewnienia jakości będzie zawierać: </w:t>
      </w:r>
    </w:p>
    <w:p w14:paraId="5D2E057D" w14:textId="77777777" w:rsidR="00F06C14" w:rsidRDefault="00F06C14" w:rsidP="00F06C14">
      <w:pPr>
        <w:jc w:val="both"/>
      </w:pPr>
      <w:r>
        <w:t>a) część ogólną opisującą: - organizację wykonania robot , w tym terminy i sposób prowadzenia Robót, - organizację ruchu na budowie wraz z oznakowaniem Robót, - BHP, - wykaz zespołów roboczych, ich kwalifikację i przygotowanie praktyczne, - wykaz osób odpowiedzialnych za jakość i terminowość wykonania poszczególnych elementów Robót, - system (sposób i procedurę) proponowanej kontroli i sterowania jakością wykonywanych Robót, - wyposażenie w sprzęt i urządzenia do pomiarów i kontroli (opis laboratorium własnego lub laboratorium, któremu Wykonawca zamierza zlecić prowadzenie badań), - sposób oraz formę gromadzenia wyników badań laboratoryjnych, zapis pomiarów, nastaw mechanizmów sterujących, a także wyciąganych wniosków i zastosowanych korekt w procesie technologicznym, proponowany sposób i formę przekazywania tych informacji Inspektorowi</w:t>
      </w:r>
      <w:r w:rsidR="009F0511">
        <w:t xml:space="preserve"> nadzoru inwestorskiego</w:t>
      </w:r>
      <w:r>
        <w:t xml:space="preserve">); </w:t>
      </w:r>
    </w:p>
    <w:p w14:paraId="49956D24" w14:textId="77777777" w:rsidR="00F06C14" w:rsidRDefault="00F06C14" w:rsidP="00F06C14">
      <w:pPr>
        <w:jc w:val="both"/>
      </w:pPr>
      <w:r>
        <w:t xml:space="preserve">b) część szczegółową opisującą dla każdego asortymentu Robót: - wykaz maszyn i urządzeń stosowanych na budowie z ich parametrami technicznymi oraz wyposażeniem w mechanizmy do sterowania i urządzenia pomiarowo-kontrolne, - rodzaje i ilość Śródków transportu oraz urządzeń do magazynowania i załadunku materiałów, spoiw, lepiszczy, kruszyw itp., - sposób zabezpieczenia i ochrony ładunków przed utratą ich właściwości w czasie transportu, - sposób i procedurę pomiarów i badań (rodzaj i częstotliwość, pobieranie próbek, legalizacja i sprawdzanie urządzeń itp.) prowadzonych podczas dostaw materiałów, wytwarzania mieszanek i wykonywania poszczególnych elementów Robót, - sposób postępowania z materiałami i Robotami nieodpowiadającymi wymaganiom. </w:t>
      </w:r>
    </w:p>
    <w:p w14:paraId="0488EB07" w14:textId="77777777" w:rsidR="009F0511" w:rsidRDefault="00F06C14" w:rsidP="00F06C14">
      <w:pPr>
        <w:jc w:val="both"/>
      </w:pPr>
      <w:r>
        <w:lastRenderedPageBreak/>
        <w:t>6.2. Zasady kontroli jakości Rob</w:t>
      </w:r>
      <w:r w:rsidR="0022387E">
        <w:t>ó</w:t>
      </w:r>
      <w:r>
        <w:t>t</w:t>
      </w:r>
      <w:r w:rsidR="008A3719">
        <w:t>.</w:t>
      </w:r>
      <w:r>
        <w:t xml:space="preserve"> </w:t>
      </w:r>
    </w:p>
    <w:p w14:paraId="13AD2311" w14:textId="77777777" w:rsidR="00F06C14" w:rsidRDefault="008A3719" w:rsidP="00F06C14">
      <w:pPr>
        <w:jc w:val="both"/>
      </w:pPr>
      <w:r>
        <w:t>C</w:t>
      </w:r>
      <w:r w:rsidR="00F06C14">
        <w:t>elem kontroli Robót będzie takie sterowanie ich przygotowaniem i wykonaniem, aby osiągnąć założoną jakość Robót. Wykonawca jest odpowiedzialny za pełną kontrolę Robót i jakości materiałów. Wykonawca zapewni odpowiedni system kontroli, włączając personel, laboratorium, sprzęt, zaopatrzenie i wszystkie urządzenia niezbędne do pobierania próbek, badań materiałów oraz Robót. Przed zatwierdzeniem systemu kontroli Inspektor może zażądać od Wykonawcy przeprowadzenia badań w celu zademonstrowania, że poziom ich wykonywania jest zadowalający. Wykonawca będzie przeprowadzać pomiary i badania materiałów oraz Rob</w:t>
      </w:r>
      <w:r w:rsidR="0022387E">
        <w:t>ó</w:t>
      </w:r>
      <w:r w:rsidR="00F06C14">
        <w:t xml:space="preserve">t z częstotliwością zapewniającą stwierdzenie, że Roboty wykonano zgodnie z wymaganiami zawartymi w Dokumentacji Projektowej i ST. Minimalne wymagania co do zakresu badań i ich częstotliwość są określone w ST, normach i wytycznych. W przypadku gdy nie zostały one tam określone, Inspektor ustali jaki zakres kontroli jest konieczny, aby zapewnić wykonanie Robót zgodnie z Umową. Wykonawca dostarczy Inspektorowi świadectwa, że wszystkie stosowane urządzenia i sprzęt badawczy posiadają ważną legalizację, zostały prawidłowo wykalibrowane i odpowiadają wymaganiom norm określających procedury badań. Inspektor będzie mieć nieograniczony dostęp do pomieszczeń laboratoryjnych, w celu ich inspekcji. Inspektor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Inspektor natychmiast wstrzyma użycie do Robót badanych materiałów i dopuści je do użycia dopiero wtedy, gdy niedociągnięcia w pracy laboratorium Wykonawcy zostaną usunięte i stwierdzona zostanie odpowiednia jakość tych materiałów. Wszystkie koszty związane z organizowaniem i prowadzeniem badań materiałów ponosi Wykonawca. </w:t>
      </w:r>
    </w:p>
    <w:p w14:paraId="74270D80" w14:textId="77777777" w:rsidR="009F0511" w:rsidRDefault="0022387E" w:rsidP="00F06C14">
      <w:pPr>
        <w:jc w:val="both"/>
      </w:pPr>
      <w:r>
        <w:t xml:space="preserve">6.3. Pobieranie próbek. </w:t>
      </w:r>
    </w:p>
    <w:p w14:paraId="193DEEE6" w14:textId="77777777" w:rsidR="00F06C14" w:rsidRDefault="00F06C14" w:rsidP="00F06C14">
      <w:pPr>
        <w:jc w:val="both"/>
      </w:pPr>
      <w:r>
        <w:t>Próbki będą pobierane losowo. Zaleca się stosowanie statystycznych metod pobierania próbek, opartych na zasadzie, że wszystkie jednostkowe elementy produkcji mogą być z jednakowym prawdopodobieństwem wytypowane do badań. Inspektor będzie mieć zapewnioną możliwość udziału w pobieraniu próbek. Na zlecenie Inspektora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Pojemniki do pobierania próbek będą dostarczone przez Wykonawcę i zatwierdzone przez Inspektora. Próbki dostarczone przez Wykonawcę do badań wykonywanych przez Inspektora</w:t>
      </w:r>
      <w:r w:rsidR="009F0511">
        <w:t xml:space="preserve"> nadzoru inwestorskiego </w:t>
      </w:r>
      <w:r>
        <w:t>będą odpowiednio opisane i oznakowane, w sposób zaakceptowany przez Inspektora</w:t>
      </w:r>
      <w:r w:rsidR="009F0511">
        <w:t xml:space="preserve"> nadzoru inwestorskiego</w:t>
      </w:r>
      <w:r>
        <w:t xml:space="preserve">. </w:t>
      </w:r>
    </w:p>
    <w:p w14:paraId="7802A9B8" w14:textId="77777777" w:rsidR="009F0511" w:rsidRDefault="00F06C14" w:rsidP="00F06C14">
      <w:pPr>
        <w:jc w:val="both"/>
      </w:pPr>
      <w:r>
        <w:t>6.4. Badania i pomiary</w:t>
      </w:r>
      <w:r w:rsidR="008A3719">
        <w:t>.</w:t>
      </w:r>
      <w:r>
        <w:t xml:space="preserve"> </w:t>
      </w:r>
    </w:p>
    <w:p w14:paraId="1935F294" w14:textId="77777777" w:rsidR="00F06C14" w:rsidRDefault="00F06C14" w:rsidP="00F06C14">
      <w:pPr>
        <w:jc w:val="both"/>
      </w:pPr>
      <w:r>
        <w:t xml:space="preserve">Wszystkie badania i pomiary będą przeprowadzone zgodnie z wymaganiami norm. W przypadku, gdy normy nie obejmują jakiegokolwiek badania wymaganego w ST, można stosować wytyczne krajowe, albo inne procedury, zaakceptowane przez Inspektora. Przed przystąpieniem do pomiarów lub badań Wykonawca powiadomi Inspektora o rodzaju, miejscu i terminie pomiaru lub badania. Po wykonaniu pomiaru lub badania Wykonawca przedstawi na piśmie ich wyniki do akceptacji Inspektora. </w:t>
      </w:r>
    </w:p>
    <w:p w14:paraId="45A7DF9F" w14:textId="77777777" w:rsidR="009F0511" w:rsidRDefault="00F06C14" w:rsidP="00F06C14">
      <w:pPr>
        <w:jc w:val="both"/>
      </w:pPr>
      <w:r>
        <w:t>6.5. Raporty z badań</w:t>
      </w:r>
      <w:r w:rsidR="008A3719">
        <w:t>.</w:t>
      </w:r>
      <w:r>
        <w:t xml:space="preserve"> </w:t>
      </w:r>
    </w:p>
    <w:p w14:paraId="543AB805" w14:textId="77777777" w:rsidR="00F06C14" w:rsidRDefault="00F06C14" w:rsidP="00F06C14">
      <w:pPr>
        <w:jc w:val="both"/>
      </w:pPr>
      <w:r>
        <w:lastRenderedPageBreak/>
        <w:t xml:space="preserve">Wykonawca będzie przekazywać Inspektorowi kopie raportów z wynikami badań jak najszybciej, jednak nie później niż w terminie określonym w programie zapewnienia jakości. Wyniki badań (kopie) będą przekazywane Inspektorowi na formularzach według dostarczonego przez niego wzoru lub innych, zaaprobowanych przez niego. </w:t>
      </w:r>
    </w:p>
    <w:p w14:paraId="6BB268D0" w14:textId="77777777" w:rsidR="00F06C14" w:rsidRDefault="00F06C14" w:rsidP="00F06C14">
      <w:pPr>
        <w:jc w:val="both"/>
      </w:pPr>
      <w:r>
        <w:t>6.6. Badania prowadzone przez Inspektora</w:t>
      </w:r>
      <w:r w:rsidR="009F0511">
        <w:t xml:space="preserve"> nadzoru inwestorskiego.</w:t>
      </w:r>
    </w:p>
    <w:p w14:paraId="366BDAF7" w14:textId="77777777" w:rsidR="00F06C14" w:rsidRDefault="00F06C14" w:rsidP="00F06C14">
      <w:pPr>
        <w:jc w:val="both"/>
      </w:pPr>
      <w:r>
        <w:t>Do celów kontroli jakości i zatwierdzenia Inspektor uprawniony jest do dokonywania kontroli, pobierania próbek i badania materiałów u źródła ich wytwarzania, i zapewniona mu będzie wszelka potrzebna do tego pomoc ze strony Wykonawcy i producenta materiałów. Inspektor, po uprzedniej weryfikacji systemu kontroli Rob</w:t>
      </w:r>
      <w:r w:rsidR="0022387E">
        <w:t>ó</w:t>
      </w:r>
      <w:r>
        <w:t>t prowadzonego przez Wykonawcę, będzie oceniać zgodność materiałów i Robót z wymaganiami ST na podstawie wyników badań dostarczonych przez Wykonawcę. Inspektor może pobierać próbki materiałów i prowadzić badania niezależnie od Wykonawcy. Jeżeli wyniki tych badań wykażą, że raporty Wykonawcy są niewiarygodne, to Inspektor poleci Wykonawcy lub zleci niezależnemu laboratorium przeprowadzenie powtórnych lub dodatkowych badań, albo oprze się wyłącznie na własnych badaniach przy ocenie zgodności materiałów i Rob</w:t>
      </w:r>
      <w:r w:rsidR="008A3719">
        <w:t>ó</w:t>
      </w:r>
      <w:r>
        <w:t xml:space="preserve">t z Dokumentacją Projektową i ST. W takim przypadku całkowite koszty powtórnych lub dodatkowych badań i pobierania próbek poniesione zostaną przez Wykonawcę. </w:t>
      </w:r>
    </w:p>
    <w:p w14:paraId="62BC02AE" w14:textId="77777777" w:rsidR="009F0511" w:rsidRDefault="00F06C14" w:rsidP="00F06C14">
      <w:pPr>
        <w:jc w:val="both"/>
      </w:pPr>
      <w:r>
        <w:t>6.7. Certyfikaty i deklaracje</w:t>
      </w:r>
      <w:r w:rsidR="008A3719">
        <w:t>.</w:t>
      </w:r>
      <w:r>
        <w:t xml:space="preserve"> </w:t>
      </w:r>
    </w:p>
    <w:p w14:paraId="61BFBBF4" w14:textId="77777777" w:rsidR="00F06C14" w:rsidRDefault="00F06C14" w:rsidP="00F06C14">
      <w:pPr>
        <w:jc w:val="both"/>
      </w:pPr>
      <w:r>
        <w:t>Inspektor</w:t>
      </w:r>
      <w:r w:rsidR="009F0511">
        <w:t xml:space="preserve"> nadzoru inwestorskiego</w:t>
      </w:r>
      <w:r>
        <w:t xml:space="preserve"> może dopuścić do użycia tylko te materiały, które posiadają: certyfikat na znak bezpieczeństwa, wykazujący że zapewniono zgodność z kryteriami technicznymi określonymi na podstawie Polskich Norm, aprobat technicznych oraz właściwych przepisów i dokumentów technicznych, deklarację zgodności lub certyfikat zgodności z: Polską Normą lub  aprobatą techniczną, w przypadku wyrobów, dla których nie ustanowiono Polskiej Normy, jeżeli nie są objęte certyfikacją określoną w pkt. 1. i które spełniają wymogi Specyfikacji Technicznej. W przypadku materiałów, dla których ww. dokumenty są wymagane przez ST, każda partia dostarczona do Rob</w:t>
      </w:r>
      <w:r w:rsidR="0022387E">
        <w:t>ó</w:t>
      </w:r>
      <w:r>
        <w:t xml:space="preserve">t będzie posiadać te dokumenty, określające w sposób jednoznaczny jej cechy. Produkty przemysłowe muszą posiadać ww. dokumenty wydane przez producenta, a w razie potrzeby poparte wynikami badań wykonanych przez niego. Kopie wyników tych badań będą dostarczone przez Wykonawcę Inspektorowi. Jakiekolwiek materiały, które nie spełniają tych wymagań będą odrzucone. </w:t>
      </w:r>
    </w:p>
    <w:p w14:paraId="139A6B51" w14:textId="77777777" w:rsidR="00F06C14" w:rsidRDefault="00F06C14" w:rsidP="00F06C14">
      <w:pPr>
        <w:jc w:val="both"/>
      </w:pPr>
      <w:r>
        <w:t xml:space="preserve">6.8. Dokumenty budowy </w:t>
      </w:r>
    </w:p>
    <w:p w14:paraId="2613B694" w14:textId="77777777" w:rsidR="009F0511" w:rsidRDefault="00F06C14" w:rsidP="00F06C14">
      <w:pPr>
        <w:jc w:val="both"/>
      </w:pPr>
      <w:r>
        <w:t>6.8.1. Dziennik Budowy</w:t>
      </w:r>
      <w:r w:rsidR="0022387E">
        <w:t>.</w:t>
      </w:r>
      <w:r>
        <w:t xml:space="preserve"> </w:t>
      </w:r>
    </w:p>
    <w:p w14:paraId="5D500F6D" w14:textId="77777777" w:rsidR="00A11FE3" w:rsidRDefault="00F06C14" w:rsidP="00F06C14">
      <w:pPr>
        <w:jc w:val="both"/>
      </w:pPr>
      <w:r>
        <w:t xml:space="preserve">Dziennik Budowy jest wymaganym dokumentem prawnym obowiązującym Zamawiającego i Wykonawcę w okresie od przekazania Wykonawcy Terenu Budowy do końca okresu gwarancyjnego. Odpowiedzialność za prowadzenie Dziennika Budowy zgodnie z obowiązującymi przepisami spoczywa na Wykonawcy. Zapisy w Dzienniku Budowy będą dokonywane na bieżąco i będą dotyczyć przebiegu Robót, stanu bezpieczeństwa ludzi i mienia oraz technicznej i gospodarczej strony budowy. Każdy zapis w Dzienniku Budowy będzie opatrzony datą jego dokonania, podpisem osoby, która dokonała zapisu, z podaniem imienia i nazwiska oraz stanowiska służbowego. Zapisy będą czytelne, dokonane trwałą techniką, w porządku chronologicznym, bezpośrednio jeden pod drugim, bez przerw. Załączone do Dziennika Budowy protokoły i inne dokumenty będą oznaczone kolejnym </w:t>
      </w:r>
      <w:r>
        <w:lastRenderedPageBreak/>
        <w:t>numerem załącznika i opatrzone datą i podpisem Wykonawcy i Inspektora. Do Dziennika Budowy należy wpisywać w szczególności: datę przekazania Wykonawcy Terenu Budowy, datę przekazania przez Zamawiającego Dokumentacji Projektowej, uzgodnienie przez Inżyniera programu zapewnienia jakości i harmonogramów Rob</w:t>
      </w:r>
      <w:r w:rsidR="0022387E">
        <w:t>ó</w:t>
      </w:r>
      <w:r>
        <w:t>t, terminy rozpoczęcia i zakończenia poszczególnych elementów Rob</w:t>
      </w:r>
      <w:r w:rsidR="00A11FE3">
        <w:t>ó</w:t>
      </w:r>
      <w:r>
        <w:t>t, przebieg Rob</w:t>
      </w:r>
      <w:r w:rsidR="00A11FE3">
        <w:t>ó</w:t>
      </w:r>
      <w:r>
        <w:t>t, trudności i przeszkody w ich prowadzeniu, okresy i przyczyny przerw w Robotach, uwagi i polecenia Inspektora, daty zarządzania wstrzymania Rob</w:t>
      </w:r>
      <w:r w:rsidR="00A11FE3">
        <w:t>ó</w:t>
      </w:r>
      <w:r>
        <w:t>t, z podaniem powodu, zgłoszenia i daty odbiorów Rob</w:t>
      </w:r>
      <w:r w:rsidR="00A11FE3">
        <w:t>ó</w:t>
      </w:r>
      <w:r>
        <w:t>t zanikających i ulegających zakryciu, częściowych i ostatecznych odbiorów Rob</w:t>
      </w:r>
      <w:r w:rsidR="00A11FE3">
        <w:t>ó</w:t>
      </w:r>
      <w:r>
        <w:t>t, wyjaśnienia, uwagi i propozycje Wykonawcy, stan pogody i temperaturę powietrza w okresie wykonywania Rob</w:t>
      </w:r>
      <w:r w:rsidR="00A11FE3">
        <w:t>ó</w:t>
      </w:r>
      <w:r>
        <w:t>t podlegających ograniczeniom lub wymaganiom szczególnym w związku z warunkami klimatycznymi, zgodność rzeczywistych warunków geotechnicznych z ich opisem w Dokumentacji Projektowej, dane dotyczące czynności geodezyjnych (pomiarowych) dokonywanych przed i w trakcie wykonywania Rob</w:t>
      </w:r>
      <w:r w:rsidR="0022387E">
        <w:t>ó</w:t>
      </w:r>
      <w:r>
        <w:t>t, dane dotyczące jakości materiałów, pobierania próbek oraz wyniki przeprowadzonych badań z podaniem, kt</w:t>
      </w:r>
      <w:r w:rsidR="008A3719">
        <w:t>o je przeprowadzał, wyniki pr</w:t>
      </w:r>
      <w:r w:rsidR="009F0511">
        <w:t>ó</w:t>
      </w:r>
      <w:r w:rsidR="008A3719">
        <w:t>b</w:t>
      </w:r>
      <w:r>
        <w:t xml:space="preserve"> poszczególnych elementów budowli z podaniem, kto je przeprowadzał, inne istotne informacje o przebiegu Rob</w:t>
      </w:r>
      <w:r w:rsidR="0022387E">
        <w:t>ó</w:t>
      </w:r>
      <w:r>
        <w:t>t. Propozycje, uwagi i wyjaśnienia Wykonawcy wpisane do Dziennika Budowy będą przedłożone Inspektorowi do ustosunkowania się. Wpis projektanta do Dziennika Budowy obliguje Inspektora do ustosunkowania się. Projektant nie jest jednak stroną umowy i nie ma uprawnień do wydawania poleceń Wykonawcy Rob</w:t>
      </w:r>
      <w:r w:rsidR="00A11FE3">
        <w:t>ó</w:t>
      </w:r>
      <w:r>
        <w:t xml:space="preserve">t. </w:t>
      </w:r>
    </w:p>
    <w:p w14:paraId="636CA342" w14:textId="77777777" w:rsidR="009F0511" w:rsidRDefault="00F06C14" w:rsidP="00F06C14">
      <w:pPr>
        <w:jc w:val="both"/>
      </w:pPr>
      <w:r>
        <w:t>6.8.2. Rejestr Obmiarów</w:t>
      </w:r>
      <w:r w:rsidR="008A3719">
        <w:t>.</w:t>
      </w:r>
      <w:r>
        <w:t xml:space="preserve"> </w:t>
      </w:r>
    </w:p>
    <w:p w14:paraId="59C012EF" w14:textId="77777777" w:rsidR="00F06C14" w:rsidRDefault="00F06C14" w:rsidP="00F06C14">
      <w:pPr>
        <w:jc w:val="both"/>
      </w:pPr>
      <w:r>
        <w:t>Wykonawca powinien dokumentować obmiary wykonanych Rob</w:t>
      </w:r>
      <w:r w:rsidR="0022387E">
        <w:t>ó</w:t>
      </w:r>
      <w:r>
        <w:t>t w książce obmiarów, stanowiącej dokumentację budowy. Dokument pozwala na rozliczenie faktycznego postępu każdego z elementów Rob</w:t>
      </w:r>
      <w:r w:rsidR="00A11FE3">
        <w:t>ó</w:t>
      </w:r>
      <w:r>
        <w:t>t.</w:t>
      </w:r>
    </w:p>
    <w:p w14:paraId="38A3539C" w14:textId="77777777" w:rsidR="00A11FE3" w:rsidRDefault="00A11FE3" w:rsidP="00F06C14">
      <w:pPr>
        <w:jc w:val="both"/>
      </w:pPr>
      <w:r>
        <w:t>Obmiary wykonanych Robót przeprowadza się w sposób ciągły w jednostkach przyjętych w kosztorysie i wpisuje do Rejestru obmiarów.</w:t>
      </w:r>
    </w:p>
    <w:p w14:paraId="6CCB5A04" w14:textId="77777777" w:rsidR="009F0511" w:rsidRDefault="00A11FE3" w:rsidP="00F06C14">
      <w:pPr>
        <w:jc w:val="both"/>
      </w:pPr>
      <w:r>
        <w:t>6.8.3. Dokumenty laboratoryjne</w:t>
      </w:r>
      <w:r w:rsidR="008A3719">
        <w:t>.</w:t>
      </w:r>
      <w:r>
        <w:t xml:space="preserve"> </w:t>
      </w:r>
    </w:p>
    <w:p w14:paraId="50493D32" w14:textId="77777777" w:rsidR="003D385C" w:rsidRDefault="00A11FE3" w:rsidP="00F06C14">
      <w:pPr>
        <w:jc w:val="both"/>
      </w:pPr>
      <w:r>
        <w:t xml:space="preserve">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Powinny być udostępnione na każde życzenie Inspektora. </w:t>
      </w:r>
    </w:p>
    <w:p w14:paraId="24BD76D1" w14:textId="77777777" w:rsidR="003D385C" w:rsidRDefault="00A11FE3" w:rsidP="00F06C14">
      <w:pPr>
        <w:jc w:val="both"/>
      </w:pPr>
      <w:r>
        <w:t>6.8.4. Pozostałe dokumenty budowy</w:t>
      </w:r>
      <w:r w:rsidR="0022387E">
        <w:t>.</w:t>
      </w:r>
      <w:r>
        <w:t xml:space="preserve"> </w:t>
      </w:r>
    </w:p>
    <w:p w14:paraId="1383E6A0" w14:textId="77777777" w:rsidR="00A11FE3" w:rsidRDefault="00A11FE3" w:rsidP="00F06C14">
      <w:pPr>
        <w:jc w:val="both"/>
      </w:pPr>
      <w:r>
        <w:t>Do dokumentów budowy zalicza się, oprócz wymienionych w pkt. (1)-(3), następujące dokumenty: pozwolenie na realizację zadania budowlanego wraz z załączonym projektem budowlanym, operaty geodezyjne protokoły przekazania Terenu Budowy, umowy cywilnoprawne z osobami trzecimi i inne umowy cywilnoprawne, protokoły odbioru Rob</w:t>
      </w:r>
      <w:r w:rsidR="0022387E">
        <w:t>ó</w:t>
      </w:r>
      <w:r>
        <w:t xml:space="preserve">t, protokoły narad i ustaleń, rysunki i opisy służące realizacji obiektu /projekt wykonawczy/ korespondencję na budowie. </w:t>
      </w:r>
    </w:p>
    <w:p w14:paraId="46335287" w14:textId="77777777" w:rsidR="003D385C" w:rsidRDefault="00A11FE3" w:rsidP="00F06C14">
      <w:pPr>
        <w:jc w:val="both"/>
      </w:pPr>
      <w:r>
        <w:t>6.8.5. Przechowywanie dokumentów budowy</w:t>
      </w:r>
      <w:r w:rsidR="008A3719">
        <w:t>.</w:t>
      </w:r>
      <w:r>
        <w:t xml:space="preserve"> </w:t>
      </w:r>
    </w:p>
    <w:p w14:paraId="39F1ED0B" w14:textId="77777777" w:rsidR="00A11FE3" w:rsidRDefault="00A11FE3" w:rsidP="00F06C14">
      <w:pPr>
        <w:jc w:val="both"/>
      </w:pPr>
      <w:r>
        <w:t xml:space="preserve">Dokumenty budowy będą przechowywane na Terenie Budowy w miejscu odpowiednio zabezpieczonym. Zaginięcie czy uszkodzenie w stopniu uniemożliwiającym odczytanie któregokolwiek z dokumentów budowy spowoduje jego natychmiastowe odtworzenie w formie przewidzianej z </w:t>
      </w:r>
      <w:r>
        <w:lastRenderedPageBreak/>
        <w:t xml:space="preserve">prawem. Wszelkie dokumenty budowy będą zawsze dostępne dla Inspektora i przedstawione do wglądu na życzenie Zamawiającego. </w:t>
      </w:r>
    </w:p>
    <w:p w14:paraId="111F9D56" w14:textId="77777777" w:rsidR="00A11FE3" w:rsidRDefault="00A11FE3" w:rsidP="00F06C14">
      <w:pPr>
        <w:jc w:val="both"/>
      </w:pPr>
      <w:r>
        <w:t xml:space="preserve">7. WYMAGANIA DOTYCZĄCE PRZEDMIARU I OBMIARU ROBÓT </w:t>
      </w:r>
    </w:p>
    <w:p w14:paraId="04E393A9" w14:textId="77777777" w:rsidR="003D385C" w:rsidRDefault="00A11FE3" w:rsidP="00F06C14">
      <w:pPr>
        <w:jc w:val="both"/>
      </w:pPr>
      <w:r>
        <w:t>7.1. Ogólne zasady obmiaru Robót</w:t>
      </w:r>
      <w:r w:rsidR="0022387E">
        <w:t>.</w:t>
      </w:r>
      <w:r>
        <w:t xml:space="preserve"> </w:t>
      </w:r>
    </w:p>
    <w:p w14:paraId="29A45C57" w14:textId="77777777" w:rsidR="00A11FE3" w:rsidRDefault="00A11FE3" w:rsidP="00F06C14">
      <w:pPr>
        <w:jc w:val="both"/>
      </w:pPr>
      <w:r>
        <w:t>Obmiar Rob</w:t>
      </w:r>
      <w:r w:rsidR="0022387E">
        <w:t>ó</w:t>
      </w:r>
      <w:r>
        <w:t xml:space="preserve">t będzie określać faktyczny zakres wykonanych Robót zgodnie z Dokumentacją Projektową i ST w jednostkach ustalonych w Kosztorysie. Obmiaru Robót dokonuje Wykonawca po pisemnym powiadomieniu Inspektora o zakresie obmierzanych Robót i o terminie obmiaru co najmniej 3 dni przed tym terminem. Wyniki obmiaru będą wpisane do Rejestru Obmiarów. Jakikolwiek błąd lub przeoczenie (opuszczenie) w ilościach podanych w Ślepym Kosztorysie lub gdzie indziej w Specyfikacjach Technicznych nie zwalnia Wykonawcy od obowiązku ukończenia wszystkich Robót. Błędne dane zostaną poprawione według instrukcji Inspektora na piśmie. Obmiar gotowych Robót będzie przeprowadzony z częstością wymaganą do celu miesięcznej płatności na rzecz Wykonawcy lub w innym czasie określonym w umowie lub oczekiwanym przez Wykonawcę i </w:t>
      </w:r>
      <w:r w:rsidR="003D385C">
        <w:t>Inspektora nadzoru inwestorskiego</w:t>
      </w:r>
      <w:r>
        <w:t xml:space="preserve">. </w:t>
      </w:r>
    </w:p>
    <w:p w14:paraId="217733F3" w14:textId="77777777" w:rsidR="003D385C" w:rsidRDefault="00A11FE3" w:rsidP="00F06C14">
      <w:pPr>
        <w:jc w:val="both"/>
      </w:pPr>
      <w:r>
        <w:t>7.2. Zasady określania ilości</w:t>
      </w:r>
      <w:r w:rsidR="008A3719">
        <w:t>.</w:t>
      </w:r>
      <w:r>
        <w:t xml:space="preserve"> </w:t>
      </w:r>
    </w:p>
    <w:p w14:paraId="7510A98C" w14:textId="77777777" w:rsidR="00A11FE3" w:rsidRDefault="00A11FE3" w:rsidP="00F06C14">
      <w:pPr>
        <w:jc w:val="both"/>
      </w:pPr>
      <w:r>
        <w:t xml:space="preserve">Robót i materiałów Obmiaru należy dokonywać w jednostkach zgodnych z przedmiarem robot, dopuszczonymi do stosowania i atestowanymi w Polsce urządzeniami pomiarowymi wg stanu rzeczywistego na budowie, metodami zalecanymi w Polskich Normach odpowiednich dla danego rodzaju robót. Obmiar powierzchni należy przeprowadzić wg PN-ISO 9836:1997. Ilość robót należy określić zgodnie z katalogami nakładów rzeczowych i kosztorysowymi normami nakładów rzeczowych na podstawie obmiaru robót. </w:t>
      </w:r>
    </w:p>
    <w:p w14:paraId="1B454983" w14:textId="77777777" w:rsidR="003D385C" w:rsidRDefault="00A11FE3" w:rsidP="00F06C14">
      <w:pPr>
        <w:jc w:val="both"/>
      </w:pPr>
      <w:r>
        <w:t>7.3. Urządzenia i sprzęt pomiarowy</w:t>
      </w:r>
      <w:r w:rsidR="008A3719">
        <w:t>.</w:t>
      </w:r>
      <w:r>
        <w:t xml:space="preserve"> </w:t>
      </w:r>
    </w:p>
    <w:p w14:paraId="4C21DE90" w14:textId="77777777" w:rsidR="003D385C" w:rsidRDefault="00A11FE3" w:rsidP="00F06C14">
      <w:pPr>
        <w:jc w:val="both"/>
      </w:pPr>
      <w:r>
        <w:t>Wszystkie urządzenia i sprzęt pomiarowy stosowane w czasie obmiaru Robót będą zaakceptowane przez Inspektora</w:t>
      </w:r>
      <w:r w:rsidR="003D385C">
        <w:t xml:space="preserve"> nadzoru inwestorskiego</w:t>
      </w:r>
      <w:r>
        <w:t xml:space="preserve">. Urządzenia i sprzęt pomiarowy zostaną dostarczone przez Wykonawcę. Jeżeli urządzenia te lub sprzęt wymagają badań atestujących, to Wykonawca będzie posiadać ważne świadectwa legalizacji. Wszystkie urządzenia pomiarowe będą przez Wykonawcę utrzymywane w dobrym stanie przez cały okres trwania Robót. </w:t>
      </w:r>
    </w:p>
    <w:p w14:paraId="4A640816" w14:textId="77777777" w:rsidR="003D385C" w:rsidRDefault="00A11FE3" w:rsidP="00F06C14">
      <w:pPr>
        <w:jc w:val="both"/>
      </w:pPr>
      <w:r>
        <w:t>7.4. Czas przeprowadzenia obmiaru</w:t>
      </w:r>
      <w:r w:rsidR="008A3719">
        <w:t>.</w:t>
      </w:r>
      <w:r>
        <w:t xml:space="preserve"> </w:t>
      </w:r>
    </w:p>
    <w:p w14:paraId="7A9722A8" w14:textId="77777777" w:rsidR="00A11FE3" w:rsidRDefault="00A11FE3" w:rsidP="00F06C14">
      <w:pPr>
        <w:jc w:val="both"/>
      </w:pPr>
      <w:r>
        <w:t>Obmiary będą przeprowadzone przed częściowym lub ostatecznym odbiorem Robót, a także w przypadku występowania dłuższej przerwy w Robotach. Obmiar Robót zanikających przeprowadza się w czasie ich wykonywania. Obmiar Robót podlegających zakryciu przeprowadza się przed ich zakryciem. Roboty pomiarowe do obmiaru oraz nieodzowne obliczenia będą wykonywane w sposób zrozumiały i jednoznaczny. Wymiary skomplikowanych powierzchni lub objętości będą uzupełnione odpowiednimi szkicami umieszczonymi na karcie Rejestru Obmiarów. W razie braku miejsca szkice mogą być dołączone w formie oddzielnego załącznika do Rejestru Obmiarów, którego wzór zostanie uzgodniony z inspektorem</w:t>
      </w:r>
      <w:r w:rsidR="003D385C">
        <w:t xml:space="preserve"> nadzoru inwestorskiego</w:t>
      </w:r>
      <w:r>
        <w:t xml:space="preserve">. </w:t>
      </w:r>
    </w:p>
    <w:p w14:paraId="1319921A" w14:textId="77777777" w:rsidR="00A11FE3" w:rsidRDefault="00A11FE3" w:rsidP="00F06C14">
      <w:pPr>
        <w:jc w:val="both"/>
      </w:pPr>
      <w:r>
        <w:t xml:space="preserve">8. OPIS SPOSOBU ODBIORU ROBÓT BUDOWLANYCH </w:t>
      </w:r>
    </w:p>
    <w:p w14:paraId="5706A7B7" w14:textId="77777777" w:rsidR="00A11FE3" w:rsidRDefault="00A11FE3" w:rsidP="00F06C14">
      <w:pPr>
        <w:jc w:val="both"/>
      </w:pPr>
      <w:r>
        <w:t xml:space="preserve">W zależności od ustaleń odpowiednich ST Roboty podlegają następującym etapom odbioru: </w:t>
      </w:r>
    </w:p>
    <w:p w14:paraId="355D0121" w14:textId="77777777" w:rsidR="00A11FE3" w:rsidRDefault="00A11FE3" w:rsidP="00F06C14">
      <w:pPr>
        <w:jc w:val="both"/>
      </w:pPr>
      <w:r>
        <w:lastRenderedPageBreak/>
        <w:t>a) odbiorowi Rob</w:t>
      </w:r>
      <w:r w:rsidR="008A3719">
        <w:t>ó</w:t>
      </w:r>
      <w:r>
        <w:t xml:space="preserve">t zanikających i ulegających zakryciu, </w:t>
      </w:r>
    </w:p>
    <w:p w14:paraId="4C012D2C" w14:textId="77777777" w:rsidR="00A11FE3" w:rsidRDefault="00A11FE3" w:rsidP="00F06C14">
      <w:pPr>
        <w:jc w:val="both"/>
      </w:pPr>
      <w:r>
        <w:t xml:space="preserve">b) odbiorowi częściowemu, </w:t>
      </w:r>
    </w:p>
    <w:p w14:paraId="642ED72F" w14:textId="77777777" w:rsidR="00A11FE3" w:rsidRDefault="00A11FE3" w:rsidP="00F06C14">
      <w:pPr>
        <w:jc w:val="both"/>
      </w:pPr>
      <w:r>
        <w:t xml:space="preserve">c) odbiorowi ostatecznemu </w:t>
      </w:r>
    </w:p>
    <w:p w14:paraId="74021CFC" w14:textId="77777777" w:rsidR="00A11FE3" w:rsidRDefault="00A11FE3" w:rsidP="00F06C14">
      <w:pPr>
        <w:jc w:val="both"/>
      </w:pPr>
      <w:r>
        <w:t xml:space="preserve">d) odbiorowi pogwarancyjnemu. </w:t>
      </w:r>
    </w:p>
    <w:p w14:paraId="101ED381" w14:textId="77777777" w:rsidR="00A11FE3" w:rsidRDefault="00A11FE3" w:rsidP="00F06C14">
      <w:pPr>
        <w:jc w:val="both"/>
      </w:pPr>
      <w:r>
        <w:t>Kryterium odbioru jest zgodność wykonanych rob</w:t>
      </w:r>
      <w:r w:rsidR="008A3719">
        <w:t>ó</w:t>
      </w:r>
      <w:r>
        <w:t xml:space="preserve">t z : </w:t>
      </w:r>
    </w:p>
    <w:p w14:paraId="09A4BB55" w14:textId="77777777" w:rsidR="00A11FE3" w:rsidRDefault="00A11FE3" w:rsidP="00F06C14">
      <w:pPr>
        <w:jc w:val="both"/>
      </w:pPr>
      <w:r>
        <w:t xml:space="preserve">1) dokumentacją projektową </w:t>
      </w:r>
    </w:p>
    <w:p w14:paraId="0FB35997" w14:textId="77777777" w:rsidR="00A11FE3" w:rsidRDefault="00A11FE3" w:rsidP="00F06C14">
      <w:pPr>
        <w:jc w:val="both"/>
      </w:pPr>
      <w:r>
        <w:t xml:space="preserve">2) kosztorysem ofertowym </w:t>
      </w:r>
    </w:p>
    <w:p w14:paraId="6E80A1B0" w14:textId="77777777" w:rsidR="00A11FE3" w:rsidRDefault="00A11FE3" w:rsidP="00F06C14">
      <w:pPr>
        <w:jc w:val="both"/>
      </w:pPr>
      <w:r>
        <w:t xml:space="preserve">3) ustaleniami z Inwestorem </w:t>
      </w:r>
    </w:p>
    <w:p w14:paraId="57C7C0BE" w14:textId="77777777" w:rsidR="00A11FE3" w:rsidRDefault="00A11FE3" w:rsidP="00F06C14">
      <w:pPr>
        <w:jc w:val="both"/>
      </w:pPr>
      <w:r>
        <w:t>4) ustaleniami z Projektantem</w:t>
      </w:r>
    </w:p>
    <w:p w14:paraId="253A10C4" w14:textId="77777777" w:rsidR="00A11FE3" w:rsidRDefault="00A11FE3" w:rsidP="00F06C14">
      <w:pPr>
        <w:jc w:val="both"/>
      </w:pPr>
      <w:r>
        <w:t xml:space="preserve">5) wiedzą i sztuką budowlaną </w:t>
      </w:r>
    </w:p>
    <w:p w14:paraId="3FA1FD94" w14:textId="77777777" w:rsidR="00A11FE3" w:rsidRDefault="00A11FE3" w:rsidP="00F06C14">
      <w:pPr>
        <w:jc w:val="both"/>
      </w:pPr>
      <w:r>
        <w:t>6) Polskimi Normami dotyczącymi danego zakresu rob</w:t>
      </w:r>
      <w:r w:rsidR="008A3719">
        <w:t>ó</w:t>
      </w:r>
      <w:r>
        <w:t xml:space="preserve">t </w:t>
      </w:r>
    </w:p>
    <w:p w14:paraId="4489F074" w14:textId="77777777" w:rsidR="00A11FE3" w:rsidRDefault="00A11FE3" w:rsidP="00F06C14">
      <w:pPr>
        <w:jc w:val="both"/>
      </w:pPr>
      <w:r>
        <w:t xml:space="preserve">7) wszystkimi innymi obowiązującymi przepisami prawa polskiego dotyczącymi danego zakresu robót </w:t>
      </w:r>
    </w:p>
    <w:p w14:paraId="7ADA7C3C" w14:textId="77777777" w:rsidR="003D385C" w:rsidRDefault="00A11FE3" w:rsidP="00F06C14">
      <w:pPr>
        <w:jc w:val="both"/>
      </w:pPr>
      <w:r>
        <w:t>8.1. Odbiór Rob</w:t>
      </w:r>
      <w:r w:rsidR="008A3719">
        <w:t>ó</w:t>
      </w:r>
      <w:r>
        <w:t>t zanikających i ulegających zakryciu</w:t>
      </w:r>
      <w:r w:rsidR="003D385C">
        <w:t>.</w:t>
      </w:r>
    </w:p>
    <w:p w14:paraId="2ADD11CB" w14:textId="77777777" w:rsidR="00A11FE3" w:rsidRDefault="00A11FE3" w:rsidP="00F06C14">
      <w:pPr>
        <w:jc w:val="both"/>
      </w:pPr>
      <w:r>
        <w:t xml:space="preserve">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Inspektor. Gotowość danej części Robót do odbioru zgłasza Wykonawca wpisem do Dziennika Budowy i jednoczesnym powiadomieniem Inspektora. Odbiór będzie przeprowadzony niezwłocznie, jednak nie później niż w ciągu 3 dni od daty zgłoszenia wpisem do Dziennika Budowy i powiadomienia o tym fakcie Inspektora. Jakość i ilość Robót ulegających zakryciu ocenia Inspektor na podstawie dokumentów zawierających komplet wyników badań laboratoryjnych i w oparciu o przeprowadzone pomiary, w konfrontacji z Dokumentacją Projektową, ST i uprzednimi ustaleniami. </w:t>
      </w:r>
    </w:p>
    <w:p w14:paraId="7E00664B" w14:textId="77777777" w:rsidR="003D385C" w:rsidRDefault="00A11FE3" w:rsidP="00F06C14">
      <w:pPr>
        <w:jc w:val="both"/>
      </w:pPr>
      <w:r>
        <w:t>8.2. Odbiór częściowy</w:t>
      </w:r>
      <w:r w:rsidR="003D385C">
        <w:t>.</w:t>
      </w:r>
    </w:p>
    <w:p w14:paraId="70614B5F" w14:textId="77777777" w:rsidR="00A11FE3" w:rsidRDefault="00A11FE3" w:rsidP="00F06C14">
      <w:pPr>
        <w:jc w:val="both"/>
      </w:pPr>
      <w:r>
        <w:t xml:space="preserve">Odbiór częściowy polega na ocenie ilości i jakości wykonanych części Robót. Odbioru częściowego Robót dokonuje się wg zasad jak przy odbiorze ostatecznym Robót. Odbioru Robót dokonuje Inspektor. </w:t>
      </w:r>
    </w:p>
    <w:p w14:paraId="5F956CBA" w14:textId="77777777" w:rsidR="003D385C" w:rsidRDefault="00A11FE3" w:rsidP="00F06C14">
      <w:pPr>
        <w:jc w:val="both"/>
      </w:pPr>
      <w:r>
        <w:t>8.3. Odbiór ostateczny Robót</w:t>
      </w:r>
      <w:r w:rsidR="003D385C">
        <w:t>.</w:t>
      </w:r>
    </w:p>
    <w:p w14:paraId="02790719" w14:textId="77777777" w:rsidR="00A11FE3" w:rsidRDefault="00A11FE3" w:rsidP="00F06C14">
      <w:pPr>
        <w:jc w:val="both"/>
      </w:pPr>
      <w:r>
        <w:t xml:space="preserve">Odbiór ostateczny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Inspektora. Odbioru ostatecznego Robót dokona komisja wyznaczona przez Zamawiającego w obecności Inspektora i Wykonawcy. Komisja odbierająca Roboty dokona ich oceny jakościowej na podstawie przedłożonych dokumentów, wyników badań i pomiarów, oceny wizualnej </w:t>
      </w:r>
      <w:r>
        <w:lastRenderedPageBreak/>
        <w:t xml:space="preserve">oraz zgodności wykonania Robót z Dokumentacją Projektową i ST . W toku odbioru ostatecznego Robót komisja zapozna się z realizacją ustaleń przyjętych w trakcie odbiorów robot zanikających i ulegających zakryciu, zwłaszcza w zakresie wykonania Robót uzupełniających i Robót poprawkowych. W przypadkach niewykonania wyznaczonych Robót poprawkowych lub Robot uzupełniających </w:t>
      </w:r>
      <w:r w:rsidR="003D385C">
        <w:t xml:space="preserve">w </w:t>
      </w:r>
      <w:r>
        <w:t xml:space="preserve">Robotach wykończeniowych, komisja przerwie swoje czynności i ustala nowy termin odbioru ostatecznego. W przypadku stwierdzenia przez komisję, że jakość wykonywanych Robót w poszczególnych asortymentach nieznacznie odbiega od wymaganej Dokumentacją Projektową i ST z uwzględnieniem tolerancji i nie ma większego wpływu na cechy eksploatacyjne obiektu oraz bezpieczeństwo ruchu, komisja dokona potrąceń, oceniając pomniejszoną wartość wykonywanych Robót w stosunku do wymagań przyjętych w Dokumentach Umownych. </w:t>
      </w:r>
    </w:p>
    <w:p w14:paraId="7811F04B" w14:textId="77777777" w:rsidR="003D385C" w:rsidRDefault="00A11FE3" w:rsidP="00F06C14">
      <w:pPr>
        <w:jc w:val="both"/>
      </w:pPr>
      <w:r>
        <w:t>8.3.1. Dokumenty do odbioru ostatecznego</w:t>
      </w:r>
      <w:r w:rsidR="003D385C">
        <w:t>.</w:t>
      </w:r>
    </w:p>
    <w:p w14:paraId="633C5F83" w14:textId="77777777" w:rsidR="00A11FE3" w:rsidRDefault="00A11FE3" w:rsidP="00F06C14">
      <w:pPr>
        <w:jc w:val="both"/>
      </w:pPr>
      <w:r>
        <w:t>Podstawowym dokumentem do dokonania odbioru ostatecznego Rob</w:t>
      </w:r>
      <w:r w:rsidR="008554AF">
        <w:t>ó</w:t>
      </w:r>
      <w:r>
        <w:t xml:space="preserve">t jest protokół odbioru ostatecznego Robót sporządzony wg wzoru ustalonego przez Zamawiającego. Do odbioru ostatecznego Wykonawca jest zobowiązany przygotować następujące dokumenty: </w:t>
      </w:r>
    </w:p>
    <w:p w14:paraId="1E291582" w14:textId="77777777" w:rsidR="00A11FE3" w:rsidRDefault="00A11FE3" w:rsidP="00F06C14">
      <w:pPr>
        <w:jc w:val="both"/>
      </w:pPr>
      <w:r>
        <w:t xml:space="preserve">1. Dokumentację Projektową podstawową z naniesionymi zmianami oraz dodatkową, jeśli została sporządzona w trakcie realizacji Umowy. </w:t>
      </w:r>
    </w:p>
    <w:p w14:paraId="292AEBCD" w14:textId="77777777" w:rsidR="00A11FE3" w:rsidRDefault="00A11FE3" w:rsidP="00F06C14">
      <w:pPr>
        <w:jc w:val="both"/>
      </w:pPr>
      <w:r>
        <w:t xml:space="preserve">2. Specyfikacje Techniczne (podstawowe z Umowy i ew. uzupełniające lub zamienne). </w:t>
      </w:r>
    </w:p>
    <w:p w14:paraId="6EA4ED90" w14:textId="77777777" w:rsidR="00A11FE3" w:rsidRDefault="00A11FE3" w:rsidP="00F06C14">
      <w:pPr>
        <w:jc w:val="both"/>
      </w:pPr>
      <w:r>
        <w:t xml:space="preserve">3. Recepty i ustalenia technologiczne. </w:t>
      </w:r>
    </w:p>
    <w:p w14:paraId="483AA233" w14:textId="77777777" w:rsidR="00A11FE3" w:rsidRDefault="00A11FE3" w:rsidP="00F06C14">
      <w:pPr>
        <w:jc w:val="both"/>
      </w:pPr>
      <w:r>
        <w:t xml:space="preserve">4. Dokumenty zainstalowanego wyposażenia. </w:t>
      </w:r>
    </w:p>
    <w:p w14:paraId="0C6D6628" w14:textId="77777777" w:rsidR="00A11FE3" w:rsidRDefault="00A11FE3" w:rsidP="00F06C14">
      <w:pPr>
        <w:jc w:val="both"/>
      </w:pPr>
      <w:r>
        <w:t xml:space="preserve">5. Dzienniki Budowy i Rejestry Obmiarów (oryginały). </w:t>
      </w:r>
    </w:p>
    <w:p w14:paraId="5BF4C806" w14:textId="77777777" w:rsidR="00A11FE3" w:rsidRDefault="00A11FE3" w:rsidP="00F06C14">
      <w:pPr>
        <w:jc w:val="both"/>
      </w:pPr>
      <w:r>
        <w:t xml:space="preserve">6. Wyniki pomiarów kontrolnych oraz badań i oznaczeń laboratoryjnych, zgodnie z ST i ew. PZJ. </w:t>
      </w:r>
    </w:p>
    <w:p w14:paraId="58AA708F" w14:textId="77777777" w:rsidR="00A11FE3" w:rsidRDefault="00A11FE3" w:rsidP="00F06C14">
      <w:pPr>
        <w:jc w:val="both"/>
      </w:pPr>
      <w:r>
        <w:t xml:space="preserve">7. Deklaracje zgodności lub certyfikaty zgodności wbudowanych materiałów zgodnie z ST i ew. PZJ. </w:t>
      </w:r>
    </w:p>
    <w:p w14:paraId="1DAD0ABF" w14:textId="77777777" w:rsidR="00A11FE3" w:rsidRDefault="00A11FE3" w:rsidP="00F06C14">
      <w:pPr>
        <w:jc w:val="both"/>
      </w:pPr>
      <w:r>
        <w:t xml:space="preserve">8. Opinię technologiczną sporządzoną na podstawie wszystkich wyników badań i pomiarów załączonych do dokumentów odbioru, wykonanych zgodnie z ST i PZJ . </w:t>
      </w:r>
    </w:p>
    <w:p w14:paraId="12821157" w14:textId="77777777" w:rsidR="00A11FE3" w:rsidRDefault="00A11FE3" w:rsidP="00F06C14">
      <w:pPr>
        <w:jc w:val="both"/>
      </w:pPr>
      <w:r>
        <w:t xml:space="preserve">9. Rysunki (dokumentacje) na wykonanie robot towarzyszących (np. na przełożenie linii telefonicznej, energetycznej, gazowej, oświetlenia itp.) oraz protokoły odbioru i przekazania tych robót właścicielom urządzeń. </w:t>
      </w:r>
    </w:p>
    <w:p w14:paraId="22DFE2D1" w14:textId="77777777" w:rsidR="00A11FE3" w:rsidRDefault="00A11FE3" w:rsidP="00F06C14">
      <w:pPr>
        <w:jc w:val="both"/>
      </w:pPr>
      <w:r>
        <w:t xml:space="preserve">10. Instrukcje obsługi i eksploatacji: obiektu, instalacji i urządzeń związanych z tym obiektem. </w:t>
      </w:r>
    </w:p>
    <w:p w14:paraId="020D25D9" w14:textId="77777777" w:rsidR="00A11FE3" w:rsidRDefault="00A11FE3" w:rsidP="00F06C14">
      <w:pPr>
        <w:jc w:val="both"/>
      </w:pPr>
      <w:r>
        <w:t>11. Oświadczenie kierownika budowy: - o zgodności wykonania obiektu budowlanego z projektem budowlanym i warunkami pozwolenia na budowę oraz przepisami, - o doprowadzeniu do należytego stanu i porządku terenu budowy, a także – w razie korzystania –ulicy, sąsiedniej nieruchomości, budynku lub lokalu.</w:t>
      </w:r>
    </w:p>
    <w:p w14:paraId="4D71B8F8" w14:textId="77777777" w:rsidR="00A11FE3" w:rsidRDefault="00A11FE3" w:rsidP="00F06C14">
      <w:pPr>
        <w:jc w:val="both"/>
      </w:pPr>
      <w:r>
        <w:t xml:space="preserve">W przypadku gdy według komisji Roboty pod względem przygotowania dokumentacyjnego nie będą gotowe do odbioru ostatecznego, komisja w porozumieniu z Wykonawcą wyznaczy ponowny termin odbioru ostatecznego Robót. Wszystkie zarządzone przez komisję Roboty poprawkowe lub </w:t>
      </w:r>
      <w:r>
        <w:lastRenderedPageBreak/>
        <w:t>uzupełniające będą zestawione według wzoru ustalonego przez Zamawiającego. Termin wykonania Rob</w:t>
      </w:r>
      <w:r w:rsidR="008554AF">
        <w:t>ó</w:t>
      </w:r>
      <w:r>
        <w:t xml:space="preserve">t poprawkowych i Robót uzupełniających wyznaczy komisja. </w:t>
      </w:r>
    </w:p>
    <w:p w14:paraId="1ED1D259" w14:textId="77777777" w:rsidR="00A11FE3" w:rsidRDefault="00A11FE3" w:rsidP="00F06C14">
      <w:pPr>
        <w:jc w:val="both"/>
      </w:pPr>
      <w:r>
        <w:t xml:space="preserve">8.4. Odbiór pogwarancyjny Odbiór pogwarancyjny polega na ocenie wykonanych Robót związanych z usunięciem wad stwierdzonych przy odbiorze ostatecznym i zaistniałych w okresie gwarancyjnym. Odbiór pogwarancyjny będzie dokonany na podstawie oceny wizualnej obiektu z uwzględnieniem zasad opisanych w punkcie 8.3. „Odbiór ostateczny Robót”. </w:t>
      </w:r>
    </w:p>
    <w:p w14:paraId="727F590D" w14:textId="77777777" w:rsidR="00A11FE3" w:rsidRDefault="00A11FE3" w:rsidP="00F06C14">
      <w:pPr>
        <w:jc w:val="both"/>
      </w:pPr>
      <w:r>
        <w:t xml:space="preserve">9.0. OPIS SPOSOBU ROZLICZENIA ROBÓT TYMCZASOWYCH I PRAC TOWARZYSZĄCYCH </w:t>
      </w:r>
    </w:p>
    <w:p w14:paraId="1A8834D2" w14:textId="77777777" w:rsidR="00A11FE3" w:rsidRDefault="00A11FE3" w:rsidP="00F06C14">
      <w:pPr>
        <w:jc w:val="both"/>
      </w:pPr>
      <w:r>
        <w:t xml:space="preserve">9.1. Ustalenia Ogólne Podstawą płatności jest cena jednostkowa skalkulowana przez Wykonawcę za jednostkę obmiarową ustaloną dla danej pozycji kosztorysu. Dla pozycji kosztorysowych wycenionych ryczałtowo podstawą płatności jest wartość (kwota) podana przez Wykonawcę w danej pozycji kosztorysu. Cena jednostkowa lub kwota ryczałtowa pozycji kosztorysowej będzie uwzględniać wszystkie czynności, wymagania i badania składające się na jej wykonanie, określone dla tej Roboty w Specyfikacji Technicznej i w Dokumentacji Projektowej. Ceny jednostkowe lub kwoty ryczałtowe będą obejmować:  robociznę bezpośrednią wraz z kosztami, wartość zużytych materiałów wraz z kosztami zakupu, magazynowania, ewentualnymi kosztami ubytków i transportu na plac budowy, wartość pracy sprzętu wraz z kosztami,  koszty pośrednie, zysk kalkulacyjny i ryzyko,  podatki obliczane zgodnie z obowiązującymi przepisami. Do cen jednostkowych nie należy wliczać podatku VAT. </w:t>
      </w:r>
    </w:p>
    <w:p w14:paraId="765F21BF" w14:textId="77777777" w:rsidR="00A11FE3" w:rsidRDefault="00A11FE3" w:rsidP="00F06C14">
      <w:pPr>
        <w:jc w:val="both"/>
      </w:pPr>
      <w:r>
        <w:t xml:space="preserve">10.0. DOKUMENTY ODNIESIENIA </w:t>
      </w:r>
    </w:p>
    <w:p w14:paraId="3A9E84D6" w14:textId="77777777" w:rsidR="00A11FE3" w:rsidRDefault="00A11FE3" w:rsidP="00F06C14">
      <w:pPr>
        <w:jc w:val="both"/>
      </w:pPr>
      <w:r>
        <w:t>- Dokumentacja projektowo-kosztorysowa - aprobaty techniczne okazane przez Wykonawcę - instrukcje producentów sprzętu, maszyn, materiałów i wyrobów budowlanych - Specyfikacja Istotnych Warunków Zamówienia - umowa z Inwestorem - przepisy prawa i normy budowlane.</w:t>
      </w:r>
    </w:p>
    <w:p w14:paraId="6E5AE7AC" w14:textId="77777777" w:rsidR="00F06C14" w:rsidRDefault="00F06C14" w:rsidP="00F06C14">
      <w:pPr>
        <w:jc w:val="both"/>
      </w:pPr>
    </w:p>
    <w:p w14:paraId="30769AD6" w14:textId="77777777" w:rsidR="00F06C14" w:rsidRDefault="00F06C14" w:rsidP="00F06C14">
      <w:pPr>
        <w:jc w:val="both"/>
      </w:pPr>
    </w:p>
    <w:p w14:paraId="511EC634" w14:textId="77777777" w:rsidR="00A0684C" w:rsidRDefault="00A0684C" w:rsidP="00A0684C">
      <w:pPr>
        <w:ind w:firstLine="390"/>
        <w:jc w:val="both"/>
      </w:pPr>
    </w:p>
    <w:p w14:paraId="24A69727" w14:textId="77777777" w:rsidR="0093366E" w:rsidRDefault="0093366E" w:rsidP="00A0684C">
      <w:pPr>
        <w:ind w:firstLine="390"/>
        <w:jc w:val="both"/>
      </w:pPr>
    </w:p>
    <w:p w14:paraId="260179FA" w14:textId="77777777" w:rsidR="0093366E" w:rsidRDefault="0093366E" w:rsidP="00A0684C">
      <w:pPr>
        <w:ind w:firstLine="390"/>
        <w:jc w:val="both"/>
      </w:pPr>
    </w:p>
    <w:p w14:paraId="21B13840" w14:textId="77777777" w:rsidR="0093366E" w:rsidRDefault="0093366E" w:rsidP="00A0684C">
      <w:pPr>
        <w:ind w:firstLine="390"/>
        <w:jc w:val="both"/>
      </w:pPr>
    </w:p>
    <w:p w14:paraId="26C7AD38" w14:textId="77777777" w:rsidR="0093366E" w:rsidRDefault="0093366E" w:rsidP="00A0684C">
      <w:pPr>
        <w:ind w:firstLine="390"/>
        <w:jc w:val="both"/>
      </w:pPr>
    </w:p>
    <w:p w14:paraId="554CF923" w14:textId="77777777" w:rsidR="00A11FE3" w:rsidRDefault="00A11FE3" w:rsidP="00A0684C">
      <w:pPr>
        <w:ind w:firstLine="390"/>
        <w:jc w:val="both"/>
      </w:pPr>
    </w:p>
    <w:p w14:paraId="04FE8B9C" w14:textId="77777777" w:rsidR="000E4957" w:rsidRDefault="000E4957" w:rsidP="00A11FE3">
      <w:pPr>
        <w:ind w:firstLine="390"/>
        <w:jc w:val="both"/>
      </w:pPr>
    </w:p>
    <w:p w14:paraId="343E959F" w14:textId="77777777" w:rsidR="000E4957" w:rsidRDefault="000E4957" w:rsidP="00A11FE3">
      <w:pPr>
        <w:ind w:firstLine="390"/>
        <w:jc w:val="both"/>
      </w:pPr>
    </w:p>
    <w:p w14:paraId="5FFEC635" w14:textId="77777777" w:rsidR="000E4957" w:rsidRDefault="000E4957" w:rsidP="00A11FE3">
      <w:pPr>
        <w:ind w:firstLine="390"/>
        <w:jc w:val="both"/>
      </w:pPr>
    </w:p>
    <w:p w14:paraId="4C06CA1A" w14:textId="77777777" w:rsidR="000E4957" w:rsidRDefault="000E4957" w:rsidP="00A11FE3">
      <w:pPr>
        <w:ind w:firstLine="390"/>
        <w:jc w:val="both"/>
      </w:pPr>
    </w:p>
    <w:p w14:paraId="3B842209" w14:textId="77777777" w:rsidR="000E4957" w:rsidRDefault="000E4957" w:rsidP="00A11FE3">
      <w:pPr>
        <w:ind w:firstLine="390"/>
        <w:jc w:val="both"/>
      </w:pPr>
    </w:p>
    <w:p w14:paraId="571A7DE6" w14:textId="77777777" w:rsidR="000E4957" w:rsidRDefault="000E4957" w:rsidP="00A11FE3">
      <w:pPr>
        <w:ind w:firstLine="390"/>
        <w:jc w:val="both"/>
      </w:pPr>
    </w:p>
    <w:p w14:paraId="2E5CB719" w14:textId="77777777" w:rsidR="000E4957" w:rsidRDefault="000E4957" w:rsidP="00A11FE3">
      <w:pPr>
        <w:ind w:firstLine="390"/>
        <w:jc w:val="both"/>
      </w:pPr>
    </w:p>
    <w:p w14:paraId="35E90C0E" w14:textId="77777777" w:rsidR="00A11FE3" w:rsidRDefault="00A11FE3" w:rsidP="002B62E4">
      <w:pPr>
        <w:ind w:firstLine="390"/>
        <w:jc w:val="both"/>
      </w:pPr>
      <w:r>
        <w:t xml:space="preserve">Załącznik nr </w:t>
      </w:r>
      <w:r w:rsidR="000E4957">
        <w:t>2</w:t>
      </w:r>
      <w:r>
        <w:t xml:space="preserve"> zdjęcia z wizji lokalnej</w:t>
      </w:r>
    </w:p>
    <w:p w14:paraId="488043FC" w14:textId="77777777" w:rsidR="00A11FE3" w:rsidRDefault="002B62E4" w:rsidP="00A11FE3">
      <w:pPr>
        <w:ind w:firstLine="390"/>
        <w:jc w:val="both"/>
      </w:pPr>
      <w:r>
        <w:rPr>
          <w:noProof/>
          <w:lang w:eastAsia="pl-PL"/>
        </w:rPr>
        <w:drawing>
          <wp:inline distT="0" distB="0" distL="0" distR="0" wp14:anchorId="79B8BE2E" wp14:editId="3F64D0B0">
            <wp:extent cx="5067572" cy="381952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572" cy="3819525"/>
                    </a:xfrm>
                    <a:prstGeom prst="rect">
                      <a:avLst/>
                    </a:prstGeom>
                    <a:noFill/>
                    <a:ln>
                      <a:noFill/>
                    </a:ln>
                  </pic:spPr>
                </pic:pic>
              </a:graphicData>
            </a:graphic>
          </wp:inline>
        </w:drawing>
      </w:r>
    </w:p>
    <w:p w14:paraId="7BBCFEA6" w14:textId="77777777" w:rsidR="002B62E4" w:rsidRDefault="002B62E4" w:rsidP="00A11FE3">
      <w:pPr>
        <w:ind w:firstLine="390"/>
        <w:jc w:val="both"/>
      </w:pPr>
      <w:r>
        <w:rPr>
          <w:noProof/>
          <w:lang w:eastAsia="pl-PL"/>
        </w:rPr>
        <w:drawing>
          <wp:inline distT="0" distB="0" distL="0" distR="0" wp14:anchorId="19A6D205" wp14:editId="2FD3DABE">
            <wp:extent cx="3867150" cy="34766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3476625"/>
                    </a:xfrm>
                    <a:prstGeom prst="rect">
                      <a:avLst/>
                    </a:prstGeom>
                    <a:noFill/>
                    <a:ln>
                      <a:noFill/>
                    </a:ln>
                  </pic:spPr>
                </pic:pic>
              </a:graphicData>
            </a:graphic>
          </wp:inline>
        </w:drawing>
      </w:r>
    </w:p>
    <w:p w14:paraId="1C8219EC" w14:textId="77777777" w:rsidR="002B62E4" w:rsidRDefault="002B62E4" w:rsidP="00A11FE3">
      <w:pPr>
        <w:ind w:firstLine="390"/>
        <w:jc w:val="both"/>
      </w:pPr>
      <w:r>
        <w:rPr>
          <w:noProof/>
          <w:lang w:eastAsia="pl-PL"/>
        </w:rPr>
        <w:lastRenderedPageBreak/>
        <w:drawing>
          <wp:inline distT="0" distB="0" distL="0" distR="0" wp14:anchorId="6D7B6517" wp14:editId="31E21ACB">
            <wp:extent cx="4800600" cy="343097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3430976"/>
                    </a:xfrm>
                    <a:prstGeom prst="rect">
                      <a:avLst/>
                    </a:prstGeom>
                    <a:noFill/>
                    <a:ln>
                      <a:noFill/>
                    </a:ln>
                  </pic:spPr>
                </pic:pic>
              </a:graphicData>
            </a:graphic>
          </wp:inline>
        </w:drawing>
      </w:r>
    </w:p>
    <w:p w14:paraId="462930B3" w14:textId="77777777" w:rsidR="002B62E4" w:rsidRDefault="002B62E4" w:rsidP="00A11FE3">
      <w:pPr>
        <w:ind w:firstLine="390"/>
        <w:jc w:val="both"/>
      </w:pPr>
      <w:r>
        <w:rPr>
          <w:noProof/>
          <w:lang w:eastAsia="pl-PL"/>
        </w:rPr>
        <w:drawing>
          <wp:inline distT="0" distB="0" distL="0" distR="0" wp14:anchorId="4A2AA5E7" wp14:editId="612B65AF">
            <wp:extent cx="4902888" cy="32956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2888" cy="3295650"/>
                    </a:xfrm>
                    <a:prstGeom prst="rect">
                      <a:avLst/>
                    </a:prstGeom>
                    <a:noFill/>
                    <a:ln>
                      <a:noFill/>
                    </a:ln>
                  </pic:spPr>
                </pic:pic>
              </a:graphicData>
            </a:graphic>
          </wp:inline>
        </w:drawing>
      </w:r>
    </w:p>
    <w:p w14:paraId="353E252F" w14:textId="77777777" w:rsidR="002B62E4" w:rsidRDefault="002B62E4" w:rsidP="00A11FE3">
      <w:pPr>
        <w:ind w:firstLine="390"/>
        <w:jc w:val="both"/>
      </w:pPr>
      <w:r>
        <w:rPr>
          <w:noProof/>
          <w:lang w:eastAsia="pl-PL"/>
        </w:rPr>
        <w:lastRenderedPageBreak/>
        <w:drawing>
          <wp:inline distT="0" distB="0" distL="0" distR="0" wp14:anchorId="58E8D173" wp14:editId="76B811AD">
            <wp:extent cx="3305175" cy="362902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3629025"/>
                    </a:xfrm>
                    <a:prstGeom prst="rect">
                      <a:avLst/>
                    </a:prstGeom>
                    <a:noFill/>
                    <a:ln>
                      <a:noFill/>
                    </a:ln>
                  </pic:spPr>
                </pic:pic>
              </a:graphicData>
            </a:graphic>
          </wp:inline>
        </w:drawing>
      </w:r>
    </w:p>
    <w:p w14:paraId="2C2553F7" w14:textId="77777777" w:rsidR="002B62E4" w:rsidRDefault="002B62E4" w:rsidP="00A11FE3">
      <w:pPr>
        <w:ind w:firstLine="390"/>
        <w:jc w:val="both"/>
      </w:pPr>
      <w:r>
        <w:rPr>
          <w:noProof/>
          <w:lang w:eastAsia="pl-PL"/>
        </w:rPr>
        <w:drawing>
          <wp:inline distT="0" distB="0" distL="0" distR="0" wp14:anchorId="0E8AFF14" wp14:editId="05686508">
            <wp:extent cx="5753100" cy="35052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2F13070B" w14:textId="77777777" w:rsidR="002B62E4" w:rsidRDefault="002B62E4" w:rsidP="00A11FE3">
      <w:pPr>
        <w:ind w:firstLine="390"/>
        <w:jc w:val="both"/>
      </w:pPr>
      <w:r>
        <w:rPr>
          <w:noProof/>
          <w:lang w:eastAsia="pl-PL"/>
        </w:rPr>
        <w:lastRenderedPageBreak/>
        <w:drawing>
          <wp:inline distT="0" distB="0" distL="0" distR="0" wp14:anchorId="10F89151" wp14:editId="2AEB86C0">
            <wp:extent cx="5753100" cy="38957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895725"/>
                    </a:xfrm>
                    <a:prstGeom prst="rect">
                      <a:avLst/>
                    </a:prstGeom>
                    <a:noFill/>
                    <a:ln>
                      <a:noFill/>
                    </a:ln>
                  </pic:spPr>
                </pic:pic>
              </a:graphicData>
            </a:graphic>
          </wp:inline>
        </w:drawing>
      </w:r>
    </w:p>
    <w:p w14:paraId="08020272" w14:textId="77777777" w:rsidR="00A11FE3" w:rsidRDefault="00A11FE3" w:rsidP="00A11FE3">
      <w:pPr>
        <w:ind w:firstLine="390"/>
        <w:jc w:val="both"/>
      </w:pPr>
    </w:p>
    <w:p w14:paraId="502493E6" w14:textId="77777777" w:rsidR="00A11FE3" w:rsidRDefault="00A11FE3" w:rsidP="00A11FE3">
      <w:pPr>
        <w:ind w:firstLine="390"/>
        <w:jc w:val="both"/>
      </w:pPr>
    </w:p>
    <w:p w14:paraId="264AB925" w14:textId="77777777" w:rsidR="00A11FE3" w:rsidRDefault="00A11FE3" w:rsidP="00A11FE3">
      <w:pPr>
        <w:ind w:firstLine="390"/>
        <w:jc w:val="both"/>
      </w:pPr>
    </w:p>
    <w:p w14:paraId="1BAD8B13" w14:textId="77777777" w:rsidR="00A11FE3" w:rsidRDefault="00A11FE3" w:rsidP="00A11FE3">
      <w:pPr>
        <w:ind w:firstLine="390"/>
        <w:jc w:val="both"/>
      </w:pPr>
    </w:p>
    <w:p w14:paraId="6BBD0814" w14:textId="77777777" w:rsidR="00A11FE3" w:rsidRDefault="00A11FE3" w:rsidP="00A11FE3">
      <w:pPr>
        <w:ind w:firstLine="390"/>
        <w:jc w:val="both"/>
      </w:pPr>
    </w:p>
    <w:p w14:paraId="4DEBDF9A" w14:textId="77777777" w:rsidR="00A11FE3" w:rsidRDefault="00A11FE3" w:rsidP="00A11FE3">
      <w:pPr>
        <w:ind w:firstLine="390"/>
        <w:jc w:val="both"/>
      </w:pPr>
    </w:p>
    <w:p w14:paraId="6CEDE5FE" w14:textId="77777777" w:rsidR="00A11FE3" w:rsidRDefault="00A11FE3" w:rsidP="00A11FE3">
      <w:pPr>
        <w:ind w:firstLine="390"/>
        <w:jc w:val="both"/>
      </w:pPr>
    </w:p>
    <w:p w14:paraId="7D9D3350" w14:textId="77777777" w:rsidR="00A11FE3" w:rsidRDefault="00A11FE3" w:rsidP="00A11FE3">
      <w:pPr>
        <w:ind w:firstLine="390"/>
        <w:jc w:val="both"/>
      </w:pPr>
    </w:p>
    <w:p w14:paraId="12C66F96" w14:textId="77777777" w:rsidR="00A11FE3" w:rsidRDefault="00A11FE3" w:rsidP="00A11FE3">
      <w:pPr>
        <w:ind w:firstLine="390"/>
        <w:jc w:val="both"/>
      </w:pPr>
    </w:p>
    <w:p w14:paraId="61B39A24" w14:textId="77777777" w:rsidR="00A11FE3" w:rsidRDefault="00A11FE3" w:rsidP="00A11FE3">
      <w:pPr>
        <w:ind w:firstLine="390"/>
        <w:jc w:val="both"/>
      </w:pPr>
    </w:p>
    <w:p w14:paraId="422D5050" w14:textId="77777777" w:rsidR="00A11FE3" w:rsidRDefault="00A11FE3" w:rsidP="00A11FE3">
      <w:pPr>
        <w:ind w:firstLine="390"/>
        <w:jc w:val="both"/>
      </w:pPr>
    </w:p>
    <w:p w14:paraId="5F6EE2DB" w14:textId="77777777" w:rsidR="00A11FE3" w:rsidRDefault="00A11FE3" w:rsidP="00A11FE3">
      <w:pPr>
        <w:ind w:firstLine="390"/>
        <w:jc w:val="both"/>
      </w:pPr>
    </w:p>
    <w:p w14:paraId="3C01C493" w14:textId="77777777" w:rsidR="000E4957" w:rsidRDefault="000E4957" w:rsidP="000E4957">
      <w:pPr>
        <w:ind w:firstLine="390"/>
        <w:jc w:val="both"/>
      </w:pPr>
    </w:p>
    <w:p w14:paraId="2ADF0D27" w14:textId="77777777" w:rsidR="000E4957" w:rsidRDefault="000E4957" w:rsidP="000E4957">
      <w:pPr>
        <w:ind w:firstLine="390"/>
        <w:jc w:val="both"/>
      </w:pPr>
    </w:p>
    <w:p w14:paraId="4A084B2A" w14:textId="77777777" w:rsidR="000E4957" w:rsidRDefault="000E4957" w:rsidP="000E4957">
      <w:pPr>
        <w:ind w:firstLine="390"/>
        <w:jc w:val="both"/>
      </w:pPr>
    </w:p>
    <w:p w14:paraId="3B38545D" w14:textId="77777777" w:rsidR="00A11FE3" w:rsidRDefault="00A11FE3" w:rsidP="000E4957">
      <w:pPr>
        <w:ind w:firstLine="390"/>
        <w:jc w:val="both"/>
      </w:pPr>
      <w:r>
        <w:lastRenderedPageBreak/>
        <w:t xml:space="preserve">Załącznik nr </w:t>
      </w:r>
      <w:r w:rsidR="000E4957">
        <w:t>1</w:t>
      </w:r>
      <w:r>
        <w:t xml:space="preserve"> Mapa obiektu</w:t>
      </w:r>
    </w:p>
    <w:p w14:paraId="7B093FE9" w14:textId="77777777" w:rsidR="00341911" w:rsidRDefault="002B62E4" w:rsidP="00A11FE3">
      <w:pPr>
        <w:ind w:firstLine="390"/>
        <w:jc w:val="both"/>
      </w:pPr>
      <w:r>
        <w:rPr>
          <w:noProof/>
          <w:lang w:eastAsia="pl-PL"/>
        </w:rPr>
        <w:drawing>
          <wp:inline distT="0" distB="0" distL="0" distR="0" wp14:anchorId="289D41AD" wp14:editId="33ED6017">
            <wp:extent cx="5762625" cy="336232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362325"/>
                    </a:xfrm>
                    <a:prstGeom prst="rect">
                      <a:avLst/>
                    </a:prstGeom>
                    <a:noFill/>
                    <a:ln>
                      <a:noFill/>
                    </a:ln>
                  </pic:spPr>
                </pic:pic>
              </a:graphicData>
            </a:graphic>
          </wp:inline>
        </w:drawing>
      </w:r>
    </w:p>
    <w:p w14:paraId="2CE5BC77" w14:textId="77777777" w:rsidR="00A11FE3" w:rsidRDefault="00A11FE3" w:rsidP="0038738F">
      <w:pPr>
        <w:pStyle w:val="Akapitzlist"/>
        <w:ind w:left="390"/>
        <w:jc w:val="both"/>
      </w:pPr>
    </w:p>
    <w:p w14:paraId="047BED96" w14:textId="77777777" w:rsidR="00A11FE3" w:rsidRDefault="00A11FE3" w:rsidP="0038738F">
      <w:pPr>
        <w:pStyle w:val="Akapitzlist"/>
        <w:ind w:left="390"/>
        <w:jc w:val="both"/>
      </w:pPr>
    </w:p>
    <w:p w14:paraId="21564A7E" w14:textId="77777777" w:rsidR="00A11FE3" w:rsidRDefault="00A11FE3" w:rsidP="0038738F">
      <w:pPr>
        <w:pStyle w:val="Akapitzlist"/>
        <w:ind w:left="390"/>
        <w:jc w:val="both"/>
      </w:pPr>
    </w:p>
    <w:p w14:paraId="067483B1" w14:textId="77777777" w:rsidR="00A11FE3" w:rsidRDefault="00A11FE3" w:rsidP="0038738F">
      <w:pPr>
        <w:pStyle w:val="Akapitzlist"/>
        <w:ind w:left="390"/>
        <w:jc w:val="both"/>
      </w:pPr>
    </w:p>
    <w:p w14:paraId="3EECCE74" w14:textId="77777777" w:rsidR="00A11FE3" w:rsidRDefault="00A11FE3" w:rsidP="0038738F">
      <w:pPr>
        <w:pStyle w:val="Akapitzlist"/>
        <w:ind w:left="390"/>
        <w:jc w:val="both"/>
      </w:pPr>
    </w:p>
    <w:p w14:paraId="1DB917FA" w14:textId="77777777" w:rsidR="00A11FE3" w:rsidRDefault="00A11FE3" w:rsidP="0038738F">
      <w:pPr>
        <w:pStyle w:val="Akapitzlist"/>
        <w:ind w:left="390"/>
        <w:jc w:val="both"/>
      </w:pPr>
    </w:p>
    <w:p w14:paraId="60D99182" w14:textId="77777777" w:rsidR="00A11FE3" w:rsidRDefault="00A11FE3" w:rsidP="0038738F">
      <w:pPr>
        <w:pStyle w:val="Akapitzlist"/>
        <w:ind w:left="390"/>
        <w:jc w:val="both"/>
      </w:pPr>
    </w:p>
    <w:p w14:paraId="15B01134" w14:textId="77777777" w:rsidR="00A11FE3" w:rsidRDefault="00A11FE3" w:rsidP="0038738F">
      <w:pPr>
        <w:pStyle w:val="Akapitzlist"/>
        <w:ind w:left="390"/>
        <w:jc w:val="both"/>
      </w:pPr>
    </w:p>
    <w:p w14:paraId="1E90BDBA" w14:textId="77777777" w:rsidR="00A11FE3" w:rsidRDefault="00A11FE3" w:rsidP="0038738F">
      <w:pPr>
        <w:pStyle w:val="Akapitzlist"/>
        <w:ind w:left="390"/>
        <w:jc w:val="both"/>
      </w:pPr>
    </w:p>
    <w:p w14:paraId="31CB4723" w14:textId="77777777" w:rsidR="00A11FE3" w:rsidRDefault="00A11FE3" w:rsidP="0038738F">
      <w:pPr>
        <w:pStyle w:val="Akapitzlist"/>
        <w:ind w:left="390"/>
        <w:jc w:val="both"/>
      </w:pPr>
    </w:p>
    <w:p w14:paraId="5E74D6E4" w14:textId="77777777" w:rsidR="00A11FE3" w:rsidRDefault="00A11FE3" w:rsidP="0038738F">
      <w:pPr>
        <w:pStyle w:val="Akapitzlist"/>
        <w:ind w:left="390"/>
        <w:jc w:val="both"/>
      </w:pPr>
    </w:p>
    <w:p w14:paraId="4364C61D" w14:textId="77777777" w:rsidR="00A11FE3" w:rsidRDefault="00A11FE3" w:rsidP="0038738F">
      <w:pPr>
        <w:pStyle w:val="Akapitzlist"/>
        <w:ind w:left="390"/>
        <w:jc w:val="both"/>
      </w:pPr>
    </w:p>
    <w:p w14:paraId="0C1125D9" w14:textId="77777777" w:rsidR="00A11FE3" w:rsidRDefault="00A11FE3" w:rsidP="0038738F">
      <w:pPr>
        <w:pStyle w:val="Akapitzlist"/>
        <w:ind w:left="390"/>
        <w:jc w:val="both"/>
      </w:pPr>
    </w:p>
    <w:p w14:paraId="08E5AB1C" w14:textId="77777777" w:rsidR="00A11FE3" w:rsidRDefault="00A11FE3" w:rsidP="0038738F">
      <w:pPr>
        <w:pStyle w:val="Akapitzlist"/>
        <w:ind w:left="390"/>
        <w:jc w:val="both"/>
      </w:pPr>
    </w:p>
    <w:p w14:paraId="6DE20A44" w14:textId="77777777" w:rsidR="00A11FE3" w:rsidRDefault="00A11FE3" w:rsidP="0038738F">
      <w:pPr>
        <w:pStyle w:val="Akapitzlist"/>
        <w:ind w:left="390"/>
        <w:jc w:val="both"/>
      </w:pPr>
    </w:p>
    <w:p w14:paraId="13B0BC48" w14:textId="77777777" w:rsidR="00A11FE3" w:rsidRDefault="00A11FE3" w:rsidP="0038738F">
      <w:pPr>
        <w:pStyle w:val="Akapitzlist"/>
        <w:ind w:left="390"/>
        <w:jc w:val="both"/>
      </w:pPr>
    </w:p>
    <w:p w14:paraId="7E33C715" w14:textId="77777777" w:rsidR="00A11FE3" w:rsidRDefault="00A11FE3" w:rsidP="0038738F">
      <w:pPr>
        <w:pStyle w:val="Akapitzlist"/>
        <w:ind w:left="390"/>
        <w:jc w:val="both"/>
      </w:pPr>
    </w:p>
    <w:p w14:paraId="236961EC" w14:textId="77777777" w:rsidR="00A11FE3" w:rsidRDefault="00A11FE3" w:rsidP="0038738F">
      <w:pPr>
        <w:pStyle w:val="Akapitzlist"/>
        <w:ind w:left="390"/>
        <w:jc w:val="both"/>
      </w:pPr>
    </w:p>
    <w:p w14:paraId="1CDE66CA" w14:textId="77777777" w:rsidR="00A11FE3" w:rsidRDefault="00A11FE3" w:rsidP="0038738F">
      <w:pPr>
        <w:pStyle w:val="Akapitzlist"/>
        <w:ind w:left="390"/>
        <w:jc w:val="both"/>
      </w:pPr>
    </w:p>
    <w:p w14:paraId="1B1A14DF" w14:textId="77777777" w:rsidR="00A11FE3" w:rsidRDefault="00A11FE3" w:rsidP="0038738F">
      <w:pPr>
        <w:pStyle w:val="Akapitzlist"/>
        <w:ind w:left="390"/>
        <w:jc w:val="both"/>
      </w:pPr>
    </w:p>
    <w:p w14:paraId="529F7F69" w14:textId="77777777" w:rsidR="00A11FE3" w:rsidRDefault="00A11FE3" w:rsidP="0038738F">
      <w:pPr>
        <w:pStyle w:val="Akapitzlist"/>
        <w:ind w:left="390"/>
        <w:jc w:val="both"/>
      </w:pPr>
    </w:p>
    <w:p w14:paraId="4BE7B529" w14:textId="77777777" w:rsidR="00A11FE3" w:rsidRDefault="00A11FE3" w:rsidP="0038738F">
      <w:pPr>
        <w:pStyle w:val="Akapitzlist"/>
        <w:ind w:left="390"/>
        <w:jc w:val="both"/>
      </w:pPr>
    </w:p>
    <w:sectPr w:rsidR="00A11FE3">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EF423D" w14:textId="77777777" w:rsidR="00EE2960" w:rsidRDefault="00EE2960" w:rsidP="0022387E">
      <w:pPr>
        <w:spacing w:after="0" w:line="240" w:lineRule="auto"/>
      </w:pPr>
      <w:r>
        <w:separator/>
      </w:r>
    </w:p>
  </w:endnote>
  <w:endnote w:type="continuationSeparator" w:id="0">
    <w:p w14:paraId="36329D0E" w14:textId="77777777" w:rsidR="00EE2960" w:rsidRDefault="00EE2960" w:rsidP="00223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420838"/>
      <w:docPartObj>
        <w:docPartGallery w:val="Page Numbers (Bottom of Page)"/>
        <w:docPartUnique/>
      </w:docPartObj>
    </w:sdtPr>
    <w:sdtContent>
      <w:p w14:paraId="0ED5FBAD" w14:textId="77777777" w:rsidR="0071265D" w:rsidRDefault="0071265D">
        <w:pPr>
          <w:pStyle w:val="Stopka"/>
          <w:jc w:val="right"/>
        </w:pPr>
        <w:r>
          <w:fldChar w:fldCharType="begin"/>
        </w:r>
        <w:r>
          <w:instrText>PAGE   \* MERGEFORMAT</w:instrText>
        </w:r>
        <w:r>
          <w:fldChar w:fldCharType="separate"/>
        </w:r>
        <w:r w:rsidR="00C43554">
          <w:rPr>
            <w:noProof/>
          </w:rPr>
          <w:t>4</w:t>
        </w:r>
        <w:r>
          <w:fldChar w:fldCharType="end"/>
        </w:r>
      </w:p>
    </w:sdtContent>
  </w:sdt>
  <w:p w14:paraId="4224E31B" w14:textId="77777777" w:rsidR="0071265D" w:rsidRDefault="0071265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DD497" w14:textId="77777777" w:rsidR="00EE2960" w:rsidRDefault="00EE2960" w:rsidP="0022387E">
      <w:pPr>
        <w:spacing w:after="0" w:line="240" w:lineRule="auto"/>
      </w:pPr>
      <w:r>
        <w:separator/>
      </w:r>
    </w:p>
  </w:footnote>
  <w:footnote w:type="continuationSeparator" w:id="0">
    <w:p w14:paraId="06B3BFE4" w14:textId="77777777" w:rsidR="00EE2960" w:rsidRDefault="00EE2960" w:rsidP="002238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B91E7D"/>
    <w:multiLevelType w:val="multilevel"/>
    <w:tmpl w:val="BCB2A46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5016D06"/>
    <w:multiLevelType w:val="hybridMultilevel"/>
    <w:tmpl w:val="79AA1038"/>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num w:numId="1" w16cid:durableId="407002015">
    <w:abstractNumId w:val="0"/>
  </w:num>
  <w:num w:numId="2" w16cid:durableId="311445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3EC"/>
    <w:rsid w:val="0003321E"/>
    <w:rsid w:val="00090E61"/>
    <w:rsid w:val="000E3F7D"/>
    <w:rsid w:val="000E4957"/>
    <w:rsid w:val="00130084"/>
    <w:rsid w:val="001A4B48"/>
    <w:rsid w:val="001C7630"/>
    <w:rsid w:val="0022387E"/>
    <w:rsid w:val="0024105E"/>
    <w:rsid w:val="00247F2F"/>
    <w:rsid w:val="002B62E4"/>
    <w:rsid w:val="00341911"/>
    <w:rsid w:val="003703EC"/>
    <w:rsid w:val="0038738F"/>
    <w:rsid w:val="003C3439"/>
    <w:rsid w:val="003D385C"/>
    <w:rsid w:val="00497A92"/>
    <w:rsid w:val="004A61E7"/>
    <w:rsid w:val="0050408D"/>
    <w:rsid w:val="00554964"/>
    <w:rsid w:val="005B1630"/>
    <w:rsid w:val="00627E0B"/>
    <w:rsid w:val="00641373"/>
    <w:rsid w:val="006620D2"/>
    <w:rsid w:val="00703515"/>
    <w:rsid w:val="0071265D"/>
    <w:rsid w:val="00740A9E"/>
    <w:rsid w:val="00745B75"/>
    <w:rsid w:val="007654C9"/>
    <w:rsid w:val="00780F18"/>
    <w:rsid w:val="008074C6"/>
    <w:rsid w:val="008554AF"/>
    <w:rsid w:val="00897459"/>
    <w:rsid w:val="008A3719"/>
    <w:rsid w:val="0091193D"/>
    <w:rsid w:val="0093366E"/>
    <w:rsid w:val="009933F7"/>
    <w:rsid w:val="009C6CF9"/>
    <w:rsid w:val="009F0511"/>
    <w:rsid w:val="009F10BB"/>
    <w:rsid w:val="00A0684C"/>
    <w:rsid w:val="00A07462"/>
    <w:rsid w:val="00A11FE3"/>
    <w:rsid w:val="00AA0198"/>
    <w:rsid w:val="00AB25ED"/>
    <w:rsid w:val="00AD1B17"/>
    <w:rsid w:val="00BE2FE1"/>
    <w:rsid w:val="00C27A69"/>
    <w:rsid w:val="00C43554"/>
    <w:rsid w:val="00CD56FC"/>
    <w:rsid w:val="00D407EE"/>
    <w:rsid w:val="00D43863"/>
    <w:rsid w:val="00D53640"/>
    <w:rsid w:val="00D82E5E"/>
    <w:rsid w:val="00E662F3"/>
    <w:rsid w:val="00E9394C"/>
    <w:rsid w:val="00E96287"/>
    <w:rsid w:val="00EE2960"/>
    <w:rsid w:val="00F06C14"/>
    <w:rsid w:val="00F45003"/>
    <w:rsid w:val="00F562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A0FE0"/>
  <w15:docId w15:val="{E135372A-3FB8-4976-BE0D-93B8D3758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5B163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C3439"/>
    <w:pPr>
      <w:ind w:left="720"/>
      <w:contextualSpacing/>
    </w:pPr>
  </w:style>
  <w:style w:type="paragraph" w:styleId="Tekstdymka">
    <w:name w:val="Balloon Text"/>
    <w:basedOn w:val="Normalny"/>
    <w:link w:val="TekstdymkaZnak"/>
    <w:uiPriority w:val="99"/>
    <w:semiHidden/>
    <w:unhideWhenUsed/>
    <w:rsid w:val="00A11F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1FE3"/>
    <w:rPr>
      <w:rFonts w:ascii="Tahoma" w:hAnsi="Tahoma" w:cs="Tahoma"/>
      <w:sz w:val="16"/>
      <w:szCs w:val="16"/>
    </w:rPr>
  </w:style>
  <w:style w:type="paragraph" w:styleId="Tekstprzypisukocowego">
    <w:name w:val="endnote text"/>
    <w:basedOn w:val="Normalny"/>
    <w:link w:val="TekstprzypisukocowegoZnak"/>
    <w:uiPriority w:val="99"/>
    <w:semiHidden/>
    <w:unhideWhenUsed/>
    <w:rsid w:val="0022387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2387E"/>
    <w:rPr>
      <w:sz w:val="20"/>
      <w:szCs w:val="20"/>
    </w:rPr>
  </w:style>
  <w:style w:type="character" w:styleId="Odwoanieprzypisukocowego">
    <w:name w:val="endnote reference"/>
    <w:basedOn w:val="Domylnaczcionkaakapitu"/>
    <w:uiPriority w:val="99"/>
    <w:semiHidden/>
    <w:unhideWhenUsed/>
    <w:rsid w:val="0022387E"/>
    <w:rPr>
      <w:vertAlign w:val="superscript"/>
    </w:rPr>
  </w:style>
  <w:style w:type="character" w:customStyle="1" w:styleId="Nagwek2Znak">
    <w:name w:val="Nagłówek 2 Znak"/>
    <w:basedOn w:val="Domylnaczcionkaakapitu"/>
    <w:link w:val="Nagwek2"/>
    <w:uiPriority w:val="9"/>
    <w:rsid w:val="005B1630"/>
    <w:rPr>
      <w:rFonts w:asciiTheme="majorHAnsi" w:eastAsiaTheme="majorEastAsia" w:hAnsiTheme="majorHAnsi" w:cstheme="majorBidi"/>
      <w:b/>
      <w:bCs/>
      <w:color w:val="4F81BD" w:themeColor="accent1"/>
      <w:sz w:val="26"/>
      <w:szCs w:val="26"/>
    </w:rPr>
  </w:style>
  <w:style w:type="paragraph" w:styleId="Nagwek">
    <w:name w:val="header"/>
    <w:basedOn w:val="Normalny"/>
    <w:link w:val="NagwekZnak"/>
    <w:uiPriority w:val="99"/>
    <w:unhideWhenUsed/>
    <w:rsid w:val="007126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1265D"/>
  </w:style>
  <w:style w:type="paragraph" w:styleId="Stopka">
    <w:name w:val="footer"/>
    <w:basedOn w:val="Normalny"/>
    <w:link w:val="StopkaZnak"/>
    <w:uiPriority w:val="99"/>
    <w:unhideWhenUsed/>
    <w:rsid w:val="007126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1265D"/>
  </w:style>
  <w:style w:type="paragraph" w:styleId="Bezodstpw">
    <w:name w:val="No Spacing"/>
    <w:uiPriority w:val="1"/>
    <w:qFormat/>
    <w:rsid w:val="00D82E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8B674-557B-4368-877E-DDDD83755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9749</TotalTime>
  <Pages>30</Pages>
  <Words>9970</Words>
  <Characters>59825</Characters>
  <Application>Microsoft Office Word</Application>
  <DocSecurity>0</DocSecurity>
  <Lines>498</Lines>
  <Paragraphs>139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jbaran</dc:creator>
  <cp:lastModifiedBy>Krzysztof</cp:lastModifiedBy>
  <cp:revision>20</cp:revision>
  <cp:lastPrinted>2024-06-02T10:28:00Z</cp:lastPrinted>
  <dcterms:created xsi:type="dcterms:W3CDTF">2024-02-08T13:52:00Z</dcterms:created>
  <dcterms:modified xsi:type="dcterms:W3CDTF">2024-07-09T21:40:00Z</dcterms:modified>
</cp:coreProperties>
</file>