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7" w:rsidRPr="00066AE0" w:rsidRDefault="00013897" w:rsidP="00013897">
      <w:pPr>
        <w:spacing w:after="0" w:line="240" w:lineRule="auto"/>
        <w:ind w:left="4956"/>
        <w:rPr>
          <w:rFonts w:cs="Calibri"/>
          <w:b/>
          <w:bCs/>
          <w:color w:val="000000"/>
        </w:rPr>
      </w:pPr>
      <w:r w:rsidRPr="00066AE0">
        <w:rPr>
          <w:rFonts w:cs="Calibri"/>
          <w:b/>
          <w:bCs/>
          <w:color w:val="000000"/>
        </w:rPr>
        <w:t>Załącznik  nr 3</w:t>
      </w:r>
    </w:p>
    <w:p w:rsidR="00013897" w:rsidRPr="00066AE0" w:rsidRDefault="00013897" w:rsidP="00013897">
      <w:pPr>
        <w:spacing w:after="0" w:line="240" w:lineRule="auto"/>
        <w:ind w:left="4956"/>
        <w:rPr>
          <w:rFonts w:cs="Calibri"/>
          <w:bCs/>
          <w:color w:val="000000"/>
        </w:rPr>
      </w:pPr>
      <w:r w:rsidRPr="00066AE0">
        <w:rPr>
          <w:rFonts w:cs="Calibri"/>
          <w:bCs/>
          <w:color w:val="000000"/>
        </w:rPr>
        <w:t xml:space="preserve">do zaproszenia do składania ofert    </w:t>
      </w:r>
    </w:p>
    <w:p w:rsidR="00013897" w:rsidRPr="00066AE0" w:rsidRDefault="00013897" w:rsidP="00013897">
      <w:pPr>
        <w:spacing w:after="0" w:line="240" w:lineRule="auto"/>
        <w:ind w:left="4956"/>
        <w:rPr>
          <w:rFonts w:cs="Calibri"/>
          <w:bCs/>
          <w:color w:val="000000"/>
        </w:rPr>
      </w:pPr>
      <w:r w:rsidRPr="00066AE0">
        <w:rPr>
          <w:rFonts w:cs="Calibri"/>
          <w:bCs/>
          <w:color w:val="000000"/>
        </w:rPr>
        <w:t>z dnia</w:t>
      </w:r>
      <w:r w:rsidR="00435FB1">
        <w:rPr>
          <w:rFonts w:cs="Calibri"/>
          <w:bCs/>
          <w:color w:val="000000"/>
        </w:rPr>
        <w:t xml:space="preserve"> 20.08.</w:t>
      </w:r>
      <w:r w:rsidRPr="00066AE0">
        <w:rPr>
          <w:rFonts w:cs="Calibri"/>
          <w:bCs/>
          <w:color w:val="000000"/>
        </w:rPr>
        <w:t xml:space="preserve">2024 r. </w:t>
      </w:r>
    </w:p>
    <w:p w:rsidR="00013897" w:rsidRPr="00066AE0" w:rsidRDefault="00013897" w:rsidP="00013897">
      <w:pPr>
        <w:spacing w:after="0" w:line="240" w:lineRule="auto"/>
        <w:ind w:left="4956"/>
        <w:rPr>
          <w:rFonts w:cs="Calibri"/>
          <w:b/>
          <w:bCs/>
          <w:color w:val="000000"/>
        </w:rPr>
      </w:pPr>
      <w:r w:rsidRPr="00066AE0">
        <w:rPr>
          <w:rFonts w:cs="Calibri"/>
          <w:bCs/>
          <w:color w:val="000000"/>
        </w:rPr>
        <w:t>nr GKZ.7021.6</w:t>
      </w:r>
      <w:r w:rsidR="009C152D">
        <w:rPr>
          <w:rFonts w:cs="Calibri"/>
          <w:bCs/>
          <w:color w:val="000000"/>
        </w:rPr>
        <w:t>.20.</w:t>
      </w:r>
      <w:r w:rsidRPr="00066AE0">
        <w:rPr>
          <w:rFonts w:cs="Calibri"/>
          <w:bCs/>
          <w:color w:val="000000"/>
        </w:rPr>
        <w:t xml:space="preserve">2024                                     </w:t>
      </w:r>
    </w:p>
    <w:p w:rsidR="00013897" w:rsidRDefault="00013897" w:rsidP="0078727F">
      <w:pPr>
        <w:spacing w:after="0" w:line="360" w:lineRule="auto"/>
        <w:jc w:val="center"/>
        <w:rPr>
          <w:rFonts w:cs="Calibri"/>
          <w:b/>
        </w:rPr>
      </w:pPr>
    </w:p>
    <w:p w:rsidR="0078727F" w:rsidRPr="00540F79" w:rsidRDefault="0078727F" w:rsidP="0078727F">
      <w:pPr>
        <w:spacing w:after="0" w:line="360" w:lineRule="auto"/>
        <w:jc w:val="center"/>
        <w:rPr>
          <w:rFonts w:cs="Calibri"/>
          <w:b/>
        </w:rPr>
      </w:pPr>
      <w:r w:rsidRPr="00540F79">
        <w:rPr>
          <w:rFonts w:cs="Calibri"/>
          <w:b/>
        </w:rPr>
        <w:t>Wykonawca/Wykonawca wspólnie ubiegający się o udzielenie zamówienia:</w:t>
      </w:r>
    </w:p>
    <w:p w:rsidR="0078727F" w:rsidRPr="00540F79" w:rsidRDefault="0078727F" w:rsidP="0078727F">
      <w:pPr>
        <w:spacing w:after="0" w:line="360" w:lineRule="auto"/>
        <w:rPr>
          <w:rFonts w:cs="Calibri"/>
        </w:rPr>
      </w:pPr>
    </w:p>
    <w:p w:rsidR="0078727F" w:rsidRPr="00540F79" w:rsidRDefault="00540F79" w:rsidP="0078727F">
      <w:pPr>
        <w:spacing w:after="0" w:line="360" w:lineRule="auto"/>
        <w:ind w:right="5954"/>
        <w:rPr>
          <w:rFonts w:cs="Calibri"/>
        </w:rPr>
      </w:pPr>
      <w:r>
        <w:rPr>
          <w:rFonts w:cs="Calibri"/>
        </w:rPr>
        <w:t>____________________________</w:t>
      </w:r>
    </w:p>
    <w:p w:rsidR="0078727F" w:rsidRPr="00540F79" w:rsidRDefault="0078727F" w:rsidP="0078727F">
      <w:r w:rsidRPr="00540F79">
        <w:t>(pełna nazwa/firma, adres, w zależności od podmiotu: NIP/PESEL, KRS/</w:t>
      </w:r>
      <w:proofErr w:type="spellStart"/>
      <w:r w:rsidRPr="00540F79">
        <w:t>CEiDG</w:t>
      </w:r>
      <w:proofErr w:type="spellEnd"/>
      <w:r w:rsidRPr="00540F79">
        <w:t>)</w:t>
      </w:r>
    </w:p>
    <w:p w:rsidR="0078727F" w:rsidRPr="00540F79" w:rsidRDefault="0078727F" w:rsidP="0078727F">
      <w:pPr>
        <w:spacing w:after="0" w:line="360" w:lineRule="auto"/>
        <w:rPr>
          <w:rFonts w:cs="Calibri"/>
        </w:rPr>
      </w:pPr>
      <w:r w:rsidRPr="00540F79">
        <w:rPr>
          <w:rFonts w:cs="Calibri"/>
        </w:rPr>
        <w:t>reprezentowany przez:</w:t>
      </w:r>
    </w:p>
    <w:p w:rsidR="0078727F" w:rsidRPr="00540F79" w:rsidRDefault="00540F79" w:rsidP="0078727F">
      <w:pPr>
        <w:spacing w:after="0" w:line="360" w:lineRule="auto"/>
        <w:ind w:right="5954"/>
        <w:rPr>
          <w:rFonts w:cs="Calibri"/>
        </w:rPr>
      </w:pPr>
      <w:r>
        <w:rPr>
          <w:rFonts w:cs="Calibri"/>
        </w:rPr>
        <w:t>____________________________</w:t>
      </w:r>
    </w:p>
    <w:p w:rsidR="0078727F" w:rsidRPr="00540F79" w:rsidRDefault="0078727F" w:rsidP="001B6543">
      <w:pPr>
        <w:spacing w:after="0" w:line="240" w:lineRule="auto"/>
        <w:ind w:right="5954"/>
        <w:rPr>
          <w:rFonts w:cs="Calibri"/>
          <w:i/>
        </w:rPr>
      </w:pPr>
      <w:r w:rsidRPr="00540F79">
        <w:rPr>
          <w:rFonts w:cs="Calibri"/>
          <w:i/>
        </w:rPr>
        <w:t>(imię, nazwisko, stanowisko/ podstawa do reprezentacji)</w:t>
      </w:r>
    </w:p>
    <w:p w:rsidR="0078727F" w:rsidRPr="00540F79" w:rsidRDefault="0078727F" w:rsidP="0078727F">
      <w:pPr>
        <w:spacing w:after="0" w:line="360" w:lineRule="auto"/>
        <w:ind w:right="5954"/>
        <w:rPr>
          <w:rFonts w:cs="Calibri"/>
        </w:rPr>
      </w:pPr>
    </w:p>
    <w:p w:rsidR="0078727F" w:rsidRPr="00540F79" w:rsidRDefault="0078727F" w:rsidP="0078727F">
      <w:pPr>
        <w:spacing w:after="0" w:line="360" w:lineRule="auto"/>
        <w:jc w:val="center"/>
        <w:rPr>
          <w:rFonts w:cs="Calibri"/>
        </w:rPr>
      </w:pPr>
      <w:r w:rsidRPr="00540F79">
        <w:rPr>
          <w:rFonts w:cs="Calibri"/>
          <w:b/>
          <w:u w:val="single"/>
        </w:rPr>
        <w:t xml:space="preserve">Oświadczenie </w:t>
      </w:r>
    </w:p>
    <w:p w:rsidR="00D3331F" w:rsidRPr="00540F79" w:rsidRDefault="0078727F" w:rsidP="00D3331F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lk134596502"/>
      <w:r w:rsidRPr="00540F79">
        <w:rPr>
          <w:rFonts w:asciiTheme="minorHAnsi" w:hAnsiTheme="minorHAnsi" w:cstheme="minorHAnsi"/>
          <w:bCs/>
        </w:rPr>
        <w:t xml:space="preserve">składane na podstawie art. 7 ust. 1 </w:t>
      </w:r>
      <w:r w:rsidRPr="00540F79">
        <w:rPr>
          <w:rFonts w:asciiTheme="minorHAnsi" w:hAnsiTheme="minorHAnsi" w:cstheme="minorHAnsi"/>
          <w:bCs/>
          <w:color w:val="222222"/>
        </w:rPr>
        <w:t xml:space="preserve">ustawy z dnia 13 kwietnia 2022 r. </w:t>
      </w:r>
      <w:r w:rsidRPr="00540F79">
        <w:rPr>
          <w:rFonts w:asciiTheme="minorHAnsi" w:hAnsiTheme="minorHAnsi" w:cstheme="minorHAnsi"/>
          <w:bCs/>
          <w:color w:val="222222"/>
        </w:rPr>
        <w:br/>
        <w:t xml:space="preserve">o szczególnych rozwiązaniach w zakresie przeciwdziałania wspieraniu agresji na Ukrainę </w:t>
      </w:r>
      <w:r w:rsidRPr="00540F79">
        <w:rPr>
          <w:rFonts w:asciiTheme="minorHAnsi" w:hAnsiTheme="minorHAnsi" w:cstheme="minorHAnsi"/>
          <w:bCs/>
          <w:color w:val="222222"/>
        </w:rPr>
        <w:br/>
        <w:t xml:space="preserve">oraz służących ochronie bezpieczeństwa narodowego </w:t>
      </w:r>
      <w:r w:rsidR="00D3331F" w:rsidRPr="00540F79">
        <w:rPr>
          <w:rFonts w:asciiTheme="minorHAnsi" w:hAnsiTheme="minorHAnsi" w:cstheme="minorHAnsi"/>
        </w:rPr>
        <w:t>(Dz.</w:t>
      </w:r>
      <w:r w:rsidR="00435FB1">
        <w:rPr>
          <w:rFonts w:asciiTheme="minorHAnsi" w:hAnsiTheme="minorHAnsi" w:cstheme="minorHAnsi"/>
        </w:rPr>
        <w:t xml:space="preserve"> </w:t>
      </w:r>
      <w:r w:rsidR="00D3331F" w:rsidRPr="00540F79">
        <w:rPr>
          <w:rFonts w:asciiTheme="minorHAnsi" w:hAnsiTheme="minorHAnsi" w:cstheme="minorHAnsi"/>
        </w:rPr>
        <w:t>U. z 2024 r. poz. 507)</w:t>
      </w:r>
    </w:p>
    <w:p w:rsidR="00D3331F" w:rsidRPr="00540F79" w:rsidRDefault="00D3331F" w:rsidP="0078727F">
      <w:pPr>
        <w:spacing w:after="0" w:line="240" w:lineRule="auto"/>
        <w:jc w:val="center"/>
        <w:rPr>
          <w:rFonts w:asciiTheme="minorHAnsi" w:hAnsiTheme="minorHAnsi" w:cstheme="minorHAnsi"/>
          <w:bCs/>
          <w:color w:val="222222"/>
        </w:rPr>
      </w:pPr>
    </w:p>
    <w:bookmarkEnd w:id="0"/>
    <w:p w:rsidR="0078727F" w:rsidRPr="00540F79" w:rsidRDefault="0078727F" w:rsidP="0078727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540F79">
        <w:rPr>
          <w:rFonts w:asciiTheme="minorHAnsi" w:hAnsiTheme="minorHAnsi" w:cstheme="minorHAnsi"/>
          <w:bCs/>
        </w:rPr>
        <w:t xml:space="preserve">na potrzeby postępowania udzielanego z wyłączeniem obowiązku stosowania przepisów </w:t>
      </w:r>
      <w:r w:rsidRPr="00540F79">
        <w:rPr>
          <w:rFonts w:asciiTheme="minorHAnsi" w:hAnsiTheme="minorHAnsi" w:cstheme="minorHAnsi"/>
          <w:bCs/>
        </w:rPr>
        <w:br/>
        <w:t>ustawy z d</w:t>
      </w:r>
      <w:r w:rsidRPr="00540F79">
        <w:rPr>
          <w:rFonts w:asciiTheme="minorHAnsi" w:hAnsiTheme="minorHAnsi" w:cstheme="minorHAnsi"/>
          <w:bCs/>
          <w:spacing w:val="-2"/>
        </w:rPr>
        <w:t>n</w:t>
      </w:r>
      <w:r w:rsidRPr="00540F79">
        <w:rPr>
          <w:rFonts w:asciiTheme="minorHAnsi" w:hAnsiTheme="minorHAnsi" w:cstheme="minorHAnsi"/>
          <w:bCs/>
          <w:spacing w:val="1"/>
        </w:rPr>
        <w:t>i</w:t>
      </w:r>
      <w:r w:rsidRPr="00540F79">
        <w:rPr>
          <w:rFonts w:asciiTheme="minorHAnsi" w:hAnsiTheme="minorHAnsi" w:cstheme="minorHAnsi"/>
          <w:bCs/>
        </w:rPr>
        <w:t>a 11 września 2019 r.</w:t>
      </w:r>
      <w:r w:rsidRPr="00540F79">
        <w:rPr>
          <w:rFonts w:asciiTheme="minorHAnsi" w:hAnsiTheme="minorHAnsi" w:cstheme="minorHAnsi"/>
          <w:bCs/>
          <w:spacing w:val="-1"/>
        </w:rPr>
        <w:t xml:space="preserve"> </w:t>
      </w:r>
      <w:r w:rsidRPr="00540F79">
        <w:rPr>
          <w:rFonts w:asciiTheme="minorHAnsi" w:hAnsiTheme="minorHAnsi" w:cstheme="minorHAnsi"/>
          <w:bCs/>
        </w:rPr>
        <w:t>Pr</w:t>
      </w:r>
      <w:r w:rsidRPr="00540F79">
        <w:rPr>
          <w:rFonts w:asciiTheme="minorHAnsi" w:hAnsiTheme="minorHAnsi" w:cstheme="minorHAnsi"/>
          <w:bCs/>
          <w:spacing w:val="-1"/>
        </w:rPr>
        <w:t>a</w:t>
      </w:r>
      <w:r w:rsidRPr="00540F79">
        <w:rPr>
          <w:rFonts w:asciiTheme="minorHAnsi" w:hAnsiTheme="minorHAnsi" w:cstheme="minorHAnsi"/>
          <w:bCs/>
          <w:spacing w:val="1"/>
        </w:rPr>
        <w:t>w</w:t>
      </w:r>
      <w:r w:rsidRPr="00540F79">
        <w:rPr>
          <w:rFonts w:asciiTheme="minorHAnsi" w:hAnsiTheme="minorHAnsi" w:cstheme="minorHAnsi"/>
          <w:bCs/>
        </w:rPr>
        <w:t>o za</w:t>
      </w:r>
      <w:r w:rsidRPr="00540F79">
        <w:rPr>
          <w:rFonts w:asciiTheme="minorHAnsi" w:hAnsiTheme="minorHAnsi" w:cstheme="minorHAnsi"/>
          <w:bCs/>
          <w:spacing w:val="-1"/>
        </w:rPr>
        <w:t>m</w:t>
      </w:r>
      <w:r w:rsidRPr="00540F79">
        <w:rPr>
          <w:rFonts w:asciiTheme="minorHAnsi" w:hAnsiTheme="minorHAnsi" w:cstheme="minorHAnsi"/>
          <w:bCs/>
        </w:rPr>
        <w:t>ó</w:t>
      </w:r>
      <w:r w:rsidRPr="00540F79">
        <w:rPr>
          <w:rFonts w:asciiTheme="minorHAnsi" w:hAnsiTheme="minorHAnsi" w:cstheme="minorHAnsi"/>
          <w:bCs/>
          <w:spacing w:val="1"/>
        </w:rPr>
        <w:t>wi</w:t>
      </w:r>
      <w:r w:rsidRPr="00540F79">
        <w:rPr>
          <w:rFonts w:asciiTheme="minorHAnsi" w:hAnsiTheme="minorHAnsi" w:cstheme="minorHAnsi"/>
          <w:bCs/>
          <w:spacing w:val="-1"/>
        </w:rPr>
        <w:t>e</w:t>
      </w:r>
      <w:r w:rsidRPr="00540F79">
        <w:rPr>
          <w:rFonts w:asciiTheme="minorHAnsi" w:hAnsiTheme="minorHAnsi" w:cstheme="minorHAnsi"/>
          <w:bCs/>
        </w:rPr>
        <w:t>ń p</w:t>
      </w:r>
      <w:r w:rsidRPr="00540F79">
        <w:rPr>
          <w:rFonts w:asciiTheme="minorHAnsi" w:hAnsiTheme="minorHAnsi" w:cstheme="minorHAnsi"/>
          <w:bCs/>
          <w:spacing w:val="-2"/>
        </w:rPr>
        <w:t>u</w:t>
      </w:r>
      <w:r w:rsidRPr="00540F79">
        <w:rPr>
          <w:rFonts w:asciiTheme="minorHAnsi" w:hAnsiTheme="minorHAnsi" w:cstheme="minorHAnsi"/>
          <w:bCs/>
        </w:rPr>
        <w:t>b</w:t>
      </w:r>
      <w:r w:rsidRPr="00540F79">
        <w:rPr>
          <w:rFonts w:asciiTheme="minorHAnsi" w:hAnsiTheme="minorHAnsi" w:cstheme="minorHAnsi"/>
          <w:bCs/>
          <w:spacing w:val="-1"/>
        </w:rPr>
        <w:t>li</w:t>
      </w:r>
      <w:r w:rsidRPr="00540F79">
        <w:rPr>
          <w:rFonts w:asciiTheme="minorHAnsi" w:hAnsiTheme="minorHAnsi" w:cstheme="minorHAnsi"/>
          <w:bCs/>
        </w:rPr>
        <w:t>c</w:t>
      </w:r>
      <w:r w:rsidRPr="00540F79">
        <w:rPr>
          <w:rFonts w:asciiTheme="minorHAnsi" w:hAnsiTheme="minorHAnsi" w:cstheme="minorHAnsi"/>
          <w:bCs/>
          <w:spacing w:val="1"/>
        </w:rPr>
        <w:t>z</w:t>
      </w:r>
      <w:r w:rsidRPr="00540F79">
        <w:rPr>
          <w:rFonts w:asciiTheme="minorHAnsi" w:hAnsiTheme="minorHAnsi" w:cstheme="minorHAnsi"/>
          <w:bCs/>
        </w:rPr>
        <w:t>n</w:t>
      </w:r>
      <w:r w:rsidRPr="00540F79">
        <w:rPr>
          <w:rFonts w:asciiTheme="minorHAnsi" w:hAnsiTheme="minorHAnsi" w:cstheme="minorHAnsi"/>
          <w:bCs/>
          <w:spacing w:val="-1"/>
        </w:rPr>
        <w:t>y</w:t>
      </w:r>
      <w:r w:rsidRPr="00540F79">
        <w:rPr>
          <w:rFonts w:asciiTheme="minorHAnsi" w:hAnsiTheme="minorHAnsi" w:cstheme="minorHAnsi"/>
          <w:bCs/>
        </w:rPr>
        <w:t xml:space="preserve">ch </w:t>
      </w:r>
      <w:r w:rsidRPr="00540F79">
        <w:rPr>
          <w:rFonts w:asciiTheme="minorHAnsi" w:hAnsiTheme="minorHAnsi" w:cstheme="minorHAnsi"/>
          <w:bCs/>
        </w:rPr>
        <w:br/>
        <w:t>(Dz. U. z 2</w:t>
      </w:r>
      <w:r w:rsidRPr="00540F79">
        <w:rPr>
          <w:rFonts w:asciiTheme="minorHAnsi" w:hAnsiTheme="minorHAnsi" w:cstheme="minorHAnsi"/>
          <w:bCs/>
          <w:spacing w:val="1"/>
        </w:rPr>
        <w:t>0</w:t>
      </w:r>
      <w:r w:rsidRPr="00540F79">
        <w:rPr>
          <w:rFonts w:asciiTheme="minorHAnsi" w:hAnsiTheme="minorHAnsi" w:cstheme="minorHAnsi"/>
          <w:bCs/>
          <w:spacing w:val="-2"/>
        </w:rPr>
        <w:t>23</w:t>
      </w:r>
      <w:r w:rsidRPr="00540F79">
        <w:rPr>
          <w:rFonts w:asciiTheme="minorHAnsi" w:hAnsiTheme="minorHAnsi" w:cstheme="minorHAnsi"/>
          <w:bCs/>
        </w:rPr>
        <w:t xml:space="preserve"> </w:t>
      </w:r>
      <w:r w:rsidRPr="00540F79">
        <w:rPr>
          <w:rFonts w:asciiTheme="minorHAnsi" w:hAnsiTheme="minorHAnsi" w:cstheme="minorHAnsi"/>
          <w:bCs/>
          <w:spacing w:val="1"/>
        </w:rPr>
        <w:t>r</w:t>
      </w:r>
      <w:r w:rsidRPr="00540F79">
        <w:rPr>
          <w:rFonts w:asciiTheme="minorHAnsi" w:hAnsiTheme="minorHAnsi" w:cstheme="minorHAnsi"/>
          <w:bCs/>
        </w:rPr>
        <w:t xml:space="preserve">. </w:t>
      </w:r>
      <w:r w:rsidRPr="00540F79">
        <w:rPr>
          <w:rFonts w:asciiTheme="minorHAnsi" w:hAnsiTheme="minorHAnsi" w:cstheme="minorHAnsi"/>
          <w:bCs/>
          <w:spacing w:val="-2"/>
        </w:rPr>
        <w:t>p</w:t>
      </w:r>
      <w:r w:rsidRPr="00540F79">
        <w:rPr>
          <w:rFonts w:asciiTheme="minorHAnsi" w:hAnsiTheme="minorHAnsi" w:cstheme="minorHAnsi"/>
          <w:bCs/>
        </w:rPr>
        <w:t>o</w:t>
      </w:r>
      <w:r w:rsidRPr="00540F79">
        <w:rPr>
          <w:rFonts w:asciiTheme="minorHAnsi" w:hAnsiTheme="minorHAnsi" w:cstheme="minorHAnsi"/>
          <w:bCs/>
          <w:spacing w:val="1"/>
        </w:rPr>
        <w:t>z</w:t>
      </w:r>
      <w:r w:rsidRPr="00540F79">
        <w:rPr>
          <w:rFonts w:asciiTheme="minorHAnsi" w:hAnsiTheme="minorHAnsi" w:cstheme="minorHAnsi"/>
          <w:bCs/>
        </w:rPr>
        <w:t xml:space="preserve">. 1605, ze zm.) – </w:t>
      </w:r>
      <w:r w:rsidRPr="00540F79">
        <w:rPr>
          <w:rFonts w:asciiTheme="minorHAnsi" w:hAnsiTheme="minorHAnsi" w:cstheme="minorHAnsi"/>
          <w:bCs/>
          <w:color w:val="000000"/>
        </w:rPr>
        <w:t xml:space="preserve">art. 2 ust. 1 </w:t>
      </w:r>
      <w:proofErr w:type="spellStart"/>
      <w:r w:rsidRPr="00540F79">
        <w:rPr>
          <w:rFonts w:asciiTheme="minorHAnsi" w:hAnsiTheme="minorHAnsi" w:cstheme="minorHAnsi"/>
          <w:bCs/>
          <w:color w:val="000000"/>
        </w:rPr>
        <w:t>pkt</w:t>
      </w:r>
      <w:proofErr w:type="spellEnd"/>
      <w:r w:rsidRPr="00540F79">
        <w:rPr>
          <w:rFonts w:asciiTheme="minorHAnsi" w:hAnsiTheme="minorHAnsi" w:cstheme="minorHAnsi"/>
          <w:bCs/>
          <w:color w:val="000000"/>
        </w:rPr>
        <w:t xml:space="preserve"> 1 PZP</w:t>
      </w:r>
    </w:p>
    <w:p w:rsidR="0078727F" w:rsidRPr="00540F79" w:rsidRDefault="0078727F" w:rsidP="0078727F">
      <w:pPr>
        <w:pStyle w:val="Tekstkomentarza1"/>
        <w:tabs>
          <w:tab w:val="left" w:pos="567"/>
        </w:tabs>
        <w:spacing w:line="240" w:lineRule="atLeas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40F79">
        <w:rPr>
          <w:rFonts w:asciiTheme="minorHAnsi" w:hAnsiTheme="minorHAnsi" w:cstheme="minorHAnsi"/>
          <w:sz w:val="22"/>
          <w:szCs w:val="22"/>
        </w:rPr>
        <w:t>NAZWA ZADANIA:</w:t>
      </w:r>
    </w:p>
    <w:p w:rsidR="0078727F" w:rsidRPr="00540F79" w:rsidRDefault="00DC20A4" w:rsidP="00013897">
      <w:pPr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</w:t>
      </w:r>
      <w:r w:rsidR="0078727F" w:rsidRPr="00540F79">
        <w:rPr>
          <w:rFonts w:asciiTheme="minorHAnsi" w:hAnsiTheme="minorHAnsi" w:cstheme="minorHAnsi"/>
          <w:b/>
          <w:bCs/>
        </w:rPr>
        <w:t>Wsparcie Zamawiającego w procesie aplikowania o dofinansowanie dla projektu unijnego obejmującego rozwój e-usług i podniesienie poziomu bezpieczeństwa w obszarze geodezji</w:t>
      </w:r>
      <w:r>
        <w:rPr>
          <w:rFonts w:asciiTheme="minorHAnsi" w:hAnsiTheme="minorHAnsi" w:cstheme="minorHAnsi"/>
          <w:b/>
          <w:bCs/>
        </w:rPr>
        <w:t>”</w:t>
      </w:r>
    </w:p>
    <w:p w:rsidR="0078727F" w:rsidRPr="00540F79" w:rsidRDefault="0078727F" w:rsidP="0078727F">
      <w:pPr>
        <w:jc w:val="both"/>
        <w:rPr>
          <w:rFonts w:asciiTheme="minorHAnsi" w:hAnsiTheme="minorHAnsi" w:cstheme="minorHAnsi"/>
          <w:lang w:eastAsia="pl-PL"/>
        </w:rPr>
      </w:pPr>
      <w:r w:rsidRPr="00540F79">
        <w:rPr>
          <w:rFonts w:asciiTheme="minorHAnsi" w:hAnsiTheme="minorHAnsi" w:cstheme="minorHAnsi"/>
          <w:lang w:eastAsia="pl-PL"/>
        </w:rPr>
        <w:t xml:space="preserve">Oświadczam, że nie podlegam wykluczeniu z postępowania na podstawie art. 7 ust. 1 ustawy </w:t>
      </w:r>
      <w:r w:rsidRPr="00540F79">
        <w:rPr>
          <w:rFonts w:asciiTheme="minorHAnsi" w:hAnsiTheme="minorHAnsi" w:cstheme="minorHAnsi"/>
          <w:lang w:eastAsia="pl-PL"/>
        </w:rPr>
        <w:br/>
        <w:t>z dnia 13 kwietnia 2022 r. o szczególnych rozwiązaniach w zakresie przec</w:t>
      </w:r>
      <w:r w:rsidR="007D55F8">
        <w:rPr>
          <w:rFonts w:asciiTheme="minorHAnsi" w:hAnsiTheme="minorHAnsi" w:cstheme="minorHAnsi"/>
          <w:lang w:eastAsia="pl-PL"/>
        </w:rPr>
        <w:t xml:space="preserve">iwdziałania wspieraniu agresji </w:t>
      </w:r>
      <w:r w:rsidRPr="00540F79">
        <w:rPr>
          <w:rFonts w:asciiTheme="minorHAnsi" w:hAnsiTheme="minorHAnsi" w:cstheme="minorHAnsi"/>
          <w:lang w:eastAsia="pl-PL"/>
        </w:rPr>
        <w:t xml:space="preserve">na Ukrainę oraz służących ochronie bezpieczeństwa narodowego </w:t>
      </w:r>
      <w:r w:rsidRPr="00540F79">
        <w:rPr>
          <w:rFonts w:asciiTheme="minorHAnsi" w:hAnsiTheme="minorHAnsi" w:cstheme="minorHAnsi"/>
        </w:rPr>
        <w:t>(Dz. U. z 202</w:t>
      </w:r>
      <w:r w:rsidR="00540F79" w:rsidRPr="00540F79">
        <w:rPr>
          <w:rFonts w:asciiTheme="minorHAnsi" w:hAnsiTheme="minorHAnsi" w:cstheme="minorHAnsi"/>
        </w:rPr>
        <w:t>4</w:t>
      </w:r>
      <w:r w:rsidRPr="00540F79">
        <w:rPr>
          <w:rFonts w:asciiTheme="minorHAnsi" w:hAnsiTheme="minorHAnsi" w:cstheme="minorHAnsi"/>
        </w:rPr>
        <w:t xml:space="preserve"> r. poz. </w:t>
      </w:r>
      <w:r w:rsidR="00540F79" w:rsidRPr="00540F79">
        <w:rPr>
          <w:rFonts w:asciiTheme="minorHAnsi" w:hAnsiTheme="minorHAnsi" w:cstheme="minorHAnsi"/>
        </w:rPr>
        <w:t>507</w:t>
      </w:r>
      <w:r w:rsidRPr="00540F79">
        <w:rPr>
          <w:rFonts w:asciiTheme="minorHAnsi" w:hAnsiTheme="minorHAnsi" w:cstheme="minorHAnsi"/>
        </w:rPr>
        <w:t>)</w:t>
      </w:r>
      <w:r w:rsidRPr="00540F79">
        <w:rPr>
          <w:rFonts w:asciiTheme="minorHAnsi" w:hAnsiTheme="minorHAnsi" w:cstheme="minorHAnsi"/>
          <w:lang w:eastAsia="pl-PL"/>
        </w:rPr>
        <w:t>.</w:t>
      </w:r>
    </w:p>
    <w:p w:rsidR="0078727F" w:rsidRPr="00985D65" w:rsidRDefault="0078727F" w:rsidP="0078727F">
      <w:pPr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8727F" w:rsidRPr="00985D65" w:rsidRDefault="0078727F" w:rsidP="0078727F">
      <w:pPr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8727F" w:rsidRPr="00985D65" w:rsidRDefault="0078727F" w:rsidP="0078727F">
      <w:pPr>
        <w:spacing w:after="0" w:line="360" w:lineRule="auto"/>
        <w:ind w:left="360"/>
        <w:jc w:val="right"/>
        <w:rPr>
          <w:rFonts w:cs="Calibri"/>
          <w:i/>
          <w:iCs/>
          <w:sz w:val="21"/>
          <w:szCs w:val="21"/>
        </w:rPr>
      </w:pPr>
    </w:p>
    <w:p w:rsidR="0078727F" w:rsidRPr="00985D65" w:rsidRDefault="0078727F" w:rsidP="0078727F">
      <w:pPr>
        <w:spacing w:after="0" w:line="240" w:lineRule="auto"/>
        <w:ind w:left="357"/>
        <w:jc w:val="right"/>
        <w:rPr>
          <w:rFonts w:cs="Calibri"/>
          <w:i/>
          <w:iCs/>
          <w:sz w:val="21"/>
          <w:szCs w:val="21"/>
        </w:rPr>
      </w:pPr>
      <w:r w:rsidRPr="00985D65">
        <w:rPr>
          <w:rFonts w:cs="Calibri"/>
          <w:i/>
          <w:iCs/>
          <w:sz w:val="21"/>
          <w:szCs w:val="21"/>
        </w:rPr>
        <w:t>………………………………..…</w:t>
      </w:r>
    </w:p>
    <w:p w:rsidR="0078727F" w:rsidRPr="00985D65" w:rsidRDefault="0078727F" w:rsidP="0078727F">
      <w:pPr>
        <w:spacing w:after="0" w:line="240" w:lineRule="auto"/>
        <w:ind w:left="357"/>
        <w:jc w:val="right"/>
        <w:rPr>
          <w:rFonts w:cs="Calibri"/>
          <w:i/>
          <w:iCs/>
          <w:sz w:val="21"/>
          <w:szCs w:val="21"/>
        </w:rPr>
      </w:pPr>
      <w:r w:rsidRPr="00985D65">
        <w:rPr>
          <w:rFonts w:cs="Calibri"/>
          <w:i/>
          <w:iCs/>
          <w:sz w:val="21"/>
          <w:szCs w:val="21"/>
        </w:rPr>
        <w:t xml:space="preserve">podpis osoby umocowanej </w:t>
      </w:r>
      <w:r w:rsidRPr="00985D65">
        <w:rPr>
          <w:rFonts w:cs="Calibri"/>
          <w:i/>
          <w:iCs/>
          <w:sz w:val="21"/>
          <w:szCs w:val="21"/>
        </w:rPr>
        <w:br/>
        <w:t xml:space="preserve">do reprezentowania wykonawcy </w:t>
      </w:r>
    </w:p>
    <w:p w:rsidR="0078727F" w:rsidRDefault="0078727F" w:rsidP="0078727F">
      <w:pPr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8727F" w:rsidRPr="00985D65" w:rsidRDefault="0078727F" w:rsidP="0078727F">
      <w:pPr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8727F" w:rsidRPr="00985D65" w:rsidRDefault="0078727F" w:rsidP="0078727F">
      <w:pPr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78727F" w:rsidRPr="00985D65" w:rsidRDefault="0078727F" w:rsidP="0078727F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85D65">
        <w:rPr>
          <w:rFonts w:cs="Calibri"/>
          <w:sz w:val="21"/>
          <w:szCs w:val="21"/>
        </w:rPr>
        <w:t>Uwaga: Powyższe oświadczenie składane jest pod rygorem odpowiedzialności karnej za fałszywe zeznania – zgodnie z art. 233 § 1 Kodeksu Karnego oraz pod rygorem odpowiedzialności za poświadczenie nieprawdy w dokumentach w celu uzyskania zamówienia publicznego – art. 297 § 1 Kodeksu Karnego.</w:t>
      </w:r>
    </w:p>
    <w:p w:rsidR="00CF792C" w:rsidRDefault="00CF792C"/>
    <w:sectPr w:rsidR="00CF792C" w:rsidSect="00EC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375E"/>
    <w:rsid w:val="00013897"/>
    <w:rsid w:val="00066AE0"/>
    <w:rsid w:val="001B6543"/>
    <w:rsid w:val="002A4C36"/>
    <w:rsid w:val="003B2FAB"/>
    <w:rsid w:val="00435FB1"/>
    <w:rsid w:val="00540F79"/>
    <w:rsid w:val="006B7F2D"/>
    <w:rsid w:val="0078727F"/>
    <w:rsid w:val="007A4444"/>
    <w:rsid w:val="007D55F8"/>
    <w:rsid w:val="008935D7"/>
    <w:rsid w:val="009C152D"/>
    <w:rsid w:val="00CF792C"/>
    <w:rsid w:val="00D3331F"/>
    <w:rsid w:val="00DC20A4"/>
    <w:rsid w:val="00DF19E9"/>
    <w:rsid w:val="00EC16F9"/>
    <w:rsid w:val="00F1375E"/>
    <w:rsid w:val="00F2469E"/>
    <w:rsid w:val="00F2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27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sid w:val="0078727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D3331F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331F"/>
    <w:rPr>
      <w:rFonts w:ascii="Times New Roman" w:eastAsia="Times New Roman" w:hAnsi="Times New Roman" w:cs="Times New Roman"/>
      <w:kern w:val="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Grzesik</dc:creator>
  <cp:keywords/>
  <dc:description/>
  <cp:lastModifiedBy>Magda Morcinek</cp:lastModifiedBy>
  <cp:revision>12</cp:revision>
  <dcterms:created xsi:type="dcterms:W3CDTF">2024-05-14T11:14:00Z</dcterms:created>
  <dcterms:modified xsi:type="dcterms:W3CDTF">2024-08-20T06:03:00Z</dcterms:modified>
</cp:coreProperties>
</file>