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F2" w:rsidRDefault="00812234" w:rsidP="001403E6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</w:t>
      </w:r>
      <w:r w:rsidR="00EA62F2">
        <w:rPr>
          <w:rFonts w:ascii="Book Antiqua" w:hAnsi="Book Antiqua"/>
          <w:b/>
          <w:sz w:val="24"/>
          <w:szCs w:val="24"/>
        </w:rPr>
        <w:t>UCHWAŁA NR …</w:t>
      </w:r>
      <w:r>
        <w:rPr>
          <w:rFonts w:ascii="Book Antiqua" w:hAnsi="Book Antiqua"/>
          <w:b/>
          <w:sz w:val="24"/>
          <w:szCs w:val="24"/>
        </w:rPr>
        <w:t>…./XXXVI/2021                  Projekt</w:t>
      </w:r>
      <w:r w:rsidR="00EA62F2">
        <w:rPr>
          <w:rFonts w:ascii="Book Antiqua" w:hAnsi="Book Antiqua"/>
          <w:b/>
          <w:sz w:val="24"/>
          <w:szCs w:val="24"/>
        </w:rPr>
        <w:br/>
        <w:t>RADY GMINY KOSZĘCIN</w:t>
      </w:r>
    </w:p>
    <w:p w:rsidR="00EA62F2" w:rsidRDefault="00812234" w:rsidP="00EA62F2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z dnia 17 </w:t>
      </w:r>
      <w:r w:rsidR="009E30F1">
        <w:rPr>
          <w:rFonts w:ascii="Book Antiqua" w:hAnsi="Book Antiqua"/>
          <w:sz w:val="24"/>
          <w:szCs w:val="24"/>
        </w:rPr>
        <w:t>sierpnia</w:t>
      </w:r>
      <w:r w:rsidR="005557AE">
        <w:rPr>
          <w:rFonts w:ascii="Book Antiqua" w:hAnsi="Book Antiqua"/>
          <w:sz w:val="24"/>
          <w:szCs w:val="24"/>
        </w:rPr>
        <w:t xml:space="preserve"> 2021</w:t>
      </w:r>
      <w:r w:rsidR="00EA62F2">
        <w:rPr>
          <w:rFonts w:ascii="Book Antiqua" w:hAnsi="Book Antiqua"/>
          <w:sz w:val="24"/>
          <w:szCs w:val="24"/>
        </w:rPr>
        <w:t xml:space="preserve"> r</w:t>
      </w:r>
      <w:r w:rsidR="001403E6">
        <w:rPr>
          <w:rFonts w:ascii="Book Antiqua" w:hAnsi="Book Antiqua"/>
          <w:sz w:val="24"/>
          <w:szCs w:val="24"/>
        </w:rPr>
        <w:t>.</w:t>
      </w:r>
    </w:p>
    <w:p w:rsidR="00EA62F2" w:rsidRDefault="00EA62F2" w:rsidP="00EA62F2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w sprawie wyrażenia zgody na oddanie w dzierżawę nieruchomości gruntowej </w:t>
      </w:r>
    </w:p>
    <w:p w:rsidR="00EA62F2" w:rsidRDefault="00845D1B" w:rsidP="00EA62F2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 podstawie art. 18 ust. 2 pkt</w:t>
      </w:r>
      <w:r w:rsidR="00EA62F2">
        <w:rPr>
          <w:rFonts w:ascii="Book Antiqua" w:hAnsi="Book Antiqua"/>
          <w:sz w:val="24"/>
          <w:szCs w:val="24"/>
        </w:rPr>
        <w:t xml:space="preserve"> 9 lit. a ustawy z dnia </w:t>
      </w:r>
      <w:r w:rsidR="00704437">
        <w:rPr>
          <w:rFonts w:ascii="Book Antiqua" w:hAnsi="Book Antiqua"/>
          <w:sz w:val="24"/>
          <w:szCs w:val="24"/>
        </w:rPr>
        <w:t>0</w:t>
      </w:r>
      <w:r w:rsidR="00EA62F2">
        <w:rPr>
          <w:rFonts w:ascii="Book Antiqua" w:hAnsi="Book Antiqua"/>
          <w:sz w:val="24"/>
          <w:szCs w:val="24"/>
        </w:rPr>
        <w:t xml:space="preserve">8 marca 1990 r. </w:t>
      </w:r>
      <w:r w:rsidR="00EA62F2">
        <w:rPr>
          <w:rFonts w:ascii="Book Antiqua" w:hAnsi="Book Antiqua"/>
          <w:sz w:val="24"/>
          <w:szCs w:val="24"/>
        </w:rPr>
        <w:br/>
        <w:t xml:space="preserve">o samorządzie gminnym (tekst jednolity: </w:t>
      </w:r>
      <w:r w:rsidR="00A6188C">
        <w:rPr>
          <w:rFonts w:ascii="Book Antiqua" w:hAnsi="Book Antiqua"/>
          <w:sz w:val="24"/>
          <w:szCs w:val="24"/>
        </w:rPr>
        <w:t>Dz.</w:t>
      </w:r>
      <w:r w:rsidR="00066630">
        <w:rPr>
          <w:rFonts w:ascii="Book Antiqua" w:hAnsi="Book Antiqua"/>
          <w:sz w:val="24"/>
          <w:szCs w:val="24"/>
        </w:rPr>
        <w:t xml:space="preserve"> U. z 20</w:t>
      </w:r>
      <w:r w:rsidR="00C13259">
        <w:rPr>
          <w:rFonts w:ascii="Book Antiqua" w:hAnsi="Book Antiqua"/>
          <w:sz w:val="24"/>
          <w:szCs w:val="24"/>
        </w:rPr>
        <w:t>21 r. poz. 1372</w:t>
      </w:r>
      <w:r w:rsidR="00066630">
        <w:rPr>
          <w:rFonts w:ascii="Book Antiqua" w:hAnsi="Book Antiqua"/>
          <w:sz w:val="24"/>
          <w:szCs w:val="24"/>
        </w:rPr>
        <w:t>) oraz art. 13 ust. 1 ustawy z</w:t>
      </w:r>
      <w:r w:rsidR="00EA62F2">
        <w:rPr>
          <w:rFonts w:ascii="Book Antiqua" w:hAnsi="Book Antiqua"/>
          <w:sz w:val="24"/>
          <w:szCs w:val="24"/>
        </w:rPr>
        <w:t xml:space="preserve"> dnia 21 sierpnia 1997 r. o gospodarce nieruchomościami (tekst jednolity: Dz. U. z 20</w:t>
      </w:r>
      <w:r w:rsidR="00016D53">
        <w:rPr>
          <w:rFonts w:ascii="Book Antiqua" w:hAnsi="Book Antiqua"/>
          <w:sz w:val="24"/>
          <w:szCs w:val="24"/>
        </w:rPr>
        <w:t>20</w:t>
      </w:r>
      <w:r w:rsidR="00EA62F2">
        <w:rPr>
          <w:rFonts w:ascii="Book Antiqua" w:hAnsi="Book Antiqua"/>
          <w:sz w:val="24"/>
          <w:szCs w:val="24"/>
        </w:rPr>
        <w:t xml:space="preserve"> r. poz. </w:t>
      </w:r>
      <w:r w:rsidR="005557AE">
        <w:rPr>
          <w:rFonts w:ascii="Book Antiqua" w:hAnsi="Book Antiqua"/>
          <w:sz w:val="24"/>
          <w:szCs w:val="24"/>
        </w:rPr>
        <w:t>1990</w:t>
      </w:r>
      <w:r w:rsidR="00EA62F2">
        <w:rPr>
          <w:rFonts w:ascii="Book Antiqua" w:hAnsi="Book Antiqua"/>
          <w:sz w:val="24"/>
          <w:szCs w:val="24"/>
        </w:rPr>
        <w:t xml:space="preserve"> z późn. zm.) Rada Gminy Koszęcin uchwala, co następuje: </w:t>
      </w:r>
    </w:p>
    <w:p w:rsidR="00EA62F2" w:rsidRDefault="00EA62F2" w:rsidP="00EA62F2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§ 1.</w:t>
      </w:r>
    </w:p>
    <w:p w:rsidR="00EA62F2" w:rsidRPr="001403E6" w:rsidRDefault="00EA62F2" w:rsidP="00EA62F2">
      <w:pPr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Wyraża się zgodę na zawarcie kolejnej umowy dzierżawy</w:t>
      </w:r>
      <w:r w:rsidR="008A62DD">
        <w:rPr>
          <w:rFonts w:ascii="Book Antiqua" w:hAnsi="Book Antiqua"/>
          <w:sz w:val="24"/>
          <w:szCs w:val="24"/>
        </w:rPr>
        <w:t xml:space="preserve">– po umowie zawartej na </w:t>
      </w:r>
      <w:r w:rsidR="00682C96">
        <w:rPr>
          <w:rFonts w:ascii="Book Antiqua" w:hAnsi="Book Antiqua"/>
          <w:sz w:val="24"/>
          <w:szCs w:val="24"/>
        </w:rPr>
        <w:t>czas oznaczony</w:t>
      </w:r>
      <w:r>
        <w:rPr>
          <w:rFonts w:ascii="Book Antiqua" w:hAnsi="Book Antiqua"/>
          <w:sz w:val="24"/>
          <w:szCs w:val="24"/>
        </w:rPr>
        <w:t xml:space="preserve">, </w:t>
      </w:r>
      <w:r w:rsidRPr="006D18F8">
        <w:rPr>
          <w:rFonts w:ascii="Book Antiqua" w:hAnsi="Book Antiqua"/>
          <w:sz w:val="24"/>
          <w:szCs w:val="24"/>
        </w:rPr>
        <w:t>dla</w:t>
      </w:r>
      <w:r w:rsidR="00C32E03">
        <w:rPr>
          <w:rFonts w:ascii="Book Antiqua" w:hAnsi="Book Antiqua"/>
          <w:sz w:val="24"/>
          <w:szCs w:val="24"/>
        </w:rPr>
        <w:t>n</w:t>
      </w:r>
      <w:r w:rsidR="009830AE">
        <w:rPr>
          <w:rFonts w:ascii="Book Antiqua" w:hAnsi="Book Antiqua"/>
          <w:sz w:val="24"/>
          <w:szCs w:val="24"/>
        </w:rPr>
        <w:t>ieruchomości oznaczonej</w:t>
      </w:r>
      <w:r w:rsidR="00F5034F">
        <w:rPr>
          <w:rFonts w:ascii="Book Antiqua" w:hAnsi="Book Antiqua"/>
          <w:sz w:val="24"/>
          <w:szCs w:val="24"/>
        </w:rPr>
        <w:t xml:space="preserve"> numer</w:t>
      </w:r>
      <w:r w:rsidR="00614E71">
        <w:rPr>
          <w:rFonts w:ascii="Book Antiqua" w:hAnsi="Book Antiqua"/>
          <w:sz w:val="24"/>
          <w:szCs w:val="24"/>
        </w:rPr>
        <w:t>em</w:t>
      </w:r>
      <w:r>
        <w:rPr>
          <w:rFonts w:ascii="Book Antiqua" w:hAnsi="Book Antiqua"/>
          <w:sz w:val="24"/>
          <w:szCs w:val="24"/>
        </w:rPr>
        <w:t xml:space="preserve"> ewidencyjnym</w:t>
      </w:r>
      <w:r w:rsidR="00F5034F">
        <w:rPr>
          <w:rFonts w:ascii="Book Antiqua" w:hAnsi="Book Antiqua"/>
          <w:sz w:val="24"/>
          <w:szCs w:val="24"/>
        </w:rPr>
        <w:t xml:space="preserve"> dział</w:t>
      </w:r>
      <w:r w:rsidR="00614E71">
        <w:rPr>
          <w:rFonts w:ascii="Book Antiqua" w:hAnsi="Book Antiqua"/>
          <w:sz w:val="24"/>
          <w:szCs w:val="24"/>
        </w:rPr>
        <w:t>ki</w:t>
      </w:r>
      <w:r w:rsidR="00812234">
        <w:rPr>
          <w:rFonts w:ascii="Book Antiqua" w:hAnsi="Book Antiqua"/>
          <w:sz w:val="24"/>
          <w:szCs w:val="24"/>
        </w:rPr>
        <w:t xml:space="preserve"> </w:t>
      </w:r>
      <w:r w:rsidR="005D5D22">
        <w:rPr>
          <w:rFonts w:ascii="Book Antiqua" w:hAnsi="Book Antiqua"/>
          <w:sz w:val="24"/>
          <w:szCs w:val="24"/>
        </w:rPr>
        <w:t>741/1</w:t>
      </w:r>
      <w:r w:rsidR="00D92B2E">
        <w:rPr>
          <w:rFonts w:ascii="Book Antiqua" w:hAnsi="Book Antiqua"/>
          <w:sz w:val="24"/>
          <w:szCs w:val="24"/>
        </w:rPr>
        <w:t xml:space="preserve">, </w:t>
      </w:r>
      <w:r w:rsidR="00E35BE4">
        <w:rPr>
          <w:rFonts w:ascii="Book Antiqua" w:hAnsi="Book Antiqua"/>
          <w:sz w:val="24"/>
          <w:szCs w:val="24"/>
        </w:rPr>
        <w:t xml:space="preserve">w części </w:t>
      </w:r>
      <w:r w:rsidR="005557AE">
        <w:rPr>
          <w:rFonts w:ascii="Book Antiqua" w:hAnsi="Book Antiqua"/>
          <w:sz w:val="24"/>
          <w:szCs w:val="24"/>
        </w:rPr>
        <w:t xml:space="preserve">o </w:t>
      </w:r>
      <w:r w:rsidR="0097182E">
        <w:rPr>
          <w:rFonts w:ascii="Book Antiqua" w:hAnsi="Book Antiqua"/>
          <w:sz w:val="24"/>
          <w:szCs w:val="24"/>
        </w:rPr>
        <w:t xml:space="preserve">łącznej </w:t>
      </w:r>
      <w:r w:rsidR="00614E71">
        <w:rPr>
          <w:rFonts w:ascii="Book Antiqua" w:hAnsi="Book Antiqua"/>
          <w:sz w:val="24"/>
          <w:szCs w:val="24"/>
        </w:rPr>
        <w:t xml:space="preserve">powierzchni </w:t>
      </w:r>
      <w:r w:rsidR="005D5D22">
        <w:rPr>
          <w:rFonts w:ascii="Book Antiqua" w:hAnsi="Book Antiqua"/>
          <w:sz w:val="24"/>
          <w:szCs w:val="24"/>
        </w:rPr>
        <w:t>250</w:t>
      </w:r>
      <w:r w:rsidR="00931E27">
        <w:rPr>
          <w:rFonts w:ascii="Book Antiqua" w:hAnsi="Book Antiqua"/>
          <w:sz w:val="24"/>
          <w:szCs w:val="24"/>
        </w:rPr>
        <w:t xml:space="preserve"> m</w:t>
      </w:r>
      <w:r w:rsidR="00931E27">
        <w:rPr>
          <w:rFonts w:ascii="Book Antiqua" w:hAnsi="Book Antiqua"/>
          <w:sz w:val="24"/>
          <w:szCs w:val="24"/>
          <w:vertAlign w:val="superscript"/>
        </w:rPr>
        <w:t>2</w:t>
      </w:r>
      <w:r w:rsidR="00D77218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ark. </w:t>
      </w:r>
      <w:r w:rsidRPr="001403E6">
        <w:rPr>
          <w:rFonts w:ascii="Book Antiqua" w:hAnsi="Book Antiqua"/>
          <w:color w:val="000000"/>
          <w:sz w:val="24"/>
          <w:szCs w:val="24"/>
        </w:rPr>
        <w:t xml:space="preserve">mapy </w:t>
      </w:r>
      <w:r w:rsidR="005D5D22">
        <w:rPr>
          <w:rFonts w:ascii="Book Antiqua" w:hAnsi="Book Antiqua"/>
          <w:color w:val="000000"/>
          <w:sz w:val="24"/>
          <w:szCs w:val="24"/>
        </w:rPr>
        <w:t>124-10</w:t>
      </w:r>
      <w:r w:rsidR="00DC742F">
        <w:rPr>
          <w:rFonts w:ascii="Book Antiqua" w:hAnsi="Book Antiqua"/>
          <w:color w:val="000000"/>
          <w:sz w:val="24"/>
          <w:szCs w:val="24"/>
        </w:rPr>
        <w:t>, obręb 000</w:t>
      </w:r>
      <w:r w:rsidR="005D5D22">
        <w:rPr>
          <w:rFonts w:ascii="Book Antiqua" w:hAnsi="Book Antiqua"/>
          <w:color w:val="000000"/>
          <w:sz w:val="24"/>
          <w:szCs w:val="24"/>
        </w:rPr>
        <w:t>4</w:t>
      </w:r>
      <w:r w:rsidR="00812234">
        <w:rPr>
          <w:rFonts w:ascii="Book Antiqua" w:hAnsi="Book Antiqua"/>
          <w:color w:val="000000"/>
          <w:sz w:val="24"/>
          <w:szCs w:val="24"/>
        </w:rPr>
        <w:t xml:space="preserve"> </w:t>
      </w:r>
      <w:r w:rsidR="005D5D22">
        <w:rPr>
          <w:rFonts w:ascii="Book Antiqua" w:hAnsi="Book Antiqua"/>
          <w:color w:val="000000"/>
          <w:sz w:val="24"/>
          <w:szCs w:val="24"/>
        </w:rPr>
        <w:t>Rusinowice</w:t>
      </w:r>
      <w:r w:rsidR="00D77218">
        <w:rPr>
          <w:rFonts w:ascii="Book Antiqua" w:hAnsi="Book Antiqua"/>
          <w:color w:val="000000"/>
          <w:sz w:val="24"/>
          <w:szCs w:val="24"/>
        </w:rPr>
        <w:t xml:space="preserve">, </w:t>
      </w:r>
      <w:r w:rsidR="009830AE">
        <w:rPr>
          <w:rFonts w:ascii="Book Antiqua" w:hAnsi="Book Antiqua"/>
          <w:color w:val="000000"/>
          <w:sz w:val="24"/>
          <w:szCs w:val="24"/>
        </w:rPr>
        <w:t>opisanej</w:t>
      </w:r>
      <w:r w:rsidR="00B051FA">
        <w:rPr>
          <w:rFonts w:ascii="Book Antiqua" w:hAnsi="Book Antiqua"/>
          <w:color w:val="000000"/>
          <w:sz w:val="24"/>
          <w:szCs w:val="24"/>
        </w:rPr>
        <w:t xml:space="preserve"> w </w:t>
      </w:r>
      <w:r w:rsidRPr="001403E6">
        <w:rPr>
          <w:rFonts w:ascii="Book Antiqua" w:hAnsi="Book Antiqua"/>
          <w:color w:val="000000"/>
          <w:sz w:val="24"/>
          <w:szCs w:val="24"/>
        </w:rPr>
        <w:t xml:space="preserve">księdze </w:t>
      </w:r>
      <w:r w:rsidRPr="009830AE">
        <w:rPr>
          <w:rFonts w:ascii="Book Antiqua" w:hAnsi="Book Antiqua"/>
          <w:color w:val="000000"/>
          <w:sz w:val="24"/>
          <w:szCs w:val="24"/>
        </w:rPr>
        <w:t>wieczystej</w:t>
      </w:r>
      <w:r w:rsidR="00B051FA" w:rsidRPr="009830AE">
        <w:rPr>
          <w:rFonts w:ascii="Book Antiqua" w:hAnsi="Book Antiqua"/>
          <w:color w:val="000000"/>
          <w:sz w:val="24"/>
          <w:szCs w:val="24"/>
        </w:rPr>
        <w:t xml:space="preserve"> KW Nr </w:t>
      </w:r>
      <w:r w:rsidR="005D5D22" w:rsidRPr="005D5D22">
        <w:rPr>
          <w:rFonts w:ascii="Book Antiqua" w:hAnsi="Book Antiqua"/>
          <w:sz w:val="24"/>
          <w:szCs w:val="24"/>
        </w:rPr>
        <w:t>CZ1L/00057444/9</w:t>
      </w:r>
      <w:r w:rsidRPr="009830AE">
        <w:rPr>
          <w:rFonts w:ascii="Book Antiqua" w:hAnsi="Book Antiqua"/>
          <w:color w:val="000000"/>
          <w:sz w:val="24"/>
          <w:szCs w:val="24"/>
        </w:rPr>
        <w:t>p</w:t>
      </w:r>
      <w:r w:rsidR="007E63D0" w:rsidRPr="009830AE">
        <w:rPr>
          <w:rFonts w:ascii="Book Antiqua" w:hAnsi="Book Antiqua"/>
          <w:color w:val="000000"/>
          <w:sz w:val="24"/>
          <w:szCs w:val="24"/>
        </w:rPr>
        <w:t>rowadzonej</w:t>
      </w:r>
      <w:r w:rsidR="007E63D0" w:rsidRPr="001403E6">
        <w:rPr>
          <w:rFonts w:ascii="Book Antiqua" w:hAnsi="Book Antiqua"/>
          <w:color w:val="000000"/>
          <w:sz w:val="24"/>
          <w:szCs w:val="24"/>
        </w:rPr>
        <w:t xml:space="preserve"> przez Sąd Rejonowy w </w:t>
      </w:r>
      <w:r w:rsidRPr="001403E6">
        <w:rPr>
          <w:rFonts w:ascii="Book Antiqua" w:hAnsi="Book Antiqua"/>
          <w:color w:val="000000"/>
          <w:sz w:val="24"/>
          <w:szCs w:val="24"/>
        </w:rPr>
        <w:t>Lublińcu V Wydział Ksiąg Wieczysty</w:t>
      </w:r>
      <w:r w:rsidR="00DE7E4E">
        <w:rPr>
          <w:rFonts w:ascii="Book Antiqua" w:hAnsi="Book Antiqua"/>
          <w:color w:val="000000"/>
          <w:sz w:val="24"/>
          <w:szCs w:val="24"/>
        </w:rPr>
        <w:t>ch.</w:t>
      </w:r>
    </w:p>
    <w:p w:rsidR="00EA62F2" w:rsidRDefault="00EA62F2" w:rsidP="00EA62F2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§ 2.</w:t>
      </w:r>
    </w:p>
    <w:p w:rsidR="00EA62F2" w:rsidRDefault="00EA62F2" w:rsidP="00EA62F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Wykonanie uchwały powierza się Wójtowi Gminy Koszęcin.</w:t>
      </w:r>
    </w:p>
    <w:p w:rsidR="00EA62F2" w:rsidRDefault="00EA62F2" w:rsidP="00EA62F2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§ 3.</w:t>
      </w:r>
    </w:p>
    <w:p w:rsidR="00EA62F2" w:rsidRDefault="00EA62F2" w:rsidP="00EA62F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Uchwała wchodzi w życie z dniem podjęcia.</w:t>
      </w: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pStyle w:val="Bezodstpw"/>
        <w:spacing w:line="360" w:lineRule="auto"/>
        <w:rPr>
          <w:rFonts w:ascii="Arial" w:hAnsi="Arial" w:cs="Arial"/>
        </w:rPr>
      </w:pPr>
    </w:p>
    <w:p w:rsidR="00704437" w:rsidRDefault="00704437" w:rsidP="00EA62F2">
      <w:pPr>
        <w:pStyle w:val="Bezodstpw"/>
        <w:spacing w:line="360" w:lineRule="auto"/>
        <w:jc w:val="center"/>
        <w:rPr>
          <w:rFonts w:ascii="Book Antiqua" w:hAnsi="Book Antiqua" w:cs="Arial"/>
          <w:b/>
        </w:rPr>
      </w:pPr>
    </w:p>
    <w:p w:rsidR="00C95EF8" w:rsidRDefault="00C95EF8" w:rsidP="00EA62F2">
      <w:pPr>
        <w:pStyle w:val="Bezodstpw"/>
        <w:spacing w:line="360" w:lineRule="auto"/>
        <w:jc w:val="center"/>
        <w:rPr>
          <w:rFonts w:ascii="Book Antiqua" w:hAnsi="Book Antiqua" w:cs="Arial"/>
          <w:b/>
        </w:rPr>
      </w:pPr>
    </w:p>
    <w:p w:rsidR="00EA62F2" w:rsidRDefault="00EA62F2" w:rsidP="00EA62F2">
      <w:pPr>
        <w:pStyle w:val="Bezodstpw"/>
        <w:spacing w:line="360" w:lineRule="auto"/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lastRenderedPageBreak/>
        <w:t>UZASADNIENIE</w:t>
      </w:r>
    </w:p>
    <w:p w:rsidR="001403E6" w:rsidRDefault="00EA62F2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Zgodnie z art. 18 ust. 2 pkt 9 lit. a ustawy z dnia 8 marca 1990 r. o samorządzie gminnym, do kompetencji Rady Gminy należy podejmowanie uchwał w sprawach dotyczących określania zasad nabywania, zbywania i obciążania nieruchomości oraz ich wydzierżawianiai wynajmowania na czas oznaczony dłuższy niż 3 lata lub na czas nieoznaczony</w:t>
      </w:r>
      <w:r w:rsidR="001D07E0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 xml:space="preserve"> o ile ustawy szczególne nie stanowią inaczej. Uchwała Rady Gminy jest wymagana również w przypadku, gdy po umowie zawartej na czas oznaczony do 3 lat strony zawierają kolejne umowy, których przedmiotem jest ta sama nieruchomość. Do czasu określenia zasad </w:t>
      </w:r>
      <w:r w:rsidR="00704437">
        <w:rPr>
          <w:rFonts w:ascii="Book Antiqua" w:hAnsi="Book Antiqua" w:cs="Arial"/>
        </w:rPr>
        <w:t>W</w:t>
      </w:r>
      <w:r>
        <w:rPr>
          <w:rFonts w:ascii="Book Antiqua" w:hAnsi="Book Antiqua" w:cs="Arial"/>
        </w:rPr>
        <w:t xml:space="preserve">ójt może dokonywać tych czynności wyłącznie za zgodą </w:t>
      </w:r>
      <w:r w:rsidR="00704437">
        <w:rPr>
          <w:rFonts w:ascii="Book Antiqua" w:hAnsi="Book Antiqua" w:cs="Arial"/>
        </w:rPr>
        <w:t>R</w:t>
      </w:r>
      <w:r>
        <w:rPr>
          <w:rFonts w:ascii="Book Antiqua" w:hAnsi="Book Antiqua" w:cs="Arial"/>
        </w:rPr>
        <w:t xml:space="preserve">ady </w:t>
      </w:r>
      <w:r w:rsidR="00704437">
        <w:rPr>
          <w:rFonts w:ascii="Book Antiqua" w:hAnsi="Book Antiqua" w:cs="Arial"/>
        </w:rPr>
        <w:t>G</w:t>
      </w:r>
      <w:r>
        <w:rPr>
          <w:rFonts w:ascii="Book Antiqua" w:hAnsi="Book Antiqua" w:cs="Arial"/>
        </w:rPr>
        <w:t xml:space="preserve">miny. </w:t>
      </w:r>
    </w:p>
    <w:p w:rsidR="00EA62F2" w:rsidRDefault="00EA62F2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</w:rPr>
        <w:t xml:space="preserve">Rada Gminy Koszęcin nie określiła ww. zasad. Mając na uwadze zamiar zawarcia kolejnej umowy obejmującej </w:t>
      </w:r>
      <w:r w:rsidR="009830AE">
        <w:rPr>
          <w:rFonts w:ascii="Book Antiqua" w:eastAsia="Times New Roman" w:hAnsi="Book Antiqua" w:cs="Arial"/>
          <w:color w:val="000000"/>
          <w:lang w:eastAsia="pl-PL"/>
        </w:rPr>
        <w:t>nieruchomość oznaczoną</w:t>
      </w:r>
      <w:r w:rsidR="00B105D6" w:rsidRPr="001403E6">
        <w:rPr>
          <w:rFonts w:ascii="Book Antiqua" w:eastAsia="Times New Roman" w:hAnsi="Book Antiqua" w:cs="Arial"/>
          <w:color w:val="000000"/>
          <w:lang w:eastAsia="pl-PL"/>
        </w:rPr>
        <w:t xml:space="preserve"> numer</w:t>
      </w:r>
      <w:r w:rsidR="00614E71">
        <w:rPr>
          <w:rFonts w:ascii="Book Antiqua" w:eastAsia="Times New Roman" w:hAnsi="Book Antiqua" w:cs="Arial"/>
          <w:color w:val="000000"/>
          <w:lang w:eastAsia="pl-PL"/>
        </w:rPr>
        <w:t>em</w:t>
      </w:r>
      <w:r w:rsidRPr="001403E6">
        <w:rPr>
          <w:rFonts w:ascii="Book Antiqua" w:eastAsia="Times New Roman" w:hAnsi="Book Antiqua" w:cs="Arial"/>
          <w:color w:val="000000"/>
          <w:lang w:eastAsia="pl-PL"/>
        </w:rPr>
        <w:t xml:space="preserve"> ewidencyjnym</w:t>
      </w:r>
      <w:r w:rsidR="00B105D6" w:rsidRPr="001403E6">
        <w:rPr>
          <w:rFonts w:ascii="Book Antiqua" w:eastAsia="Times New Roman" w:hAnsi="Book Antiqua" w:cs="Arial"/>
          <w:color w:val="000000"/>
          <w:lang w:eastAsia="pl-PL"/>
        </w:rPr>
        <w:t xml:space="preserve"> dział</w:t>
      </w:r>
      <w:r w:rsidR="00614E71">
        <w:rPr>
          <w:rFonts w:ascii="Book Antiqua" w:eastAsia="Times New Roman" w:hAnsi="Book Antiqua" w:cs="Arial"/>
          <w:color w:val="000000"/>
          <w:lang w:eastAsia="pl-PL"/>
        </w:rPr>
        <w:t>ki</w:t>
      </w:r>
      <w:r w:rsidR="00CD122A">
        <w:rPr>
          <w:rFonts w:ascii="Book Antiqua" w:eastAsia="Times New Roman" w:hAnsi="Book Antiqua" w:cs="Arial"/>
          <w:color w:val="000000"/>
          <w:lang w:eastAsia="pl-PL"/>
        </w:rPr>
        <w:t xml:space="preserve"> </w:t>
      </w:r>
      <w:r w:rsidR="005D5D22">
        <w:rPr>
          <w:rFonts w:ascii="Book Antiqua" w:eastAsia="Times New Roman" w:hAnsi="Book Antiqua" w:cs="Arial"/>
          <w:color w:val="000000"/>
          <w:lang w:eastAsia="pl-PL"/>
        </w:rPr>
        <w:t>741/1</w:t>
      </w:r>
      <w:r w:rsidRPr="001403E6">
        <w:rPr>
          <w:rFonts w:ascii="Book Antiqua" w:eastAsia="Times New Roman" w:hAnsi="Book Antiqua" w:cs="Arial"/>
          <w:color w:val="000000"/>
          <w:lang w:eastAsia="pl-PL"/>
        </w:rPr>
        <w:t>, obręb</w:t>
      </w:r>
      <w:r w:rsidR="00CD122A">
        <w:rPr>
          <w:rFonts w:ascii="Book Antiqua" w:eastAsia="Times New Roman" w:hAnsi="Book Antiqua" w:cs="Arial"/>
          <w:color w:val="000000"/>
          <w:lang w:eastAsia="pl-PL"/>
        </w:rPr>
        <w:t xml:space="preserve"> </w:t>
      </w:r>
      <w:r w:rsidR="005D5D22">
        <w:rPr>
          <w:rFonts w:ascii="Book Antiqua" w:eastAsia="Times New Roman" w:hAnsi="Book Antiqua" w:cs="Arial"/>
          <w:color w:val="000000"/>
          <w:lang w:eastAsia="pl-PL"/>
        </w:rPr>
        <w:t>Rusinowice</w:t>
      </w:r>
      <w:r w:rsidR="00A63AB9" w:rsidRPr="001403E6">
        <w:rPr>
          <w:rFonts w:ascii="Book Antiqua" w:eastAsia="Times New Roman" w:hAnsi="Book Antiqua" w:cs="Arial"/>
          <w:color w:val="000000"/>
          <w:lang w:eastAsia="pl-PL"/>
        </w:rPr>
        <w:t>,</w:t>
      </w:r>
      <w:r w:rsidR="00CD122A">
        <w:rPr>
          <w:rFonts w:ascii="Book Antiqua" w:eastAsia="Times New Roman" w:hAnsi="Book Antiqua" w:cs="Arial"/>
          <w:color w:val="000000"/>
          <w:lang w:eastAsia="pl-PL"/>
        </w:rPr>
        <w:t xml:space="preserve"> </w:t>
      </w:r>
      <w:r w:rsidR="00D271D1">
        <w:rPr>
          <w:rFonts w:ascii="Book Antiqua" w:eastAsia="Times New Roman" w:hAnsi="Book Antiqua" w:cs="Arial"/>
          <w:color w:val="000000"/>
          <w:lang w:eastAsia="pl-PL"/>
        </w:rPr>
        <w:t xml:space="preserve">w części </w:t>
      </w:r>
      <w:r w:rsidR="005557AE">
        <w:rPr>
          <w:rFonts w:ascii="Book Antiqua" w:eastAsia="Times New Roman" w:hAnsi="Book Antiqua" w:cs="Arial"/>
          <w:color w:val="000000"/>
          <w:lang w:eastAsia="pl-PL"/>
        </w:rPr>
        <w:t>o</w:t>
      </w:r>
      <w:r w:rsidR="00931E27">
        <w:rPr>
          <w:rFonts w:ascii="Book Antiqua" w:eastAsia="Times New Roman" w:hAnsi="Book Antiqua" w:cs="Arial"/>
          <w:color w:val="000000"/>
          <w:lang w:eastAsia="pl-PL"/>
        </w:rPr>
        <w:t xml:space="preserve"> łącznej</w:t>
      </w:r>
      <w:r w:rsidRPr="001403E6">
        <w:rPr>
          <w:rFonts w:ascii="Book Antiqua" w:eastAsia="Times New Roman" w:hAnsi="Book Antiqua" w:cs="Arial"/>
          <w:color w:val="000000"/>
          <w:lang w:eastAsia="pl-PL"/>
        </w:rPr>
        <w:t>powierzchni</w:t>
      </w:r>
      <w:r w:rsidR="005D5D22">
        <w:rPr>
          <w:rFonts w:ascii="Book Antiqua" w:eastAsia="Times New Roman" w:hAnsi="Book Antiqua" w:cs="Arial"/>
          <w:color w:val="000000"/>
          <w:lang w:eastAsia="pl-PL"/>
        </w:rPr>
        <w:t>250</w:t>
      </w:r>
      <w:r w:rsidR="00931E27">
        <w:rPr>
          <w:rFonts w:ascii="Book Antiqua" w:eastAsia="Times New Roman" w:hAnsi="Book Antiqua" w:cs="Arial"/>
          <w:color w:val="000000"/>
          <w:lang w:eastAsia="pl-PL"/>
        </w:rPr>
        <w:t xml:space="preserve"> m</w:t>
      </w:r>
      <w:r w:rsidR="00931E27">
        <w:rPr>
          <w:rFonts w:ascii="Book Antiqua" w:eastAsia="Times New Roman" w:hAnsi="Book Antiqua" w:cs="Arial"/>
          <w:color w:val="000000"/>
          <w:vertAlign w:val="superscript"/>
          <w:lang w:eastAsia="pl-PL"/>
        </w:rPr>
        <w:t>2</w:t>
      </w:r>
      <w:r w:rsidR="001D07E0" w:rsidRPr="001403E6">
        <w:rPr>
          <w:rFonts w:ascii="Book Antiqua" w:eastAsia="Times New Roman" w:hAnsi="Book Antiqua" w:cs="Arial"/>
          <w:color w:val="000000"/>
          <w:lang w:eastAsia="pl-PL"/>
        </w:rPr>
        <w:t>,</w:t>
      </w:r>
      <w:r w:rsidR="009830AE">
        <w:rPr>
          <w:rFonts w:ascii="Book Antiqua" w:eastAsia="Times New Roman" w:hAnsi="Book Antiqua" w:cs="Arial"/>
          <w:color w:val="000000"/>
          <w:lang w:eastAsia="pl-PL"/>
        </w:rPr>
        <w:t xml:space="preserve"> dla której Sąd Rejonowy w </w:t>
      </w:r>
      <w:r w:rsidRPr="001403E6">
        <w:rPr>
          <w:rFonts w:ascii="Book Antiqua" w:eastAsia="Times New Roman" w:hAnsi="Book Antiqua" w:cs="Arial"/>
          <w:color w:val="000000"/>
          <w:lang w:eastAsia="pl-PL"/>
        </w:rPr>
        <w:t xml:space="preserve">Lublińcu V Wydział Ksiąg Wieczystych prowadzi </w:t>
      </w:r>
      <w:r w:rsidRPr="009830AE">
        <w:rPr>
          <w:rFonts w:ascii="Book Antiqua" w:eastAsia="Times New Roman" w:hAnsi="Book Antiqua" w:cs="Arial"/>
          <w:color w:val="000000"/>
          <w:lang w:eastAsia="pl-PL"/>
        </w:rPr>
        <w:t>księgę wieczystą</w:t>
      </w:r>
      <w:r w:rsidR="00812234">
        <w:rPr>
          <w:rFonts w:ascii="Book Antiqua" w:eastAsia="Times New Roman" w:hAnsi="Book Antiqua" w:cs="Arial"/>
          <w:color w:val="000000"/>
          <w:lang w:eastAsia="pl-PL"/>
        </w:rPr>
        <w:t xml:space="preserve"> </w:t>
      </w:r>
      <w:r w:rsidR="005D5D22" w:rsidRPr="005D5D22">
        <w:rPr>
          <w:rFonts w:ascii="Book Antiqua" w:hAnsi="Book Antiqua"/>
        </w:rPr>
        <w:t>CZ1L/00057444/9</w:t>
      </w:r>
      <w:r w:rsidRPr="00E70C0D">
        <w:rPr>
          <w:rFonts w:ascii="Book Antiqua" w:eastAsia="Times New Roman" w:hAnsi="Book Antiqua" w:cs="Arial"/>
          <w:color w:val="000000"/>
          <w:lang w:eastAsia="pl-PL"/>
        </w:rPr>
        <w:t xml:space="preserve">, </w:t>
      </w:r>
      <w:r w:rsidRPr="00E70C0D">
        <w:rPr>
          <w:rFonts w:ascii="Book Antiqua" w:hAnsi="Book Antiqua" w:cs="Arial"/>
          <w:color w:val="000000"/>
        </w:rPr>
        <w:t>podjęcie</w:t>
      </w:r>
      <w:r w:rsidRPr="001403E6">
        <w:rPr>
          <w:rFonts w:ascii="Book Antiqua" w:hAnsi="Book Antiqua" w:cs="Arial"/>
          <w:color w:val="000000"/>
        </w:rPr>
        <w:t xml:space="preserve"> przedmiotowej uchwały zostało uz</w:t>
      </w:r>
      <w:r w:rsidR="00EC6CBE" w:rsidRPr="001403E6">
        <w:rPr>
          <w:rFonts w:ascii="Book Antiqua" w:hAnsi="Book Antiqua" w:cs="Arial"/>
          <w:color w:val="000000"/>
        </w:rPr>
        <w:t>nane za konieczne i</w:t>
      </w:r>
      <w:r w:rsidR="00A76999">
        <w:rPr>
          <w:rFonts w:ascii="Book Antiqua" w:hAnsi="Book Antiqua" w:cs="Arial"/>
          <w:color w:val="000000"/>
        </w:rPr>
        <w:t> </w:t>
      </w:r>
      <w:r w:rsidR="00E810CB" w:rsidRPr="001403E6">
        <w:rPr>
          <w:rFonts w:ascii="Book Antiqua" w:hAnsi="Book Antiqua" w:cs="Arial"/>
          <w:color w:val="000000"/>
        </w:rPr>
        <w:t>uzasadnione.</w:t>
      </w: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6879F5">
      <w:pPr>
        <w:pStyle w:val="Bezodstpw"/>
        <w:spacing w:line="360" w:lineRule="auto"/>
        <w:jc w:val="both"/>
        <w:rPr>
          <w:rFonts w:ascii="Book Antiqua" w:hAnsi="Book Antiqua" w:cs="Arial"/>
          <w:color w:val="000000"/>
        </w:rPr>
      </w:pPr>
    </w:p>
    <w:sectPr w:rsidR="00E933D3" w:rsidSect="0070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EA62F2"/>
    <w:rsid w:val="00016D53"/>
    <w:rsid w:val="00066630"/>
    <w:rsid w:val="00090490"/>
    <w:rsid w:val="00100B57"/>
    <w:rsid w:val="001403E6"/>
    <w:rsid w:val="001749CE"/>
    <w:rsid w:val="001C64AD"/>
    <w:rsid w:val="001D07E0"/>
    <w:rsid w:val="00225501"/>
    <w:rsid w:val="00296F9A"/>
    <w:rsid w:val="00304C96"/>
    <w:rsid w:val="003336D7"/>
    <w:rsid w:val="0039755B"/>
    <w:rsid w:val="003C1DD4"/>
    <w:rsid w:val="005557AE"/>
    <w:rsid w:val="005A0AC6"/>
    <w:rsid w:val="005D5D22"/>
    <w:rsid w:val="00614E71"/>
    <w:rsid w:val="00615CAD"/>
    <w:rsid w:val="0062574A"/>
    <w:rsid w:val="0063790F"/>
    <w:rsid w:val="00652980"/>
    <w:rsid w:val="00667836"/>
    <w:rsid w:val="006743FA"/>
    <w:rsid w:val="00682C96"/>
    <w:rsid w:val="00685917"/>
    <w:rsid w:val="006879F5"/>
    <w:rsid w:val="006B0D98"/>
    <w:rsid w:val="006D18F8"/>
    <w:rsid w:val="006F6A6C"/>
    <w:rsid w:val="00702478"/>
    <w:rsid w:val="00704437"/>
    <w:rsid w:val="007071C0"/>
    <w:rsid w:val="00745EBC"/>
    <w:rsid w:val="00776ABC"/>
    <w:rsid w:val="00793DB2"/>
    <w:rsid w:val="007948BD"/>
    <w:rsid w:val="007A1D48"/>
    <w:rsid w:val="007E63D0"/>
    <w:rsid w:val="007F0004"/>
    <w:rsid w:val="007F6675"/>
    <w:rsid w:val="00812234"/>
    <w:rsid w:val="00821FF9"/>
    <w:rsid w:val="00826E8B"/>
    <w:rsid w:val="00840629"/>
    <w:rsid w:val="00845D1B"/>
    <w:rsid w:val="00860B08"/>
    <w:rsid w:val="008636FD"/>
    <w:rsid w:val="00886FB3"/>
    <w:rsid w:val="00897F30"/>
    <w:rsid w:val="008A62DD"/>
    <w:rsid w:val="009048D7"/>
    <w:rsid w:val="0091108F"/>
    <w:rsid w:val="0091496F"/>
    <w:rsid w:val="00931E27"/>
    <w:rsid w:val="0097182E"/>
    <w:rsid w:val="009830AE"/>
    <w:rsid w:val="009C4C34"/>
    <w:rsid w:val="009C69ED"/>
    <w:rsid w:val="009E30F1"/>
    <w:rsid w:val="009F4E59"/>
    <w:rsid w:val="00A1760F"/>
    <w:rsid w:val="00A226A2"/>
    <w:rsid w:val="00A32CE6"/>
    <w:rsid w:val="00A4406E"/>
    <w:rsid w:val="00A6188C"/>
    <w:rsid w:val="00A63AB9"/>
    <w:rsid w:val="00A70B42"/>
    <w:rsid w:val="00A76999"/>
    <w:rsid w:val="00AE631C"/>
    <w:rsid w:val="00B051FA"/>
    <w:rsid w:val="00B105D6"/>
    <w:rsid w:val="00B5734C"/>
    <w:rsid w:val="00B947DD"/>
    <w:rsid w:val="00BB6527"/>
    <w:rsid w:val="00BC64B9"/>
    <w:rsid w:val="00C13259"/>
    <w:rsid w:val="00C17AE6"/>
    <w:rsid w:val="00C25C59"/>
    <w:rsid w:val="00C32E03"/>
    <w:rsid w:val="00C62493"/>
    <w:rsid w:val="00C95EF8"/>
    <w:rsid w:val="00CA3050"/>
    <w:rsid w:val="00CA5A5B"/>
    <w:rsid w:val="00CD122A"/>
    <w:rsid w:val="00CD733D"/>
    <w:rsid w:val="00D032D4"/>
    <w:rsid w:val="00D164BA"/>
    <w:rsid w:val="00D271D1"/>
    <w:rsid w:val="00D77218"/>
    <w:rsid w:val="00D92B2E"/>
    <w:rsid w:val="00DC5BD0"/>
    <w:rsid w:val="00DC742F"/>
    <w:rsid w:val="00DE7E4E"/>
    <w:rsid w:val="00DF70D3"/>
    <w:rsid w:val="00E22C9E"/>
    <w:rsid w:val="00E35BE4"/>
    <w:rsid w:val="00E55F27"/>
    <w:rsid w:val="00E70C0D"/>
    <w:rsid w:val="00E810CB"/>
    <w:rsid w:val="00E933D3"/>
    <w:rsid w:val="00EA62F2"/>
    <w:rsid w:val="00EB102B"/>
    <w:rsid w:val="00EC6CBE"/>
    <w:rsid w:val="00F4205E"/>
    <w:rsid w:val="00F5034F"/>
    <w:rsid w:val="00F636AD"/>
    <w:rsid w:val="00FA5F75"/>
    <w:rsid w:val="00FD2E07"/>
    <w:rsid w:val="00FD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2F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62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6D1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18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8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18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1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</dc:creator>
  <cp:lastModifiedBy>Admin</cp:lastModifiedBy>
  <cp:revision>5</cp:revision>
  <dcterms:created xsi:type="dcterms:W3CDTF">2021-08-12T18:58:00Z</dcterms:created>
  <dcterms:modified xsi:type="dcterms:W3CDTF">2021-08-12T20:42:00Z</dcterms:modified>
</cp:coreProperties>
</file>