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bookmarkStart w:id="0" w:name="_GoBack"/>
      <w:bookmarkEnd w:id="0"/>
    </w:p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Dane do obliczeń stężeń w sieci receptorów</w:t>
      </w:r>
    </w:p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D1AAD" w:rsidRDefault="000D1AAD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Nazwa zakładu: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Ferma drobiu w Koszęcinie</w:t>
      </w:r>
    </w:p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emitorów punktowych</w:t>
      </w:r>
    </w:p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1003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07"/>
        <w:gridCol w:w="1020"/>
        <w:gridCol w:w="1020"/>
        <w:gridCol w:w="1020"/>
        <w:gridCol w:w="1134"/>
        <w:gridCol w:w="1020"/>
        <w:gridCol w:w="1020"/>
        <w:gridCol w:w="1077"/>
        <w:gridCol w:w="1077"/>
      </w:tblGrid>
      <w:tr w:rsidR="000D1AAD" w:rsidT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Symbol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Wysokość emitora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Średnica emitora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Prędkość gazów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Temperatura gazów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Maksymalne wyniesienie gazów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Ciepło wł. gazów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Szorstkość terenu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Usytuowanie emitora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[m]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[m]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[m/s]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[K]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[m]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[kJ/m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/K]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[m]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  [m]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  [m]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678,9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899,2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674,8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889,7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674,8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879,5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670,7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868,4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671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858,2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666,2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848  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667,2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837,2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662,1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827,4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662,7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815,9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657,9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806,1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658,9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795,6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654,1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785,1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654,1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774,3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650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764,4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668,1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910,6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670,3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910,3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672,6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909,4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675,1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909,4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677,7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909,1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682,4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908,1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684,3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907,5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687,8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907,5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690,7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906,2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668,1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910,6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670,3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910,3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672,6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909,4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675,1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909,4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677,7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909,1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E-29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682,4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908,1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684,3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907,5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687,8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907,5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690,7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906,2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722,8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889,7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718,7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880,1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718,7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868,4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714,2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858,5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714,5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847,7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709,8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837,9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E-39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710,7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827,4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706,6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817,2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706,6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806,4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702,4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796,5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702,4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786  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698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774,9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698,6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764,4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693,5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754,6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712,3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900,2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714,8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899,2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E-49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717,4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899,5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719,9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898,6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721,8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898,2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726,6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897,6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728,8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897  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731,7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896,3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734,6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895,7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712,3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900,2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714,8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899,2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717,4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899,5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E-59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719,9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898,6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lastRenderedPageBreak/>
              <w:t>E-60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721,8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898,2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726,6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897,6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728,8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897  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731,7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896,3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734,6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895,7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765,1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880,4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760,3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870,3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760,9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859,1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756,5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849  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E-69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756,8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838,5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752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828,6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753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818,1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748,5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808,3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748,5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797,8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744,1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788,3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744,7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777,5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740,3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766,7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740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756,8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0,63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10,43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14,0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736,1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746,3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E-79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754,3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890,6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756,5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890,3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759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890  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761,6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889,3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764,4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888,4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768,6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887,8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771,1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887,1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774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886,8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776,5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886,2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754,3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890,6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E-89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756,5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890,3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759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890  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761,6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889,3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764,4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888,4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768,6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887,8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771,1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887,1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774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886,8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3,5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1,819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4,33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303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27,0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776,5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886,2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663,4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897,9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652,5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839,4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E-99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642,1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786  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687,5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876,6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675,1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818,8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664,6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764,1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707,5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888,4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698,3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841  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686,6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782,2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730,4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864,9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721,2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815,3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709,4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760,3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E-109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749,5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873,8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739,3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827,4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727,9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771,4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772,4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856  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761,3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801,3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3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0,71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751,4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749,8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4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0,55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393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787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608,4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5 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19,15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853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815,6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555,6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E-117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0,5 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0,15 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0    B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293  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0,0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1,30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 1      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714,5</w:t>
            </w:r>
          </w:p>
        </w:tc>
        <w:tc>
          <w:tcPr>
            <w:tcW w:w="1077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   745  </w:t>
            </w:r>
          </w:p>
        </w:tc>
      </w:tr>
    </w:tbl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Legenda: </w:t>
      </w:r>
    </w:p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 - emitor zadaszony, B - emitor poziomy (wylot boczny).</w:t>
      </w:r>
    </w:p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W przypadku emitorów poziomych i zadaszonych przyjmuje się, że wyniesienie gazów odlotowych wynosi zero.</w:t>
      </w:r>
    </w:p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meteorologiczne</w:t>
      </w:r>
    </w:p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Róża wiatrów ze stacji meteorologicznej: Częstochowa, wysokość anemometru  14   m.      </w:t>
      </w:r>
    </w:p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6861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531"/>
        <w:gridCol w:w="1531"/>
        <w:gridCol w:w="1531"/>
      </w:tblGrid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Okres grzewczy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Okres letni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Temperatura [K]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280,9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</w:tr>
    </w:tbl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W w:w="615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800"/>
        <w:gridCol w:w="1800"/>
        <w:gridCol w:w="1800"/>
      </w:tblGrid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 okresu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Róża wiatrów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Ułamek udziału okresu w roku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Czas trwania,   godzin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roczna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0,917808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8040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roczna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0,082192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</w:tr>
    </w:tbl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Emisja zanieczyszczeń do atmosfery</w:t>
      </w:r>
    </w:p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03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250"/>
        <w:gridCol w:w="1950"/>
        <w:gridCol w:w="1290"/>
        <w:gridCol w:w="1290"/>
        <w:gridCol w:w="1290"/>
        <w:gridCol w:w="1290"/>
      </w:tblGrid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Symbol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Nazwa emitora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Emisja maks.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Emisja maks.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Emisja średnia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Emisja średnia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zanieczyszczenia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okres [mg/s]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okres [mg/s]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okres [mg/s]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okres [mg/s]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E-29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1 -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E-39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E-49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E-51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E-59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2 -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E-69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0,1681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0,1114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0,1873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0,1241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E-79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E-89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Kurnik nr 3 - szczytowy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amoniak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siarkowodór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0,1308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1,324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0,1457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E-99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E-108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E-109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E-110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E-111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Nagrzewnica gazowa - kurnik nr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0,0339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2,036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0,01701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E-115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Kocioł kondensacyjny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0,0528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0,0381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0,02389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0,01723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3,161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2,280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0,02389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0,01723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Agregat prądotwórczy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dwutlenek siarki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0,0724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0,0735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0,01910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0,01939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tlenki azotu jako NO2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0,0952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0,0966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13,96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0,01910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0,01939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E-117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Silos paszowy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PM-10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0,2286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0,2286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0,002843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0,002858</w:t>
            </w:r>
          </w:p>
        </w:tc>
      </w:tr>
      <w:tr w:rsidR="000D1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pył zawieszony PM 2,5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0,02515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0,02515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0,0003128</w:t>
            </w: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D1AAD" w:rsidRDefault="000D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0,0003143</w:t>
            </w:r>
          </w:p>
        </w:tc>
      </w:tr>
    </w:tbl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4"/>
          <w:szCs w:val="24"/>
        </w:rPr>
      </w:pPr>
    </w:p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</w:p>
    <w:p w:rsidR="000D1AAD" w:rsidRDefault="000D1AAD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16"/>
          <w:szCs w:val="16"/>
        </w:rPr>
      </w:pPr>
    </w:p>
    <w:p w:rsidR="0092695F" w:rsidRDefault="0092695F"/>
    <w:sectPr w:rsidR="0092695F" w:rsidSect="001C0566">
      <w:headerReference w:type="default" r:id="rId4"/>
      <w:footerReference w:type="default" r:id="rId5"/>
      <w:pgSz w:w="11906" w:h="16838"/>
      <w:pgMar w:top="860" w:right="560" w:bottom="560" w:left="740" w:header="0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D1AA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D1AA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>PAGE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noProof/>
        <w:color w:val="000000"/>
        <w:sz w:val="16"/>
        <w:szCs w:val="16"/>
      </w:rPr>
      <w:t>9</w:t>
    </w:r>
    <w:r>
      <w:rPr>
        <w:rFonts w:ascii="Arial" w:hAnsi="Arial" w:cs="Arial"/>
        <w:color w:val="000000"/>
        <w:sz w:val="16"/>
        <w:szCs w:val="16"/>
      </w:rPr>
      <w:fldChar w:fldCharType="end"/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AD"/>
    <w:rsid w:val="000D1AAD"/>
    <w:rsid w:val="00640FE3"/>
    <w:rsid w:val="00914731"/>
    <w:rsid w:val="0092695F"/>
    <w:rsid w:val="009652C2"/>
    <w:rsid w:val="00A140F3"/>
    <w:rsid w:val="00C4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4E4D1-FBE8-4138-8D8D-A02CFC10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40F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4279</Words>
  <Characters>25675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Rduch</dc:creator>
  <cp:keywords/>
  <dc:description/>
  <cp:lastModifiedBy>Piotr Rduch</cp:lastModifiedBy>
  <cp:revision>1</cp:revision>
  <dcterms:created xsi:type="dcterms:W3CDTF">2019-11-17T21:09:00Z</dcterms:created>
  <dcterms:modified xsi:type="dcterms:W3CDTF">2019-11-17T21:09:00Z</dcterms:modified>
</cp:coreProperties>
</file>