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AE826" w14:textId="6509DA02" w:rsidR="006120C0" w:rsidRPr="00EE44FD" w:rsidRDefault="006120C0" w:rsidP="006120C0">
      <w:pPr>
        <w:jc w:val="both"/>
        <w:rPr>
          <w:rFonts w:ascii="Arial" w:hAnsi="Arial" w:cs="Arial"/>
        </w:rPr>
      </w:pPr>
      <w:r w:rsidRPr="00A45359">
        <w:rPr>
          <w:rFonts w:ascii="Arial" w:hAnsi="Arial" w:cs="Arial"/>
          <w:b/>
          <w:bCs/>
        </w:rPr>
        <w:t xml:space="preserve">Postępowanie o udzielenie zamówienia publicznego w trybie przetargu nieograniczonego </w:t>
      </w:r>
      <w:r w:rsidRPr="00A45359">
        <w:rPr>
          <w:rFonts w:ascii="Arial" w:hAnsi="Arial" w:cs="Arial"/>
          <w:b/>
          <w:bCs/>
        </w:rPr>
        <w:br/>
        <w:t>o wartości zamówienia nieprzekraczającej kwoty określonej w przepisach wydanych na podstawie art. 11 us</w:t>
      </w:r>
      <w:r>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00990662">
        <w:rPr>
          <w:rFonts w:ascii="Arial" w:hAnsi="Arial" w:cs="Arial"/>
          <w:b/>
          <w:color w:val="000000"/>
        </w:rPr>
        <w:t> </w:t>
      </w:r>
      <w:r w:rsidR="00990662" w:rsidRPr="00D673B7">
        <w:rPr>
          <w:rFonts w:ascii="Arial" w:hAnsi="Arial" w:cs="Arial"/>
          <w:b/>
          <w:color w:val="000000" w:themeColor="text1"/>
        </w:rPr>
        <w:t>221</w:t>
      </w:r>
      <w:r w:rsidR="00990662">
        <w:rPr>
          <w:rFonts w:ascii="Arial" w:hAnsi="Arial" w:cs="Arial"/>
          <w:b/>
          <w:color w:val="000000"/>
        </w:rPr>
        <w:t xml:space="preserve"> </w:t>
      </w:r>
      <w:r w:rsidRPr="004E166E">
        <w:rPr>
          <w:rFonts w:ascii="Arial" w:hAnsi="Arial" w:cs="Arial"/>
          <w:b/>
          <w:color w:val="000000"/>
        </w:rPr>
        <w:t>000 euro</w:t>
      </w:r>
      <w:r>
        <w:rPr>
          <w:rFonts w:ascii="Arial" w:hAnsi="Arial" w:cs="Arial"/>
          <w:b/>
        </w:rPr>
        <w:t xml:space="preserve"> </w:t>
      </w:r>
      <w:r w:rsidRPr="00A45359">
        <w:rPr>
          <w:rFonts w:ascii="Arial" w:hAnsi="Arial" w:cs="Arial"/>
        </w:rPr>
        <w:t xml:space="preserve">na podstawie ustawy z dnia 29 </w:t>
      </w:r>
      <w:r w:rsidRPr="007377EE">
        <w:rPr>
          <w:rFonts w:ascii="Arial" w:hAnsi="Arial" w:cs="Arial"/>
          <w:color w:val="000000" w:themeColor="text1"/>
        </w:rPr>
        <w:t xml:space="preserve">stycznia 2004r. </w:t>
      </w:r>
      <w:r w:rsidR="00CE371A" w:rsidRPr="007377EE">
        <w:rPr>
          <w:rFonts w:ascii="Arial" w:hAnsi="Arial" w:cs="Arial"/>
          <w:color w:val="000000" w:themeColor="text1"/>
        </w:rPr>
        <w:t>Prawo zamówień publicznych, zwanej dalej: „</w:t>
      </w:r>
      <w:proofErr w:type="spellStart"/>
      <w:r w:rsidR="00CE371A" w:rsidRPr="007377EE">
        <w:rPr>
          <w:rFonts w:ascii="Arial" w:hAnsi="Arial" w:cs="Arial"/>
          <w:color w:val="000000" w:themeColor="text1"/>
        </w:rPr>
        <w:t>uPzp</w:t>
      </w:r>
      <w:proofErr w:type="spellEnd"/>
      <w:r w:rsidR="00CE371A" w:rsidRPr="007377EE">
        <w:rPr>
          <w:rFonts w:ascii="Arial" w:hAnsi="Arial" w:cs="Arial"/>
          <w:color w:val="000000" w:themeColor="text1"/>
        </w:rPr>
        <w:t xml:space="preserve">” lub „ustawą </w:t>
      </w:r>
      <w:proofErr w:type="spellStart"/>
      <w:r w:rsidR="00CE371A" w:rsidRPr="007377EE">
        <w:rPr>
          <w:rFonts w:ascii="Arial" w:hAnsi="Arial" w:cs="Arial"/>
          <w:color w:val="000000" w:themeColor="text1"/>
        </w:rPr>
        <w:t>Pzp</w:t>
      </w:r>
      <w:proofErr w:type="spellEnd"/>
      <w:r w:rsidR="00CE371A" w:rsidRPr="007377EE">
        <w:rPr>
          <w:rFonts w:ascii="Arial" w:hAnsi="Arial" w:cs="Arial"/>
          <w:color w:val="000000" w:themeColor="text1"/>
        </w:rPr>
        <w:t xml:space="preserve">” </w:t>
      </w:r>
      <w:r w:rsidR="003047A6">
        <w:rPr>
          <w:rFonts w:ascii="Arial" w:hAnsi="Arial" w:cs="Arial"/>
          <w:color w:val="000000" w:themeColor="text1"/>
        </w:rPr>
        <w:br/>
      </w:r>
      <w:r w:rsidR="00CE371A" w:rsidRPr="007377EE">
        <w:rPr>
          <w:rFonts w:ascii="Arial" w:hAnsi="Arial" w:cs="Arial"/>
          <w:color w:val="000000" w:themeColor="text1"/>
        </w:rPr>
        <w:t xml:space="preserve">(t.j. Dz. U. z </w:t>
      </w:r>
      <w:r w:rsidR="00CE371A" w:rsidRPr="001C395E">
        <w:rPr>
          <w:rFonts w:ascii="Arial" w:hAnsi="Arial" w:cs="Arial"/>
        </w:rPr>
        <w:t>2019 r. poz. 1843).</w:t>
      </w:r>
    </w:p>
    <w:p w14:paraId="53A8BC91" w14:textId="77777777" w:rsidR="00CF572C" w:rsidRPr="00092F58" w:rsidRDefault="00CF572C">
      <w:pPr>
        <w:jc w:val="both"/>
        <w:rPr>
          <w:rFonts w:ascii="Arial" w:hAnsi="Arial" w:cs="Arial"/>
          <w:color w:val="FF0000"/>
          <w:sz w:val="22"/>
          <w:szCs w:val="22"/>
        </w:rPr>
      </w:pPr>
    </w:p>
    <w:p w14:paraId="0B56DA73" w14:textId="77777777" w:rsidR="00CF572C" w:rsidRDefault="00CF572C">
      <w:pPr>
        <w:jc w:val="both"/>
        <w:rPr>
          <w:rFonts w:ascii="Arial" w:hAnsi="Arial" w:cs="Arial"/>
        </w:rPr>
      </w:pPr>
    </w:p>
    <w:p w14:paraId="1E07241A" w14:textId="77777777" w:rsidR="00CF572C" w:rsidRDefault="00CF572C">
      <w:pPr>
        <w:jc w:val="both"/>
        <w:rPr>
          <w:rFonts w:ascii="Arial" w:hAnsi="Arial" w:cs="Arial"/>
        </w:rPr>
      </w:pPr>
    </w:p>
    <w:p w14:paraId="1300C760" w14:textId="77777777" w:rsidR="00CF572C" w:rsidRDefault="00CF572C">
      <w:pPr>
        <w:jc w:val="both"/>
        <w:rPr>
          <w:rFonts w:ascii="Arial" w:hAnsi="Arial" w:cs="Arial"/>
        </w:rPr>
      </w:pPr>
    </w:p>
    <w:p w14:paraId="1FED5DC2" w14:textId="77777777" w:rsidR="00CF572C" w:rsidRDefault="00CF572C">
      <w:pPr>
        <w:jc w:val="center"/>
        <w:rPr>
          <w:rFonts w:ascii="Arial" w:hAnsi="Arial" w:cs="Arial"/>
          <w:b/>
          <w:bCs/>
          <w:sz w:val="32"/>
          <w:szCs w:val="32"/>
        </w:rPr>
      </w:pPr>
      <w:r>
        <w:rPr>
          <w:rFonts w:ascii="Arial" w:hAnsi="Arial" w:cs="Arial"/>
          <w:b/>
          <w:bCs/>
          <w:sz w:val="32"/>
          <w:szCs w:val="32"/>
        </w:rPr>
        <w:t>S P E C Y F I K A C J A</w:t>
      </w:r>
    </w:p>
    <w:p w14:paraId="70329192" w14:textId="77777777"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14:paraId="5F0793C9" w14:textId="77777777" w:rsidR="00CF572C" w:rsidRDefault="00CF572C">
      <w:pPr>
        <w:jc w:val="center"/>
        <w:rPr>
          <w:rFonts w:ascii="Arial" w:hAnsi="Arial" w:cs="Arial"/>
          <w:sz w:val="36"/>
          <w:szCs w:val="36"/>
        </w:rPr>
      </w:pPr>
      <w:r>
        <w:rPr>
          <w:rFonts w:ascii="Arial" w:hAnsi="Arial" w:cs="Arial"/>
          <w:b/>
          <w:sz w:val="32"/>
          <w:szCs w:val="32"/>
        </w:rPr>
        <w:t>[SIWZ]</w:t>
      </w:r>
    </w:p>
    <w:p w14:paraId="40BD68B3" w14:textId="77777777" w:rsidR="00CF572C" w:rsidRDefault="00CF572C">
      <w:pPr>
        <w:jc w:val="both"/>
        <w:rPr>
          <w:rFonts w:ascii="Arial" w:hAnsi="Arial" w:cs="Arial"/>
          <w:sz w:val="36"/>
          <w:szCs w:val="36"/>
        </w:rPr>
      </w:pPr>
    </w:p>
    <w:p w14:paraId="3D667D55" w14:textId="77777777" w:rsidR="00CF572C" w:rsidRDefault="00CF572C">
      <w:pPr>
        <w:jc w:val="both"/>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9212"/>
      </w:tblGrid>
      <w:tr w:rsidR="00CF572C" w14:paraId="205399EE" w14:textId="77777777">
        <w:trPr>
          <w:trHeight w:val="2273"/>
        </w:trPr>
        <w:tc>
          <w:tcPr>
            <w:tcW w:w="9212" w:type="dxa"/>
            <w:shd w:val="clear" w:color="auto" w:fill="E0E0E0"/>
            <w:vAlign w:val="center"/>
          </w:tcPr>
          <w:p w14:paraId="1FE30BB5" w14:textId="48CF29EA" w:rsidR="00CF572C" w:rsidRPr="00581D85" w:rsidRDefault="009525C2" w:rsidP="008A2FCA">
            <w:pPr>
              <w:jc w:val="center"/>
              <w:rPr>
                <w:rFonts w:ascii="Arial" w:hAnsi="Arial" w:cs="Arial"/>
                <w:b/>
                <w:bCs/>
                <w:color w:val="000000"/>
                <w:sz w:val="6"/>
              </w:rPr>
            </w:pPr>
            <w:r w:rsidRPr="00581D85">
              <w:rPr>
                <w:rFonts w:ascii="Arial Narrow" w:hAnsi="Arial Narrow"/>
                <w:b/>
                <w:color w:val="000000"/>
                <w:sz w:val="24"/>
                <w:szCs w:val="24"/>
              </w:rPr>
              <w:t>„</w:t>
            </w:r>
            <w:bookmarkStart w:id="0" w:name="_Hlk20773374"/>
            <w:r w:rsidR="008A2FCA" w:rsidRPr="00581D85">
              <w:rPr>
                <w:rFonts w:ascii="Arial" w:hAnsi="Arial" w:cs="Arial"/>
                <w:b/>
                <w:color w:val="000000"/>
                <w:sz w:val="24"/>
                <w:szCs w:val="24"/>
                <w:lang w:eastAsia="en-US"/>
              </w:rPr>
              <w:t>Z</w:t>
            </w:r>
            <w:r w:rsidR="00D93F73">
              <w:rPr>
                <w:rFonts w:ascii="Arial" w:hAnsi="Arial" w:cs="Arial"/>
                <w:b/>
                <w:color w:val="000000"/>
                <w:sz w:val="24"/>
                <w:szCs w:val="24"/>
                <w:lang w:eastAsia="en-US"/>
              </w:rPr>
              <w:t>akup paliw płynnych w 20</w:t>
            </w:r>
            <w:r w:rsidR="00F01A1A">
              <w:rPr>
                <w:rFonts w:ascii="Arial" w:hAnsi="Arial" w:cs="Arial"/>
                <w:b/>
                <w:color w:val="000000"/>
                <w:sz w:val="24"/>
                <w:szCs w:val="24"/>
                <w:lang w:eastAsia="en-US"/>
              </w:rPr>
              <w:t>20</w:t>
            </w:r>
            <w:r w:rsidR="007C42D3" w:rsidRPr="00581D85">
              <w:rPr>
                <w:rFonts w:ascii="Arial" w:hAnsi="Arial" w:cs="Arial"/>
                <w:b/>
                <w:color w:val="000000"/>
                <w:sz w:val="24"/>
                <w:szCs w:val="24"/>
                <w:lang w:eastAsia="en-US"/>
              </w:rPr>
              <w:t xml:space="preserve"> r. </w:t>
            </w:r>
            <w:r w:rsidR="007C42D3" w:rsidRPr="004E166E">
              <w:rPr>
                <w:rFonts w:ascii="Arial" w:hAnsi="Arial" w:cs="Arial"/>
                <w:b/>
                <w:color w:val="000000"/>
                <w:sz w:val="24"/>
                <w:szCs w:val="24"/>
                <w:lang w:eastAsia="en-US"/>
              </w:rPr>
              <w:t xml:space="preserve">przez </w:t>
            </w:r>
            <w:r w:rsidR="004E166E">
              <w:rPr>
                <w:rFonts w:ascii="Arial" w:hAnsi="Arial" w:cs="Arial"/>
                <w:b/>
                <w:color w:val="000000"/>
                <w:sz w:val="24"/>
                <w:szCs w:val="24"/>
                <w:lang w:eastAsia="en-US"/>
              </w:rPr>
              <w:t>Gminę Koszęcin</w:t>
            </w:r>
            <w:bookmarkEnd w:id="0"/>
            <w:r w:rsidRPr="00581D85">
              <w:rPr>
                <w:rFonts w:ascii="Arial Narrow" w:hAnsi="Arial Narrow"/>
                <w:b/>
                <w:color w:val="000000"/>
                <w:sz w:val="24"/>
                <w:szCs w:val="24"/>
              </w:rPr>
              <w:t>”</w:t>
            </w:r>
          </w:p>
          <w:p w14:paraId="6444F2D2" w14:textId="77777777" w:rsidR="00CF572C" w:rsidRDefault="00CF572C">
            <w:pPr>
              <w:rPr>
                <w:rFonts w:ascii="Arial" w:hAnsi="Arial" w:cs="Arial"/>
                <w:b/>
                <w:bCs/>
              </w:rPr>
            </w:pPr>
          </w:p>
          <w:p w14:paraId="44245AD9" w14:textId="77777777" w:rsidR="00CF572C" w:rsidRDefault="00CF572C">
            <w:pPr>
              <w:rPr>
                <w:rFonts w:ascii="Arial" w:hAnsi="Arial" w:cs="Arial"/>
                <w:b/>
                <w:bCs/>
              </w:rPr>
            </w:pPr>
            <w:r>
              <w:rPr>
                <w:rFonts w:ascii="Arial" w:hAnsi="Arial" w:cs="Arial"/>
                <w:b/>
                <w:bCs/>
              </w:rPr>
              <w:t>(Kod Wspólnego Słownika (CPV):</w:t>
            </w:r>
          </w:p>
          <w:p w14:paraId="41BE1AA3" w14:textId="77777777" w:rsidR="00C35DB2" w:rsidRDefault="005F2BAE" w:rsidP="005D16C2">
            <w:pPr>
              <w:rPr>
                <w:rFonts w:ascii="Arial Narrow" w:hAnsi="Arial Narrow"/>
                <w:color w:val="000000"/>
                <w:sz w:val="24"/>
                <w:szCs w:val="24"/>
                <w:u w:val="single"/>
              </w:rPr>
            </w:pPr>
            <w:r w:rsidRPr="005F2BAE">
              <w:rPr>
                <w:rFonts w:ascii="Arial Narrow" w:hAnsi="Arial Narrow"/>
                <w:color w:val="000000"/>
                <w:sz w:val="24"/>
                <w:szCs w:val="24"/>
              </w:rPr>
              <w:t xml:space="preserve">kod CPV: </w:t>
            </w:r>
            <w:r w:rsidR="002509F4">
              <w:rPr>
                <w:rFonts w:ascii="Arial Narrow" w:hAnsi="Arial Narrow"/>
                <w:sz w:val="24"/>
                <w:szCs w:val="24"/>
              </w:rPr>
              <w:t>09134100-8</w:t>
            </w:r>
            <w:r w:rsidR="009525C2" w:rsidRPr="00B23054">
              <w:rPr>
                <w:rFonts w:ascii="Arial Narrow" w:hAnsi="Arial Narrow"/>
                <w:sz w:val="24"/>
                <w:szCs w:val="24"/>
              </w:rPr>
              <w:t xml:space="preserve"> </w:t>
            </w:r>
            <w:r w:rsidR="002509F4">
              <w:rPr>
                <w:rFonts w:ascii="Arial Narrow" w:hAnsi="Arial Narrow"/>
                <w:sz w:val="24"/>
                <w:szCs w:val="24"/>
              </w:rPr>
              <w:t>Olej napędowy</w:t>
            </w:r>
          </w:p>
          <w:p w14:paraId="3510B6F5" w14:textId="77777777" w:rsidR="005D16C2" w:rsidRDefault="00CE4EDB" w:rsidP="00C35DB2">
            <w:pPr>
              <w:rPr>
                <w:rFonts w:ascii="Arial Narrow" w:hAnsi="Arial Narrow"/>
                <w:sz w:val="24"/>
                <w:szCs w:val="24"/>
              </w:rPr>
            </w:pPr>
            <w:r>
              <w:rPr>
                <w:rFonts w:ascii="Arial Narrow" w:hAnsi="Arial Narrow"/>
                <w:color w:val="000000"/>
                <w:sz w:val="24"/>
                <w:szCs w:val="24"/>
              </w:rPr>
              <w:t xml:space="preserve">                </w:t>
            </w:r>
            <w:r w:rsidR="00767898">
              <w:rPr>
                <w:rFonts w:ascii="Arial Narrow" w:hAnsi="Arial Narrow"/>
                <w:color w:val="000000"/>
                <w:sz w:val="24"/>
                <w:szCs w:val="24"/>
              </w:rPr>
              <w:t xml:space="preserve"> </w:t>
            </w:r>
            <w:r w:rsidR="002509F4">
              <w:rPr>
                <w:rFonts w:ascii="Arial Narrow" w:hAnsi="Arial Narrow"/>
                <w:sz w:val="24"/>
                <w:szCs w:val="24"/>
              </w:rPr>
              <w:t>09132100-4 Benzyna bezołowiowa</w:t>
            </w:r>
          </w:p>
          <w:p w14:paraId="5D47A361" w14:textId="77777777" w:rsidR="002509F4" w:rsidRPr="005F2BAE" w:rsidRDefault="002509F4" w:rsidP="00143380">
            <w:pPr>
              <w:rPr>
                <w:rFonts w:ascii="Arial Narrow" w:hAnsi="Arial Narrow" w:cs="Arial"/>
                <w:b/>
                <w:bCs/>
                <w:sz w:val="24"/>
                <w:szCs w:val="24"/>
              </w:rPr>
            </w:pPr>
            <w:r>
              <w:rPr>
                <w:rFonts w:ascii="Arial Narrow" w:hAnsi="Arial Narrow"/>
                <w:sz w:val="24"/>
                <w:szCs w:val="24"/>
              </w:rPr>
              <w:t xml:space="preserve">               </w:t>
            </w:r>
          </w:p>
        </w:tc>
      </w:tr>
    </w:tbl>
    <w:p w14:paraId="42450332" w14:textId="77777777" w:rsidR="00CF572C" w:rsidRDefault="00CF572C">
      <w:pPr>
        <w:jc w:val="both"/>
        <w:rPr>
          <w:rFonts w:ascii="Arial" w:hAnsi="Arial" w:cs="Arial"/>
        </w:rPr>
      </w:pPr>
    </w:p>
    <w:p w14:paraId="6C9876CB" w14:textId="77777777" w:rsidR="00CF572C" w:rsidRDefault="00CF572C">
      <w:pPr>
        <w:jc w:val="both"/>
        <w:rPr>
          <w:rFonts w:ascii="Arial" w:hAnsi="Arial" w:cs="Arial"/>
        </w:rPr>
      </w:pPr>
    </w:p>
    <w:p w14:paraId="30123D96" w14:textId="77777777" w:rsidR="00CF572C" w:rsidRDefault="00CF572C">
      <w:pPr>
        <w:jc w:val="both"/>
        <w:rPr>
          <w:rFonts w:ascii="Arial" w:hAnsi="Arial" w:cs="Arial"/>
        </w:rPr>
      </w:pPr>
    </w:p>
    <w:p w14:paraId="46D17670" w14:textId="77777777" w:rsidR="00CF572C" w:rsidRDefault="00CF572C">
      <w:pPr>
        <w:jc w:val="both"/>
        <w:rPr>
          <w:rFonts w:ascii="Arial" w:hAnsi="Arial" w:cs="Arial"/>
        </w:rPr>
      </w:pPr>
    </w:p>
    <w:p w14:paraId="6CB98372" w14:textId="77777777" w:rsidR="00CF572C" w:rsidRDefault="00CF572C">
      <w:pPr>
        <w:jc w:val="both"/>
        <w:rPr>
          <w:rFonts w:ascii="Arial" w:hAnsi="Arial" w:cs="Arial"/>
        </w:rPr>
      </w:pPr>
    </w:p>
    <w:p w14:paraId="23F4A7AC" w14:textId="77777777" w:rsidR="00CF572C" w:rsidRPr="00A45359" w:rsidRDefault="00CF572C">
      <w:pPr>
        <w:jc w:val="both"/>
        <w:rPr>
          <w:rFonts w:ascii="Arial" w:hAnsi="Arial" w:cs="Arial"/>
          <w:b/>
        </w:rPr>
      </w:pPr>
      <w:r w:rsidRPr="00A45359">
        <w:rPr>
          <w:rFonts w:ascii="Arial" w:hAnsi="Arial" w:cs="Arial"/>
          <w:b/>
          <w:bCs/>
        </w:rPr>
        <w:t>Zamawiający:</w:t>
      </w:r>
    </w:p>
    <w:tbl>
      <w:tblPr>
        <w:tblW w:w="0" w:type="auto"/>
        <w:tblInd w:w="70" w:type="dxa"/>
        <w:tblLayout w:type="fixed"/>
        <w:tblCellMar>
          <w:left w:w="70" w:type="dxa"/>
          <w:right w:w="70" w:type="dxa"/>
        </w:tblCellMar>
        <w:tblLook w:val="0000" w:firstRow="0" w:lastRow="0" w:firstColumn="0" w:lastColumn="0" w:noHBand="0" w:noVBand="0"/>
      </w:tblPr>
      <w:tblGrid>
        <w:gridCol w:w="3686"/>
        <w:gridCol w:w="3969"/>
      </w:tblGrid>
      <w:tr w:rsidR="00CF572C" w:rsidRPr="00A45359" w14:paraId="261E4E04" w14:textId="77777777">
        <w:trPr>
          <w:cantSplit/>
          <w:trHeight w:val="273"/>
        </w:trPr>
        <w:tc>
          <w:tcPr>
            <w:tcW w:w="7655" w:type="dxa"/>
            <w:gridSpan w:val="2"/>
            <w:shd w:val="clear" w:color="auto" w:fill="auto"/>
            <w:vAlign w:val="center"/>
          </w:tcPr>
          <w:p w14:paraId="7BD143AD" w14:textId="77777777" w:rsidR="00CF572C" w:rsidRPr="00A45359" w:rsidRDefault="00CF572C" w:rsidP="00163EEE">
            <w:pPr>
              <w:pStyle w:val="Tekstblokowy1"/>
              <w:tabs>
                <w:tab w:val="left" w:pos="7018"/>
              </w:tabs>
              <w:ind w:left="497" w:right="355" w:hanging="567"/>
              <w:rPr>
                <w:rFonts w:ascii="Arial" w:hAnsi="Arial" w:cs="Arial"/>
                <w:sz w:val="20"/>
              </w:rPr>
            </w:pPr>
            <w:r w:rsidRPr="00A45359">
              <w:rPr>
                <w:rFonts w:ascii="Arial" w:hAnsi="Arial" w:cs="Arial"/>
                <w:b/>
                <w:sz w:val="20"/>
              </w:rPr>
              <w:t xml:space="preserve">GMINA </w:t>
            </w:r>
            <w:r w:rsidR="00163EEE" w:rsidRPr="00A45359">
              <w:rPr>
                <w:rFonts w:ascii="Arial" w:hAnsi="Arial" w:cs="Arial"/>
                <w:b/>
                <w:sz w:val="20"/>
              </w:rPr>
              <w:t>KOSZĘCIN</w:t>
            </w:r>
          </w:p>
        </w:tc>
      </w:tr>
      <w:tr w:rsidR="00CF572C" w14:paraId="6BB448E4" w14:textId="77777777">
        <w:trPr>
          <w:cantSplit/>
          <w:trHeight w:val="288"/>
        </w:trPr>
        <w:tc>
          <w:tcPr>
            <w:tcW w:w="7655" w:type="dxa"/>
            <w:gridSpan w:val="2"/>
            <w:shd w:val="clear" w:color="auto" w:fill="auto"/>
            <w:vAlign w:val="center"/>
          </w:tcPr>
          <w:p w14:paraId="73A3C731" w14:textId="77777777"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14:paraId="6D1D9789" w14:textId="77777777"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Poniedziałek od 7:30 do 15:30</w:t>
            </w:r>
            <w:r w:rsidR="00A45359" w:rsidRPr="00F954F6">
              <w:rPr>
                <w:rFonts w:ascii="Arial" w:hAnsi="Arial" w:cs="Arial"/>
              </w:rPr>
              <w:t>,</w:t>
            </w:r>
          </w:p>
          <w:p w14:paraId="234B62F9" w14:textId="77777777"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Wtorek od 7:30 do 17:00</w:t>
            </w:r>
            <w:r w:rsidR="00A45359" w:rsidRPr="00F954F6">
              <w:rPr>
                <w:rFonts w:ascii="Arial" w:hAnsi="Arial" w:cs="Arial"/>
              </w:rPr>
              <w:t>,</w:t>
            </w:r>
          </w:p>
          <w:p w14:paraId="1E20BC35" w14:textId="77777777"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Środa od 7:30 do 15:30,</w:t>
            </w:r>
          </w:p>
          <w:p w14:paraId="68E0F73F" w14:textId="77777777"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Czwartek od 8:00 do 15:30</w:t>
            </w:r>
            <w:r w:rsidR="00A45359" w:rsidRPr="00F954F6">
              <w:rPr>
                <w:rFonts w:ascii="Arial" w:hAnsi="Arial" w:cs="Arial"/>
              </w:rPr>
              <w:t>,</w:t>
            </w:r>
          </w:p>
          <w:p w14:paraId="197A1C5B" w14:textId="77777777"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Piątek od 8:00 do 15:00</w:t>
            </w:r>
            <w:r w:rsidR="00A45359" w:rsidRPr="00F954F6">
              <w:rPr>
                <w:rFonts w:ascii="Arial" w:hAnsi="Arial" w:cs="Arial"/>
              </w:rPr>
              <w:t>.</w:t>
            </w:r>
          </w:p>
          <w:p w14:paraId="7C9E9B2F" w14:textId="77777777" w:rsidR="00CF572C" w:rsidRDefault="00CF572C">
            <w:pPr>
              <w:pStyle w:val="Tekstblokowy1"/>
              <w:tabs>
                <w:tab w:val="left" w:pos="7018"/>
              </w:tabs>
              <w:ind w:left="73" w:right="355" w:hanging="143"/>
              <w:rPr>
                <w:rFonts w:ascii="Arial" w:hAnsi="Arial" w:cs="Arial"/>
                <w:b/>
                <w:sz w:val="20"/>
              </w:rPr>
            </w:pPr>
          </w:p>
        </w:tc>
      </w:tr>
      <w:tr w:rsidR="00CF572C" w14:paraId="04E011C9" w14:textId="77777777">
        <w:trPr>
          <w:cantSplit/>
          <w:trHeight w:val="288"/>
        </w:trPr>
        <w:tc>
          <w:tcPr>
            <w:tcW w:w="3686" w:type="dxa"/>
            <w:shd w:val="clear" w:color="auto" w:fill="auto"/>
            <w:vAlign w:val="center"/>
          </w:tcPr>
          <w:p w14:paraId="7E5D458A" w14:textId="77777777"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14:paraId="5B41C2EE" w14:textId="77777777"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14:paraId="7C31CFD2" w14:textId="77777777">
        <w:trPr>
          <w:cantSplit/>
          <w:trHeight w:val="286"/>
        </w:trPr>
        <w:tc>
          <w:tcPr>
            <w:tcW w:w="3686" w:type="dxa"/>
            <w:shd w:val="clear" w:color="auto" w:fill="auto"/>
            <w:vAlign w:val="center"/>
          </w:tcPr>
          <w:p w14:paraId="23170006" w14:textId="77777777"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sidR="00A45359">
              <w:rPr>
                <w:rFonts w:ascii="Arial" w:hAnsi="Arial" w:cs="Arial"/>
                <w:b/>
                <w:sz w:val="20"/>
                <w:lang w:val="de-DE"/>
              </w:rPr>
              <w:t xml:space="preserve"> </w:t>
            </w:r>
            <w:r w:rsidR="00163EEE">
              <w:rPr>
                <w:rFonts w:ascii="Arial" w:hAnsi="Arial" w:cs="Arial"/>
                <w:sz w:val="20"/>
                <w:lang w:val="de-DE"/>
              </w:rPr>
              <w:t>151398468</w:t>
            </w:r>
          </w:p>
        </w:tc>
        <w:tc>
          <w:tcPr>
            <w:tcW w:w="3969" w:type="dxa"/>
            <w:shd w:val="clear" w:color="auto" w:fill="auto"/>
            <w:vAlign w:val="center"/>
          </w:tcPr>
          <w:p w14:paraId="44689BE7" w14:textId="77777777"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sidR="00A45359">
              <w:rPr>
                <w:rFonts w:ascii="Arial" w:hAnsi="Arial" w:cs="Arial"/>
                <w:b/>
                <w:sz w:val="20"/>
                <w:lang w:val="de-DE"/>
              </w:rPr>
              <w:t xml:space="preserve"> </w:t>
            </w:r>
            <w:r w:rsidR="00163EEE">
              <w:rPr>
                <w:rFonts w:ascii="Arial" w:hAnsi="Arial" w:cs="Arial"/>
                <w:sz w:val="20"/>
                <w:lang w:val="de-DE"/>
              </w:rPr>
              <w:t>5751865111</w:t>
            </w:r>
          </w:p>
        </w:tc>
      </w:tr>
      <w:tr w:rsidR="00CF572C" w14:paraId="1F6875CC" w14:textId="77777777">
        <w:trPr>
          <w:cantSplit/>
          <w:trHeight w:val="339"/>
        </w:trPr>
        <w:tc>
          <w:tcPr>
            <w:tcW w:w="3686" w:type="dxa"/>
            <w:shd w:val="clear" w:color="auto" w:fill="auto"/>
            <w:vAlign w:val="center"/>
          </w:tcPr>
          <w:p w14:paraId="1DFEA281" w14:textId="77777777" w:rsidR="00CF572C" w:rsidRPr="001D0967" w:rsidRDefault="00CF572C" w:rsidP="00163EEE">
            <w:pPr>
              <w:pStyle w:val="Tekstblokowy1"/>
              <w:tabs>
                <w:tab w:val="left" w:pos="7018"/>
              </w:tabs>
              <w:ind w:left="497" w:right="355" w:hanging="567"/>
              <w:rPr>
                <w:lang w:val="en-US"/>
              </w:rPr>
            </w:pPr>
            <w:proofErr w:type="spellStart"/>
            <w:r>
              <w:rPr>
                <w:rFonts w:ascii="Arial" w:hAnsi="Arial" w:cs="Arial"/>
                <w:b/>
                <w:sz w:val="20"/>
                <w:lang w:val="de-DE"/>
              </w:rPr>
              <w:t>e-mail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14:paraId="4CACE20A" w14:textId="77777777" w:rsidR="00CF572C" w:rsidRPr="00A45359" w:rsidRDefault="00F06C34" w:rsidP="00163EEE">
            <w:pPr>
              <w:pStyle w:val="Tekstblokowy1"/>
              <w:tabs>
                <w:tab w:val="left" w:pos="7018"/>
              </w:tabs>
              <w:ind w:left="73" w:right="355"/>
              <w:rPr>
                <w:rFonts w:ascii="Arial" w:hAnsi="Arial" w:cs="Arial"/>
                <w:sz w:val="20"/>
              </w:rPr>
            </w:pPr>
            <w:hyperlink r:id="rId8" w:history="1">
              <w:r w:rsidR="00163EEE" w:rsidRPr="00A45359">
                <w:rPr>
                  <w:rStyle w:val="Hipercze"/>
                  <w:rFonts w:ascii="Arial" w:hAnsi="Arial" w:cs="Arial"/>
                  <w:sz w:val="20"/>
                </w:rPr>
                <w:t>www.koszecin.pl</w:t>
              </w:r>
            </w:hyperlink>
          </w:p>
        </w:tc>
      </w:tr>
    </w:tbl>
    <w:p w14:paraId="057BD6A0" w14:textId="77777777" w:rsidR="00CF572C" w:rsidRDefault="00CF572C">
      <w:pPr>
        <w:jc w:val="both"/>
      </w:pPr>
    </w:p>
    <w:p w14:paraId="7AE55E7C" w14:textId="77777777" w:rsidR="00CF572C" w:rsidRDefault="00CF572C">
      <w:pPr>
        <w:pStyle w:val="Tekstpodstawowy34"/>
        <w:spacing w:after="0"/>
        <w:ind w:left="-567"/>
        <w:rPr>
          <w:rFonts w:ascii="Arial" w:hAnsi="Arial" w:cs="Arial"/>
        </w:rPr>
      </w:pPr>
      <w:r>
        <w:rPr>
          <w:rFonts w:ascii="Arial" w:hAnsi="Arial" w:cs="Arial"/>
        </w:rPr>
        <w:tab/>
      </w:r>
    </w:p>
    <w:p w14:paraId="4C66BB40" w14:textId="77777777" w:rsidR="00421A92" w:rsidRDefault="00421A92">
      <w:pPr>
        <w:pStyle w:val="Tekstpodstawowy34"/>
        <w:spacing w:after="0"/>
        <w:ind w:left="-567"/>
        <w:rPr>
          <w:rFonts w:ascii="Arial" w:hAnsi="Arial" w:cs="Arial"/>
        </w:rPr>
      </w:pPr>
    </w:p>
    <w:p w14:paraId="1C2A5800" w14:textId="77777777" w:rsidR="00CF572C" w:rsidRDefault="00421A92">
      <w:pPr>
        <w:pStyle w:val="Tekstpodstawowy34"/>
        <w:spacing w:after="0"/>
        <w:ind w:left="-567"/>
        <w:rPr>
          <w:rFonts w:ascii="Arial" w:hAnsi="Arial" w:cs="Arial"/>
        </w:rPr>
      </w:pPr>
      <w:r>
        <w:rPr>
          <w:rFonts w:ascii="Arial" w:hAnsi="Arial" w:cs="Arial"/>
        </w:rPr>
        <w:tab/>
        <w:t>Zatwierdził</w:t>
      </w:r>
    </w:p>
    <w:p w14:paraId="1F7EB1FF" w14:textId="77777777" w:rsidR="00421A92" w:rsidRDefault="00421A92">
      <w:pPr>
        <w:pStyle w:val="Tekstpodstawowy34"/>
        <w:spacing w:after="0"/>
        <w:ind w:left="-567"/>
        <w:rPr>
          <w:rFonts w:ascii="Arial" w:hAnsi="Arial" w:cs="Arial"/>
        </w:rPr>
      </w:pPr>
    </w:p>
    <w:p w14:paraId="5A7F4DBD" w14:textId="77777777" w:rsidR="00421A92" w:rsidRDefault="00421A92">
      <w:pPr>
        <w:pStyle w:val="Tekstpodstawowy34"/>
        <w:spacing w:after="0"/>
        <w:ind w:left="-567"/>
        <w:rPr>
          <w:rFonts w:ascii="Arial" w:hAnsi="Arial" w:cs="Arial"/>
        </w:rPr>
      </w:pPr>
    </w:p>
    <w:p w14:paraId="60D63E26" w14:textId="77777777" w:rsidR="00421A92" w:rsidRDefault="00421A92">
      <w:pPr>
        <w:pStyle w:val="Tekstpodstawowy34"/>
        <w:spacing w:after="0"/>
        <w:ind w:left="-567"/>
        <w:rPr>
          <w:rFonts w:ascii="Arial" w:hAnsi="Arial" w:cs="Arial"/>
        </w:rPr>
      </w:pPr>
    </w:p>
    <w:p w14:paraId="161B26A0" w14:textId="77777777" w:rsidR="00CF572C" w:rsidRDefault="00CF572C">
      <w:pPr>
        <w:pStyle w:val="Tekstpodstawowy34"/>
        <w:spacing w:after="0"/>
        <w:ind w:left="-567"/>
        <w:rPr>
          <w:rFonts w:ascii="Arial" w:hAnsi="Arial" w:cs="Arial"/>
        </w:rPr>
      </w:pPr>
    </w:p>
    <w:p w14:paraId="2AA59467" w14:textId="77777777" w:rsidR="00CF572C" w:rsidRDefault="00CF572C">
      <w:pPr>
        <w:pStyle w:val="Tekstpodstawowy34"/>
        <w:spacing w:after="0"/>
        <w:ind w:left="-567"/>
        <w:rPr>
          <w:rFonts w:ascii="Arial" w:hAnsi="Arial" w:cs="Arial"/>
        </w:rPr>
      </w:pPr>
    </w:p>
    <w:p w14:paraId="2D3B09D0" w14:textId="77777777" w:rsidR="00CF572C" w:rsidRDefault="00CF572C" w:rsidP="00163EEE">
      <w:pPr>
        <w:pStyle w:val="Tekstpodstawowy34"/>
        <w:spacing w:after="0"/>
        <w:ind w:left="-567"/>
        <w:jc w:val="both"/>
        <w:rPr>
          <w:rFonts w:ascii="Arial" w:hAnsi="Arial" w:cs="Arial Narrow"/>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Pr>
          <w:rFonts w:ascii="Arial" w:hAnsi="Arial" w:cs="Arial Narrow"/>
        </w:rPr>
        <w:t>Zamawiającego czynności.</w:t>
      </w:r>
    </w:p>
    <w:p w14:paraId="4CF43499" w14:textId="77777777" w:rsidR="00181409" w:rsidRPr="00163EEE" w:rsidRDefault="00181409" w:rsidP="00163EEE">
      <w:pPr>
        <w:pStyle w:val="Tekstpodstawowy34"/>
        <w:spacing w:after="0"/>
        <w:ind w:left="-567"/>
        <w:jc w:val="both"/>
        <w:rPr>
          <w:rFonts w:ascii="Arial" w:hAnsi="Arial" w:cs="Arial"/>
        </w:rPr>
      </w:pPr>
    </w:p>
    <w:p w14:paraId="4F92A8B9" w14:textId="77777777" w:rsidR="006E32AF" w:rsidRDefault="006E32AF">
      <w:pPr>
        <w:jc w:val="center"/>
        <w:rPr>
          <w:rFonts w:ascii="Arial" w:hAnsi="Arial" w:cs="Arial"/>
          <w:b/>
          <w:sz w:val="28"/>
        </w:rPr>
      </w:pPr>
    </w:p>
    <w:p w14:paraId="485FA490" w14:textId="77777777" w:rsidR="006E32AF" w:rsidRDefault="006E32AF">
      <w:pPr>
        <w:jc w:val="center"/>
        <w:rPr>
          <w:rFonts w:ascii="Arial" w:hAnsi="Arial" w:cs="Arial"/>
          <w:b/>
          <w:sz w:val="28"/>
        </w:rPr>
      </w:pPr>
    </w:p>
    <w:p w14:paraId="1838FC9C" w14:textId="77777777" w:rsidR="006E32AF" w:rsidRDefault="006E32AF">
      <w:pPr>
        <w:jc w:val="center"/>
        <w:rPr>
          <w:rFonts w:ascii="Arial" w:hAnsi="Arial" w:cs="Arial"/>
          <w:b/>
          <w:sz w:val="28"/>
        </w:rPr>
      </w:pPr>
    </w:p>
    <w:p w14:paraId="5D3FAD69" w14:textId="77777777" w:rsidR="00F23A43" w:rsidRDefault="00F23A43" w:rsidP="00F23A43">
      <w:pPr>
        <w:jc w:val="center"/>
        <w:rPr>
          <w:rFonts w:ascii="Arial" w:hAnsi="Arial" w:cs="Arial"/>
        </w:rPr>
      </w:pPr>
      <w:r>
        <w:rPr>
          <w:rFonts w:ascii="Arial" w:hAnsi="Arial" w:cs="Arial"/>
          <w:b/>
          <w:sz w:val="28"/>
        </w:rPr>
        <w:lastRenderedPageBreak/>
        <w:t>Spis treści:</w:t>
      </w:r>
    </w:p>
    <w:p w14:paraId="6EEC6C95" w14:textId="77777777" w:rsidR="00F23A43" w:rsidRDefault="00F23A43" w:rsidP="00F23A43">
      <w:pPr>
        <w:jc w:val="both"/>
        <w:rPr>
          <w:rFonts w:ascii="Arial" w:hAnsi="Arial" w:cs="Arial"/>
        </w:rPr>
      </w:pPr>
    </w:p>
    <w:p w14:paraId="7F0E8F5B" w14:textId="77777777" w:rsidR="00F23A43" w:rsidRDefault="00F23A43" w:rsidP="00F23A43">
      <w:pPr>
        <w:tabs>
          <w:tab w:val="left" w:pos="1701"/>
        </w:tabs>
        <w:jc w:val="both"/>
        <w:rPr>
          <w:rFonts w:ascii="Arial" w:hAnsi="Arial" w:cs="Arial"/>
          <w:b/>
          <w:sz w:val="22"/>
        </w:rPr>
      </w:pPr>
    </w:p>
    <w:tbl>
      <w:tblPr>
        <w:tblW w:w="9782" w:type="dxa"/>
        <w:tblInd w:w="-318" w:type="dxa"/>
        <w:tblLayout w:type="fixed"/>
        <w:tblLook w:val="0000" w:firstRow="0" w:lastRow="0" w:firstColumn="0" w:lastColumn="0" w:noHBand="0" w:noVBand="0"/>
      </w:tblPr>
      <w:tblGrid>
        <w:gridCol w:w="1514"/>
        <w:gridCol w:w="7184"/>
        <w:gridCol w:w="1084"/>
      </w:tblGrid>
      <w:tr w:rsidR="00F23A43" w14:paraId="03215177" w14:textId="77777777" w:rsidTr="00913DB5">
        <w:trPr>
          <w:trHeight w:val="723"/>
        </w:trPr>
        <w:tc>
          <w:tcPr>
            <w:tcW w:w="1514" w:type="dxa"/>
            <w:tcBorders>
              <w:top w:val="single" w:sz="4" w:space="0" w:color="000000"/>
              <w:left w:val="single" w:sz="4" w:space="0" w:color="000000"/>
              <w:bottom w:val="single" w:sz="4" w:space="0" w:color="000000"/>
            </w:tcBorders>
            <w:shd w:val="clear" w:color="auto" w:fill="auto"/>
            <w:vAlign w:val="center"/>
          </w:tcPr>
          <w:p w14:paraId="6C9E8061" w14:textId="77777777" w:rsidR="00F23A43" w:rsidRDefault="00F23A43" w:rsidP="008D1E86">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14:paraId="17AFFFDA" w14:textId="77777777" w:rsidR="00F23A43" w:rsidRDefault="00F23A43" w:rsidP="008D1E86">
            <w:pPr>
              <w:jc w:val="both"/>
              <w:rPr>
                <w:rFonts w:ascii="Arial" w:hAnsi="Arial" w:cs="Arial"/>
              </w:rPr>
            </w:pPr>
            <w:r>
              <w:rPr>
                <w:rFonts w:ascii="Arial" w:hAnsi="Arial" w:cs="Arial"/>
              </w:rPr>
              <w:t>Opis przedmiotu zamówienia oraz rozwiązania równoważne dot.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7165A" w14:textId="77777777" w:rsidR="00F23A43" w:rsidRPr="00B95A3C" w:rsidRDefault="00F23A43" w:rsidP="008D1E86">
            <w:pPr>
              <w:jc w:val="center"/>
              <w:rPr>
                <w:rFonts w:ascii="Arial" w:hAnsi="Arial" w:cs="Arial"/>
                <w:color w:val="000000"/>
                <w:sz w:val="22"/>
              </w:rPr>
            </w:pPr>
            <w:r w:rsidRPr="00B95A3C">
              <w:rPr>
                <w:rFonts w:ascii="Arial" w:hAnsi="Arial" w:cs="Arial"/>
                <w:color w:val="000000"/>
              </w:rPr>
              <w:t>str. 3</w:t>
            </w:r>
          </w:p>
        </w:tc>
      </w:tr>
      <w:tr w:rsidR="00F23A43" w14:paraId="38DD6BDD"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303F02BF" w14:textId="77777777" w:rsidR="00F23A43" w:rsidRDefault="00F23A43" w:rsidP="008D1E86">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14:paraId="7C591BEC" w14:textId="77777777" w:rsidR="00F23A43" w:rsidRDefault="00F23A43" w:rsidP="008D1E86">
            <w:pPr>
              <w:jc w:val="both"/>
              <w:rPr>
                <w:rFonts w:ascii="Arial" w:hAnsi="Arial" w:cs="Arial"/>
              </w:rPr>
            </w:pPr>
            <w:r>
              <w:rPr>
                <w:rFonts w:ascii="Arial" w:hAnsi="Arial" w:cs="Arial"/>
              </w:rPr>
              <w:t>Termin wykonania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28F8" w14:textId="77777777" w:rsidR="00F23A43" w:rsidRPr="00B95A3C" w:rsidRDefault="00F23A43" w:rsidP="008D1E86">
            <w:pPr>
              <w:jc w:val="center"/>
              <w:rPr>
                <w:rFonts w:ascii="Arial" w:hAnsi="Arial" w:cs="Arial"/>
                <w:color w:val="000000"/>
                <w:sz w:val="22"/>
              </w:rPr>
            </w:pPr>
            <w:r w:rsidRPr="00B95A3C">
              <w:rPr>
                <w:rFonts w:ascii="Arial" w:hAnsi="Arial" w:cs="Arial"/>
                <w:color w:val="000000"/>
              </w:rPr>
              <w:t xml:space="preserve">str. </w:t>
            </w:r>
            <w:r w:rsidR="00AF53D8">
              <w:rPr>
                <w:rFonts w:ascii="Arial" w:hAnsi="Arial" w:cs="Arial"/>
                <w:color w:val="000000"/>
              </w:rPr>
              <w:t>4</w:t>
            </w:r>
          </w:p>
        </w:tc>
      </w:tr>
      <w:tr w:rsidR="00F23A43" w14:paraId="610DED29"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217FD8DA" w14:textId="77777777" w:rsidR="00F23A43" w:rsidRDefault="00F23A43" w:rsidP="008D1E86">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14:paraId="40AEE0C9" w14:textId="77777777" w:rsidR="00F23A43" w:rsidRDefault="00C679A5" w:rsidP="008D1E86">
            <w:pPr>
              <w:jc w:val="both"/>
              <w:rPr>
                <w:rFonts w:ascii="Arial" w:hAnsi="Arial" w:cs="Arial"/>
              </w:rPr>
            </w:pPr>
            <w:r>
              <w:rPr>
                <w:rFonts w:ascii="Arial" w:hAnsi="Arial" w:cs="Arial"/>
              </w:rPr>
              <w:t>Ubezpieczenie Wykonawcy OC</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264B3" w14:textId="77777777" w:rsidR="00F23A43" w:rsidRPr="00B95A3C" w:rsidRDefault="00F23A43" w:rsidP="008D1E86">
            <w:pPr>
              <w:jc w:val="center"/>
              <w:rPr>
                <w:rFonts w:ascii="Arial" w:hAnsi="Arial" w:cs="Arial"/>
                <w:color w:val="000000"/>
                <w:sz w:val="22"/>
              </w:rPr>
            </w:pPr>
            <w:r w:rsidRPr="00B95A3C">
              <w:rPr>
                <w:rFonts w:ascii="Arial" w:hAnsi="Arial" w:cs="Arial"/>
                <w:color w:val="000000"/>
              </w:rPr>
              <w:t xml:space="preserve">str. </w:t>
            </w:r>
            <w:r w:rsidR="00747727">
              <w:rPr>
                <w:rFonts w:ascii="Arial" w:hAnsi="Arial" w:cs="Arial"/>
                <w:color w:val="000000"/>
              </w:rPr>
              <w:t>4</w:t>
            </w:r>
          </w:p>
        </w:tc>
      </w:tr>
      <w:tr w:rsidR="00F23A43" w14:paraId="0AA4D3A4"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6E501855" w14:textId="77777777" w:rsidR="00F23A43" w:rsidRDefault="00F23A43" w:rsidP="008D1E86">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14:paraId="11C257F0" w14:textId="77777777" w:rsidR="00F23A43" w:rsidRDefault="00C679A5" w:rsidP="008D1E86">
            <w:pPr>
              <w:jc w:val="both"/>
              <w:rPr>
                <w:rFonts w:ascii="Arial" w:hAnsi="Arial" w:cs="Arial"/>
              </w:rPr>
            </w:pPr>
            <w:r>
              <w:rPr>
                <w:rFonts w:ascii="Arial" w:hAnsi="Arial" w:cs="Arial"/>
              </w:rPr>
              <w:t>Procedura odwrócona w przetargu nieograniczonym</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44AC2" w14:textId="77777777" w:rsidR="00F23A43" w:rsidRPr="00B95A3C" w:rsidRDefault="00F23A43" w:rsidP="008D1E86">
            <w:pPr>
              <w:jc w:val="center"/>
              <w:rPr>
                <w:rFonts w:ascii="Arial" w:hAnsi="Arial" w:cs="Arial"/>
                <w:color w:val="000000"/>
                <w:sz w:val="22"/>
              </w:rPr>
            </w:pPr>
            <w:r w:rsidRPr="00B95A3C">
              <w:rPr>
                <w:rFonts w:ascii="Arial" w:hAnsi="Arial" w:cs="Arial"/>
                <w:color w:val="000000"/>
              </w:rPr>
              <w:t>str. 5</w:t>
            </w:r>
          </w:p>
        </w:tc>
      </w:tr>
      <w:tr w:rsidR="00C679A5" w14:paraId="011F111B" w14:textId="77777777" w:rsidTr="00913DB5">
        <w:trPr>
          <w:trHeight w:val="679"/>
        </w:trPr>
        <w:tc>
          <w:tcPr>
            <w:tcW w:w="1514" w:type="dxa"/>
            <w:tcBorders>
              <w:top w:val="single" w:sz="4" w:space="0" w:color="000000"/>
              <w:left w:val="single" w:sz="4" w:space="0" w:color="000000"/>
              <w:bottom w:val="single" w:sz="4" w:space="0" w:color="000000"/>
            </w:tcBorders>
            <w:shd w:val="clear" w:color="auto" w:fill="auto"/>
            <w:vAlign w:val="center"/>
          </w:tcPr>
          <w:p w14:paraId="7057E1EA" w14:textId="77777777" w:rsidR="00C679A5" w:rsidRDefault="00C679A5" w:rsidP="008D1E86">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14:paraId="7682B5B5" w14:textId="77777777" w:rsidR="00C679A5" w:rsidRDefault="00C679A5" w:rsidP="00990662">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C995" w14:textId="77777777" w:rsidR="00C679A5" w:rsidRPr="00B95A3C" w:rsidRDefault="00C679A5" w:rsidP="008D1E86">
            <w:pPr>
              <w:jc w:val="center"/>
              <w:rPr>
                <w:rFonts w:ascii="Arial" w:hAnsi="Arial" w:cs="Arial"/>
                <w:color w:val="000000"/>
                <w:sz w:val="22"/>
              </w:rPr>
            </w:pPr>
            <w:r w:rsidRPr="00B95A3C">
              <w:rPr>
                <w:rFonts w:ascii="Arial" w:hAnsi="Arial" w:cs="Arial"/>
                <w:color w:val="000000"/>
              </w:rPr>
              <w:t xml:space="preserve">str. </w:t>
            </w:r>
            <w:r>
              <w:rPr>
                <w:rFonts w:ascii="Arial" w:hAnsi="Arial" w:cs="Arial"/>
                <w:color w:val="000000"/>
              </w:rPr>
              <w:t>5-7</w:t>
            </w:r>
          </w:p>
        </w:tc>
      </w:tr>
      <w:tr w:rsidR="00C679A5" w14:paraId="010BAC7F" w14:textId="77777777" w:rsidTr="00913DB5">
        <w:trPr>
          <w:trHeight w:val="999"/>
        </w:trPr>
        <w:tc>
          <w:tcPr>
            <w:tcW w:w="1514" w:type="dxa"/>
            <w:tcBorders>
              <w:top w:val="single" w:sz="4" w:space="0" w:color="000000"/>
              <w:left w:val="single" w:sz="4" w:space="0" w:color="000000"/>
              <w:bottom w:val="single" w:sz="4" w:space="0" w:color="000000"/>
            </w:tcBorders>
            <w:shd w:val="clear" w:color="auto" w:fill="auto"/>
            <w:vAlign w:val="center"/>
          </w:tcPr>
          <w:p w14:paraId="1FDFE039" w14:textId="77777777" w:rsidR="00C679A5" w:rsidRDefault="00C679A5" w:rsidP="008D1E86">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14:paraId="6AA9B303" w14:textId="77777777" w:rsidR="00C679A5" w:rsidRDefault="00C679A5" w:rsidP="008D1E86">
            <w:pPr>
              <w:jc w:val="both"/>
              <w:rPr>
                <w:rFonts w:ascii="Arial" w:hAnsi="Arial" w:cs="Arial"/>
              </w:rPr>
            </w:pPr>
            <w:r>
              <w:rPr>
                <w:rFonts w:ascii="Arial" w:hAnsi="Arial" w:cs="Arial"/>
                <w:bCs/>
              </w:rPr>
              <w:t>Wykaz oświadczeń lub dokumentów potwierdzających, żądanych od wszystkich Wykonawców przy ofercie</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6A4C" w14:textId="77777777" w:rsidR="00C679A5" w:rsidRPr="00B95A3C" w:rsidRDefault="00C679A5" w:rsidP="008D1E86">
            <w:pPr>
              <w:jc w:val="center"/>
              <w:rPr>
                <w:rFonts w:ascii="Arial" w:hAnsi="Arial" w:cs="Arial"/>
                <w:color w:val="000000"/>
                <w:sz w:val="22"/>
              </w:rPr>
            </w:pPr>
            <w:r w:rsidRPr="00B95A3C">
              <w:rPr>
                <w:rFonts w:ascii="Arial" w:hAnsi="Arial" w:cs="Arial"/>
                <w:color w:val="000000"/>
              </w:rPr>
              <w:t xml:space="preserve">str. </w:t>
            </w:r>
            <w:r>
              <w:rPr>
                <w:rFonts w:ascii="Arial" w:hAnsi="Arial" w:cs="Arial"/>
                <w:color w:val="000000"/>
              </w:rPr>
              <w:t>7-8</w:t>
            </w:r>
          </w:p>
        </w:tc>
      </w:tr>
      <w:tr w:rsidR="00C679A5" w14:paraId="1995D472"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37E5312B" w14:textId="77777777" w:rsidR="00C679A5" w:rsidRDefault="00C679A5" w:rsidP="008D1E86">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14:paraId="6E9C1ED4" w14:textId="77777777" w:rsidR="00C679A5" w:rsidRDefault="00C679A5" w:rsidP="008D1E86">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9902" w14:textId="77777777" w:rsidR="00C679A5" w:rsidRPr="00B95A3C" w:rsidRDefault="00C679A5" w:rsidP="008D1E86">
            <w:pPr>
              <w:jc w:val="center"/>
              <w:rPr>
                <w:rFonts w:ascii="Arial" w:hAnsi="Arial" w:cs="Arial"/>
                <w:color w:val="000000"/>
                <w:sz w:val="22"/>
              </w:rPr>
            </w:pPr>
            <w:r>
              <w:rPr>
                <w:rFonts w:ascii="Arial" w:hAnsi="Arial" w:cs="Arial"/>
                <w:color w:val="000000"/>
              </w:rPr>
              <w:t>str. 8-1</w:t>
            </w:r>
            <w:r w:rsidR="00522EB0">
              <w:rPr>
                <w:rFonts w:ascii="Arial" w:hAnsi="Arial" w:cs="Arial"/>
                <w:color w:val="000000"/>
              </w:rPr>
              <w:t>2</w:t>
            </w:r>
          </w:p>
        </w:tc>
      </w:tr>
      <w:tr w:rsidR="00C679A5" w14:paraId="308D65CA"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2403D07D" w14:textId="77777777" w:rsidR="00C679A5" w:rsidRDefault="00C679A5" w:rsidP="008D1E86">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14:paraId="4162124B" w14:textId="77777777" w:rsidR="00C679A5" w:rsidRDefault="00C679A5" w:rsidP="00990662">
            <w:pPr>
              <w:jc w:val="both"/>
              <w:rPr>
                <w:rFonts w:ascii="Arial" w:hAnsi="Arial" w:cs="Arial"/>
              </w:rPr>
            </w:pPr>
            <w:r>
              <w:rPr>
                <w:rFonts w:ascii="Arial" w:hAnsi="Arial" w:cs="Arial"/>
                <w:bCs/>
              </w:rPr>
              <w:t>Wymagania dotyczące wadium oraz zabezpieczenia należytego wykonania umowy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9AA4" w14:textId="77777777" w:rsidR="00C679A5" w:rsidRPr="00B95A3C" w:rsidRDefault="00C679A5" w:rsidP="008D1E86">
            <w:pPr>
              <w:jc w:val="center"/>
              <w:rPr>
                <w:rFonts w:ascii="Arial" w:hAnsi="Arial" w:cs="Arial"/>
                <w:color w:val="000000"/>
                <w:sz w:val="22"/>
              </w:rPr>
            </w:pPr>
            <w:r>
              <w:rPr>
                <w:rFonts w:ascii="Arial" w:hAnsi="Arial" w:cs="Arial"/>
                <w:color w:val="000000"/>
              </w:rPr>
              <w:t>str. 11</w:t>
            </w:r>
          </w:p>
        </w:tc>
      </w:tr>
      <w:tr w:rsidR="00C679A5" w14:paraId="036AC46C"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3B86B28D" w14:textId="77777777" w:rsidR="00C679A5" w:rsidRDefault="00C679A5" w:rsidP="008D1E86">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14:paraId="397C9F98" w14:textId="77777777" w:rsidR="00C679A5" w:rsidRDefault="00C679A5" w:rsidP="008D1E86">
            <w:pPr>
              <w:jc w:val="both"/>
              <w:rPr>
                <w:rFonts w:ascii="Arial" w:hAnsi="Arial" w:cs="Arial"/>
              </w:rPr>
            </w:pPr>
            <w:r>
              <w:rPr>
                <w:rFonts w:ascii="Arial" w:hAnsi="Arial" w:cs="Arial"/>
                <w:bCs/>
              </w:rPr>
              <w:t>Opis sposobu przygotowania oferty oraz wyjaśnianie jej treści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51EC" w14:textId="77777777"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Pr>
                <w:rFonts w:ascii="Arial" w:hAnsi="Arial" w:cs="Arial"/>
                <w:color w:val="000000"/>
              </w:rPr>
              <w:t>1-12</w:t>
            </w:r>
          </w:p>
        </w:tc>
      </w:tr>
      <w:tr w:rsidR="00C679A5" w14:paraId="77815B9B"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31FE161D" w14:textId="77777777" w:rsidR="00C679A5" w:rsidRDefault="00C679A5" w:rsidP="008D1E86">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14:paraId="7BA316D2" w14:textId="77777777" w:rsidR="00C679A5" w:rsidRDefault="00A832A3" w:rsidP="008D1E86">
            <w:pPr>
              <w:jc w:val="both"/>
              <w:rPr>
                <w:rFonts w:ascii="Arial" w:hAnsi="Arial" w:cs="Arial"/>
              </w:rPr>
            </w:pPr>
            <w:r>
              <w:rPr>
                <w:rFonts w:ascii="Arial" w:hAnsi="Arial" w:cs="Arial"/>
                <w:iCs/>
              </w:rPr>
              <w:t>Termin, miejsce składania i otwarcia ofert oraz okres związania ofertą</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F70A6" w14:textId="77777777"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sidR="000A77AF">
              <w:rPr>
                <w:rFonts w:ascii="Arial" w:hAnsi="Arial" w:cs="Arial"/>
                <w:color w:val="000000"/>
              </w:rPr>
              <w:t>2</w:t>
            </w:r>
            <w:r>
              <w:rPr>
                <w:rFonts w:ascii="Arial" w:hAnsi="Arial" w:cs="Arial"/>
                <w:color w:val="000000"/>
              </w:rPr>
              <w:t>-1</w:t>
            </w:r>
            <w:r w:rsidR="000A77AF">
              <w:rPr>
                <w:rFonts w:ascii="Arial" w:hAnsi="Arial" w:cs="Arial"/>
                <w:color w:val="000000"/>
              </w:rPr>
              <w:t>3</w:t>
            </w:r>
          </w:p>
        </w:tc>
      </w:tr>
      <w:tr w:rsidR="00C679A5" w14:paraId="0BEDA453"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38A43834" w14:textId="77777777" w:rsidR="00C679A5" w:rsidRDefault="00C679A5" w:rsidP="008D1E86">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14:paraId="0F0CF624" w14:textId="77777777" w:rsidR="00C679A5" w:rsidRDefault="009966ED" w:rsidP="008D1E86">
            <w:pPr>
              <w:jc w:val="both"/>
              <w:rPr>
                <w:rFonts w:ascii="Arial" w:hAnsi="Arial" w:cs="Arial"/>
              </w:rPr>
            </w:pPr>
            <w:r>
              <w:rPr>
                <w:rFonts w:ascii="Arial" w:hAnsi="Arial" w:cs="Arial"/>
                <w:iCs/>
              </w:rPr>
              <w:t>Opis sposobu obliczenia ceny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6EFC" w14:textId="77777777" w:rsidR="00C679A5" w:rsidRPr="00B95A3C" w:rsidRDefault="009966ED" w:rsidP="008D1E86">
            <w:pPr>
              <w:jc w:val="center"/>
              <w:rPr>
                <w:rFonts w:ascii="Arial" w:hAnsi="Arial" w:cs="Arial"/>
                <w:color w:val="000000"/>
                <w:sz w:val="22"/>
              </w:rPr>
            </w:pPr>
            <w:r>
              <w:rPr>
                <w:rFonts w:ascii="Arial" w:hAnsi="Arial" w:cs="Arial"/>
                <w:color w:val="000000"/>
              </w:rPr>
              <w:t xml:space="preserve">str. </w:t>
            </w:r>
            <w:r w:rsidR="00C679A5">
              <w:rPr>
                <w:rFonts w:ascii="Arial" w:hAnsi="Arial" w:cs="Arial"/>
                <w:color w:val="000000"/>
              </w:rPr>
              <w:t>13</w:t>
            </w:r>
            <w:r w:rsidR="00256E65">
              <w:rPr>
                <w:rFonts w:ascii="Arial" w:hAnsi="Arial" w:cs="Arial"/>
                <w:color w:val="000000"/>
              </w:rPr>
              <w:t>-14</w:t>
            </w:r>
          </w:p>
        </w:tc>
      </w:tr>
      <w:tr w:rsidR="00C679A5" w14:paraId="36C0E91E"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36C5B17C" w14:textId="77777777" w:rsidR="00C679A5" w:rsidRDefault="00C679A5" w:rsidP="008D1E86">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14:paraId="5936B7C3" w14:textId="77777777" w:rsidR="00C679A5" w:rsidRDefault="00871E02" w:rsidP="008D1E86">
            <w:pPr>
              <w:jc w:val="both"/>
              <w:rPr>
                <w:rFonts w:ascii="Arial" w:hAnsi="Arial" w:cs="Arial"/>
              </w:rPr>
            </w:pPr>
            <w:r>
              <w:rPr>
                <w:rFonts w:ascii="Arial" w:hAnsi="Arial" w:cs="Arial"/>
                <w:iCs/>
              </w:rPr>
              <w:t>Kryteria oceny ofert, ich znaczenie oraz sposób punktacji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4AC40" w14:textId="77777777"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sidR="00871E02">
              <w:rPr>
                <w:rFonts w:ascii="Arial" w:hAnsi="Arial" w:cs="Arial"/>
                <w:color w:val="000000"/>
              </w:rPr>
              <w:t>4-15</w:t>
            </w:r>
          </w:p>
        </w:tc>
      </w:tr>
      <w:tr w:rsidR="00C679A5" w14:paraId="6A4D88EB"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21BC03E2" w14:textId="77777777" w:rsidR="00C679A5" w:rsidRDefault="00C679A5" w:rsidP="008D1E86">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14:paraId="44EDC2BA" w14:textId="77777777" w:rsidR="00C679A5" w:rsidRDefault="00B51FD2" w:rsidP="008D1E86">
            <w:pPr>
              <w:jc w:val="both"/>
              <w:rPr>
                <w:rFonts w:ascii="Arial" w:hAnsi="Arial" w:cs="Arial"/>
              </w:rPr>
            </w:pPr>
            <w:r>
              <w:rPr>
                <w:rFonts w:ascii="Arial" w:hAnsi="Arial" w:cs="Arial"/>
                <w:iCs/>
              </w:rPr>
              <w:t>Komunikacja Zamawiającego z Wykonawcami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43A4D" w14:textId="77777777" w:rsidR="00C679A5" w:rsidRPr="00B95A3C" w:rsidRDefault="008D07AC" w:rsidP="008D1E86">
            <w:pPr>
              <w:jc w:val="center"/>
              <w:rPr>
                <w:rFonts w:ascii="Arial" w:hAnsi="Arial" w:cs="Arial"/>
                <w:color w:val="000000"/>
                <w:sz w:val="22"/>
              </w:rPr>
            </w:pPr>
            <w:r w:rsidRPr="00B95A3C">
              <w:rPr>
                <w:rFonts w:ascii="Arial" w:hAnsi="Arial" w:cs="Arial"/>
                <w:color w:val="000000"/>
              </w:rPr>
              <w:t>str. 1</w:t>
            </w:r>
            <w:r>
              <w:rPr>
                <w:rFonts w:ascii="Arial" w:hAnsi="Arial" w:cs="Arial"/>
                <w:color w:val="000000"/>
              </w:rPr>
              <w:t>5-16</w:t>
            </w:r>
          </w:p>
        </w:tc>
      </w:tr>
      <w:tr w:rsidR="00C679A5" w14:paraId="56C75502" w14:textId="77777777" w:rsidTr="00913DB5">
        <w:trPr>
          <w:trHeight w:val="723"/>
        </w:trPr>
        <w:tc>
          <w:tcPr>
            <w:tcW w:w="1514" w:type="dxa"/>
            <w:tcBorders>
              <w:top w:val="single" w:sz="4" w:space="0" w:color="000000"/>
              <w:left w:val="single" w:sz="4" w:space="0" w:color="000000"/>
              <w:bottom w:val="single" w:sz="4" w:space="0" w:color="000000"/>
            </w:tcBorders>
            <w:shd w:val="clear" w:color="auto" w:fill="auto"/>
            <w:vAlign w:val="center"/>
          </w:tcPr>
          <w:p w14:paraId="3B8A7D68" w14:textId="77777777" w:rsidR="00C679A5" w:rsidRDefault="00C679A5" w:rsidP="008D1E86">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14:paraId="4AF9D70C" w14:textId="77777777" w:rsidR="00C679A5" w:rsidRDefault="007C751E" w:rsidP="008D1E86">
            <w:pPr>
              <w:jc w:val="both"/>
              <w:rPr>
                <w:rFonts w:ascii="Arial" w:hAnsi="Arial" w:cs="Arial"/>
              </w:rPr>
            </w:pPr>
            <w:r>
              <w:rPr>
                <w:rFonts w:ascii="Arial" w:hAnsi="Arial" w:cs="Arial"/>
                <w:iCs/>
              </w:rPr>
              <w:t>Podwykonawstwo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BC026" w14:textId="77777777"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sidR="008D07AC">
              <w:rPr>
                <w:rFonts w:ascii="Arial" w:hAnsi="Arial" w:cs="Arial"/>
                <w:color w:val="000000"/>
              </w:rPr>
              <w:t>6</w:t>
            </w:r>
          </w:p>
        </w:tc>
      </w:tr>
      <w:tr w:rsidR="00C679A5" w14:paraId="24219C88"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38151A73" w14:textId="77777777" w:rsidR="00C679A5" w:rsidRDefault="00C679A5" w:rsidP="008D1E86">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14:paraId="1CA476C3" w14:textId="77777777" w:rsidR="00C679A5" w:rsidRDefault="0087670D" w:rsidP="008D1E86">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CC72B" w14:textId="77777777" w:rsidR="00C679A5" w:rsidRPr="00B95A3C" w:rsidRDefault="008D07AC" w:rsidP="008D1E86">
            <w:pPr>
              <w:jc w:val="center"/>
              <w:rPr>
                <w:rFonts w:ascii="Arial" w:hAnsi="Arial" w:cs="Arial"/>
                <w:color w:val="000000"/>
                <w:sz w:val="22"/>
              </w:rPr>
            </w:pPr>
            <w:r>
              <w:rPr>
                <w:rFonts w:ascii="Arial" w:hAnsi="Arial" w:cs="Arial"/>
                <w:color w:val="000000"/>
              </w:rPr>
              <w:t>str. 16-17</w:t>
            </w:r>
          </w:p>
        </w:tc>
      </w:tr>
      <w:tr w:rsidR="00C679A5" w14:paraId="55EDC3FF"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387ED410" w14:textId="77777777" w:rsidR="00C679A5" w:rsidRDefault="00C679A5" w:rsidP="008D1E86">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14:paraId="749A4EAA" w14:textId="77777777" w:rsidR="00C679A5" w:rsidRDefault="00C473A8" w:rsidP="008D1E86">
            <w:pPr>
              <w:jc w:val="both"/>
              <w:rPr>
                <w:rFonts w:ascii="Arial" w:hAnsi="Arial" w:cs="Arial"/>
              </w:rPr>
            </w:pPr>
            <w:r w:rsidRPr="00C473A8">
              <w:rPr>
                <w:rFonts w:ascii="Arial" w:hAnsi="Arial" w:cs="Arial"/>
                <w:iCs/>
                <w:color w:val="000000"/>
              </w:rPr>
              <w:t>Formalności przed podpisaniem umowy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8BC54" w14:textId="77777777" w:rsidR="00C679A5" w:rsidRPr="00B95A3C" w:rsidRDefault="00413D3C" w:rsidP="008D1E86">
            <w:pPr>
              <w:jc w:val="center"/>
              <w:rPr>
                <w:color w:val="000000"/>
              </w:rPr>
            </w:pPr>
            <w:r>
              <w:rPr>
                <w:rFonts w:ascii="Arial" w:hAnsi="Arial" w:cs="Arial"/>
                <w:color w:val="000000"/>
              </w:rPr>
              <w:t>str. 17</w:t>
            </w:r>
            <w:r w:rsidR="00C679A5" w:rsidRPr="00B95A3C">
              <w:rPr>
                <w:rFonts w:ascii="Arial" w:hAnsi="Arial" w:cs="Arial"/>
                <w:color w:val="000000"/>
              </w:rPr>
              <w:t xml:space="preserve"> </w:t>
            </w:r>
          </w:p>
        </w:tc>
      </w:tr>
      <w:tr w:rsidR="00D9176B" w14:paraId="532981A1" w14:textId="77777777"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14:paraId="1D84F38B" w14:textId="77777777" w:rsidR="00D9176B" w:rsidRDefault="00D9176B" w:rsidP="00EE44FD">
            <w:pPr>
              <w:rPr>
                <w:rFonts w:ascii="Arial" w:hAnsi="Arial" w:cs="Arial"/>
                <w:iCs/>
              </w:rPr>
            </w:pPr>
            <w:r>
              <w:rPr>
                <w:rFonts w:ascii="Arial" w:hAnsi="Arial" w:cs="Arial"/>
                <w:sz w:val="22"/>
              </w:rPr>
              <w:t>Część XVII</w:t>
            </w:r>
          </w:p>
        </w:tc>
        <w:tc>
          <w:tcPr>
            <w:tcW w:w="7184" w:type="dxa"/>
            <w:tcBorders>
              <w:top w:val="single" w:sz="4" w:space="0" w:color="000000"/>
              <w:left w:val="single" w:sz="4" w:space="0" w:color="000000"/>
              <w:bottom w:val="single" w:sz="4" w:space="0" w:color="000000"/>
            </w:tcBorders>
            <w:shd w:val="clear" w:color="auto" w:fill="auto"/>
            <w:vAlign w:val="center"/>
          </w:tcPr>
          <w:p w14:paraId="107FD02D" w14:textId="77777777" w:rsidR="00D9176B" w:rsidRDefault="00D9176B" w:rsidP="00EE44FD">
            <w:pPr>
              <w:jc w:val="both"/>
              <w:rPr>
                <w:rFonts w:ascii="Arial" w:hAnsi="Arial" w:cs="Arial"/>
              </w:rPr>
            </w:pPr>
            <w:r w:rsidRPr="009672FC">
              <w:rPr>
                <w:rFonts w:ascii="Arial" w:hAnsi="Arial" w:cs="Arial"/>
                <w:iCs/>
                <w:color w:val="000000"/>
              </w:rPr>
              <w:t>RODO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F610" w14:textId="77777777" w:rsidR="00D9176B" w:rsidRPr="00B95A3C" w:rsidRDefault="00D9176B" w:rsidP="00EE44FD">
            <w:pPr>
              <w:jc w:val="center"/>
              <w:rPr>
                <w:color w:val="000000"/>
              </w:rPr>
            </w:pPr>
            <w:r>
              <w:rPr>
                <w:rFonts w:ascii="Arial" w:hAnsi="Arial" w:cs="Arial"/>
                <w:color w:val="000000"/>
              </w:rPr>
              <w:t>str. 17</w:t>
            </w:r>
            <w:r w:rsidR="00504EF3">
              <w:rPr>
                <w:rFonts w:ascii="Arial" w:hAnsi="Arial" w:cs="Arial"/>
                <w:color w:val="000000"/>
              </w:rPr>
              <w:t>-18</w:t>
            </w:r>
          </w:p>
        </w:tc>
      </w:tr>
    </w:tbl>
    <w:p w14:paraId="7A5ED1B4" w14:textId="77777777" w:rsidR="00F23A43" w:rsidRDefault="00F23A43" w:rsidP="00F23A43">
      <w:pPr>
        <w:tabs>
          <w:tab w:val="left" w:pos="1701"/>
        </w:tabs>
        <w:jc w:val="both"/>
        <w:rPr>
          <w:rFonts w:ascii="Arial" w:hAnsi="Arial" w:cs="Arial"/>
          <w:b/>
          <w:sz w:val="22"/>
        </w:rPr>
      </w:pPr>
    </w:p>
    <w:p w14:paraId="229FECE4" w14:textId="77777777" w:rsidR="00F23A43" w:rsidRDefault="00F23A43" w:rsidP="00F23A43">
      <w:pPr>
        <w:tabs>
          <w:tab w:val="left" w:pos="1701"/>
        </w:tabs>
        <w:jc w:val="both"/>
        <w:rPr>
          <w:rFonts w:ascii="Arial" w:hAnsi="Arial" w:cs="Arial"/>
          <w:b/>
          <w:sz w:val="22"/>
        </w:rPr>
      </w:pPr>
    </w:p>
    <w:p w14:paraId="6C4F9C1A" w14:textId="77777777" w:rsidR="00F23A43" w:rsidRDefault="00F23A43" w:rsidP="00F23A43">
      <w:pPr>
        <w:tabs>
          <w:tab w:val="left" w:pos="1701"/>
        </w:tabs>
        <w:jc w:val="both"/>
        <w:rPr>
          <w:rFonts w:ascii="Arial" w:hAnsi="Arial" w:cs="Arial"/>
          <w:b/>
          <w:sz w:val="22"/>
        </w:rPr>
      </w:pPr>
    </w:p>
    <w:p w14:paraId="452470E7" w14:textId="77777777" w:rsidR="00F23A43" w:rsidRDefault="00F23A43" w:rsidP="00F23A43">
      <w:pPr>
        <w:tabs>
          <w:tab w:val="left" w:pos="1701"/>
        </w:tabs>
        <w:jc w:val="both"/>
        <w:rPr>
          <w:rFonts w:ascii="Arial" w:hAnsi="Arial" w:cs="Arial"/>
          <w:b/>
          <w:sz w:val="22"/>
        </w:rPr>
      </w:pPr>
    </w:p>
    <w:p w14:paraId="220C37A5" w14:textId="77777777" w:rsidR="00CF572C" w:rsidRDefault="00CF572C">
      <w:pPr>
        <w:tabs>
          <w:tab w:val="left" w:pos="1701"/>
        </w:tabs>
        <w:jc w:val="both"/>
        <w:rPr>
          <w:rFonts w:ascii="Arial" w:hAnsi="Arial" w:cs="Arial"/>
          <w:b/>
          <w:sz w:val="22"/>
        </w:rPr>
      </w:pPr>
    </w:p>
    <w:p w14:paraId="49BF73BB" w14:textId="77777777" w:rsidR="00CF572C" w:rsidRDefault="00CF572C">
      <w:pPr>
        <w:tabs>
          <w:tab w:val="left" w:pos="1701"/>
        </w:tabs>
        <w:jc w:val="both"/>
        <w:rPr>
          <w:rFonts w:ascii="Arial" w:hAnsi="Arial" w:cs="Arial"/>
          <w:b/>
          <w:sz w:val="22"/>
        </w:rPr>
      </w:pPr>
    </w:p>
    <w:p w14:paraId="50C7AF04" w14:textId="77777777" w:rsidR="00CF572C" w:rsidRDefault="00CF572C">
      <w:pPr>
        <w:tabs>
          <w:tab w:val="left" w:pos="1701"/>
        </w:tabs>
        <w:jc w:val="both"/>
        <w:rPr>
          <w:rFonts w:ascii="Arial" w:hAnsi="Arial" w:cs="Arial"/>
          <w:b/>
          <w:sz w:val="22"/>
        </w:rPr>
      </w:pPr>
    </w:p>
    <w:p w14:paraId="1791FD61" w14:textId="77777777" w:rsidR="00CF572C" w:rsidRDefault="00CF572C">
      <w:pPr>
        <w:tabs>
          <w:tab w:val="left" w:pos="1701"/>
        </w:tabs>
        <w:jc w:val="both"/>
        <w:rPr>
          <w:rFonts w:ascii="Arial" w:hAnsi="Arial" w:cs="Arial"/>
          <w:b/>
          <w:sz w:val="22"/>
        </w:rPr>
      </w:pPr>
    </w:p>
    <w:p w14:paraId="56B22C4F" w14:textId="77777777" w:rsidR="00CF572C" w:rsidRDefault="00CF572C">
      <w:pPr>
        <w:tabs>
          <w:tab w:val="left" w:pos="1701"/>
        </w:tabs>
        <w:jc w:val="both"/>
        <w:rPr>
          <w:rFonts w:ascii="Arial" w:hAnsi="Arial" w:cs="Arial"/>
          <w:sz w:val="22"/>
        </w:rPr>
      </w:pPr>
    </w:p>
    <w:p w14:paraId="0C5AA3C6" w14:textId="77777777" w:rsidR="00CD26DC" w:rsidRDefault="00CD26DC">
      <w:pPr>
        <w:tabs>
          <w:tab w:val="left" w:pos="1701"/>
        </w:tabs>
        <w:jc w:val="both"/>
        <w:rPr>
          <w:rFonts w:ascii="Arial" w:hAnsi="Arial" w:cs="Arial"/>
          <w:sz w:val="22"/>
        </w:rPr>
      </w:pPr>
    </w:p>
    <w:p w14:paraId="0C49AAF0" w14:textId="77777777" w:rsidR="00CF572C" w:rsidRDefault="00CF572C">
      <w:pPr>
        <w:jc w:val="both"/>
        <w:rPr>
          <w:rFonts w:ascii="Arial" w:hAnsi="Arial" w:cs="Arial"/>
          <w:sz w:val="28"/>
        </w:rPr>
      </w:pPr>
    </w:p>
    <w:p w14:paraId="012F8206" w14:textId="77777777" w:rsidR="0087670D" w:rsidRDefault="0087670D">
      <w:pPr>
        <w:jc w:val="both"/>
        <w:rPr>
          <w:rFonts w:ascii="Arial" w:hAnsi="Arial" w:cs="Arial"/>
          <w:sz w:val="28"/>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1D128036" w14:textId="77777777">
        <w:trPr>
          <w:trHeight w:val="470"/>
        </w:trPr>
        <w:tc>
          <w:tcPr>
            <w:tcW w:w="1510" w:type="dxa"/>
            <w:tcBorders>
              <w:top w:val="single" w:sz="4" w:space="0" w:color="000000"/>
              <w:left w:val="single" w:sz="4" w:space="0" w:color="000000"/>
              <w:bottom w:val="single" w:sz="4" w:space="0" w:color="000000"/>
            </w:tcBorders>
            <w:shd w:val="clear" w:color="auto" w:fill="E0E0E0"/>
          </w:tcPr>
          <w:p w14:paraId="169BC293" w14:textId="77777777" w:rsidR="00CF572C" w:rsidRDefault="00CF572C">
            <w:pPr>
              <w:pStyle w:val="Nagwek7"/>
              <w:jc w:val="right"/>
              <w:rPr>
                <w:rFonts w:ascii="Arial" w:hAnsi="Arial" w:cs="Arial"/>
              </w:rPr>
            </w:pPr>
            <w:r>
              <w:rPr>
                <w:rFonts w:ascii="Arial" w:hAnsi="Arial" w:cs="Arial"/>
              </w:rPr>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0844330" w14:textId="77777777"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14:paraId="69CD6BE9" w14:textId="77777777" w:rsidR="00CF572C" w:rsidRDefault="00CF572C">
      <w:pPr>
        <w:pStyle w:val="Teksttreci20"/>
        <w:shd w:val="clear" w:color="auto" w:fill="auto"/>
        <w:spacing w:after="0" w:line="240" w:lineRule="auto"/>
        <w:ind w:firstLine="0"/>
        <w:jc w:val="both"/>
      </w:pPr>
    </w:p>
    <w:p w14:paraId="08B1B0C0" w14:textId="159B7967" w:rsidR="004F7777" w:rsidRPr="00581D85" w:rsidRDefault="004F7777" w:rsidP="0053675A">
      <w:pPr>
        <w:pStyle w:val="Akapitzlist1"/>
        <w:widowControl w:val="0"/>
        <w:tabs>
          <w:tab w:val="left" w:pos="720"/>
        </w:tabs>
        <w:spacing w:before="120" w:after="0" w:line="240" w:lineRule="auto"/>
        <w:ind w:left="0"/>
        <w:jc w:val="both"/>
        <w:rPr>
          <w:rFonts w:ascii="Arial Narrow" w:hAnsi="Arial Narrow"/>
          <w:color w:val="000000"/>
          <w:sz w:val="20"/>
          <w:szCs w:val="20"/>
        </w:rPr>
      </w:pPr>
      <w:r w:rsidRPr="00581D85">
        <w:rPr>
          <w:rFonts w:ascii="Arial" w:hAnsi="Arial" w:cs="Arial"/>
          <w:color w:val="000000"/>
          <w:sz w:val="20"/>
          <w:szCs w:val="20"/>
          <w:lang w:eastAsia="en-US"/>
        </w:rPr>
        <w:t xml:space="preserve">Przedmiotem zamówienia </w:t>
      </w:r>
      <w:r w:rsidR="008077B3">
        <w:rPr>
          <w:rFonts w:ascii="Arial" w:hAnsi="Arial" w:cs="Arial"/>
          <w:color w:val="000000"/>
          <w:sz w:val="20"/>
          <w:szCs w:val="20"/>
          <w:lang w:eastAsia="en-US"/>
        </w:rPr>
        <w:t xml:space="preserve">jest zakup paliw płynnych w </w:t>
      </w:r>
      <w:r w:rsidR="008077B3" w:rsidRPr="00CE23C8">
        <w:rPr>
          <w:rFonts w:ascii="Arial" w:hAnsi="Arial" w:cs="Arial"/>
          <w:color w:val="000000"/>
          <w:sz w:val="20"/>
          <w:szCs w:val="20"/>
          <w:lang w:eastAsia="en-US"/>
        </w:rPr>
        <w:t>20</w:t>
      </w:r>
      <w:r w:rsidR="0093020A">
        <w:rPr>
          <w:rFonts w:ascii="Arial" w:hAnsi="Arial" w:cs="Arial"/>
          <w:color w:val="000000"/>
          <w:sz w:val="20"/>
          <w:szCs w:val="20"/>
          <w:lang w:eastAsia="en-US"/>
        </w:rPr>
        <w:t>20</w:t>
      </w:r>
      <w:r w:rsidRPr="00CE23C8">
        <w:rPr>
          <w:rFonts w:ascii="Arial" w:hAnsi="Arial" w:cs="Arial"/>
          <w:color w:val="000000"/>
          <w:sz w:val="20"/>
          <w:szCs w:val="20"/>
          <w:lang w:eastAsia="en-US"/>
        </w:rPr>
        <w:t xml:space="preserve"> r.</w:t>
      </w:r>
      <w:r w:rsidRPr="00581D85">
        <w:rPr>
          <w:rFonts w:ascii="Arial" w:hAnsi="Arial" w:cs="Arial"/>
          <w:color w:val="000000"/>
          <w:sz w:val="20"/>
          <w:szCs w:val="20"/>
          <w:lang w:eastAsia="en-US"/>
        </w:rPr>
        <w:t xml:space="preserve"> </w:t>
      </w:r>
      <w:r w:rsidR="00060444" w:rsidRPr="004E166E">
        <w:rPr>
          <w:rFonts w:ascii="Arial" w:hAnsi="Arial" w:cs="Arial"/>
          <w:color w:val="000000"/>
          <w:sz w:val="20"/>
          <w:szCs w:val="20"/>
          <w:lang w:eastAsia="en-US"/>
        </w:rPr>
        <w:t xml:space="preserve">przez </w:t>
      </w:r>
      <w:r w:rsidR="004E166E" w:rsidRPr="004E166E">
        <w:rPr>
          <w:rFonts w:ascii="Arial" w:hAnsi="Arial" w:cs="Arial"/>
          <w:color w:val="000000"/>
          <w:sz w:val="20"/>
          <w:szCs w:val="20"/>
          <w:lang w:eastAsia="en-US"/>
        </w:rPr>
        <w:t>G</w:t>
      </w:r>
      <w:r w:rsidR="004E166E">
        <w:rPr>
          <w:rFonts w:ascii="Arial" w:hAnsi="Arial" w:cs="Arial"/>
          <w:color w:val="000000"/>
          <w:sz w:val="20"/>
          <w:szCs w:val="20"/>
          <w:lang w:eastAsia="en-US"/>
        </w:rPr>
        <w:t>minę Koszęcin</w:t>
      </w:r>
      <w:r w:rsidR="00A45359">
        <w:rPr>
          <w:rFonts w:ascii="Arial" w:hAnsi="Arial" w:cs="Arial"/>
          <w:color w:val="000000"/>
          <w:sz w:val="20"/>
          <w:szCs w:val="20"/>
          <w:lang w:eastAsia="en-US"/>
        </w:rPr>
        <w:t>.</w:t>
      </w:r>
    </w:p>
    <w:p w14:paraId="23D666D5" w14:textId="77777777" w:rsidR="00A45359" w:rsidRDefault="00A45359" w:rsidP="001263C0">
      <w:pPr>
        <w:jc w:val="both"/>
        <w:rPr>
          <w:rFonts w:ascii="Arial" w:hAnsi="Arial" w:cs="Arial"/>
          <w:b/>
        </w:rPr>
      </w:pPr>
    </w:p>
    <w:p w14:paraId="7333ABE1" w14:textId="77777777" w:rsidR="00CF572C" w:rsidRPr="00846386" w:rsidRDefault="00CF572C" w:rsidP="001263C0">
      <w:pPr>
        <w:jc w:val="both"/>
        <w:rPr>
          <w:rFonts w:ascii="Arial" w:hAnsi="Arial" w:cs="Arial"/>
        </w:rPr>
      </w:pPr>
      <w:r w:rsidRPr="00846386">
        <w:rPr>
          <w:rFonts w:ascii="Arial" w:hAnsi="Arial" w:cs="Arial"/>
          <w:b/>
        </w:rPr>
        <w:t xml:space="preserve">Nazwy i kody dotyczące przedmiotu zamówienia określone we Wspólnym Słowniku Zamówień Publicznych (CPV): </w:t>
      </w:r>
    </w:p>
    <w:p w14:paraId="2055C0EA" w14:textId="77777777" w:rsidR="00CF572C" w:rsidRPr="00846386" w:rsidRDefault="00CF572C">
      <w:pPr>
        <w:pStyle w:val="Tekstpodstawowy"/>
        <w:rPr>
          <w:rFonts w:ascii="Arial" w:hAnsi="Arial" w:cs="Arial"/>
        </w:rPr>
      </w:pPr>
    </w:p>
    <w:p w14:paraId="14D69353" w14:textId="77777777" w:rsidR="00465495" w:rsidRPr="00846386" w:rsidRDefault="00B8310C" w:rsidP="00EA0E65">
      <w:pPr>
        <w:rPr>
          <w:rFonts w:ascii="Arial" w:hAnsi="Arial" w:cs="Arial"/>
          <w:b/>
        </w:rPr>
      </w:pPr>
      <w:r w:rsidRPr="00846386">
        <w:rPr>
          <w:rFonts w:ascii="Arial" w:hAnsi="Arial" w:cs="Arial"/>
          <w:b/>
        </w:rPr>
        <w:t>P</w:t>
      </w:r>
      <w:r w:rsidR="00EA0E65" w:rsidRPr="00846386">
        <w:rPr>
          <w:rFonts w:ascii="Arial" w:hAnsi="Arial" w:cs="Arial"/>
          <w:b/>
        </w:rPr>
        <w:t>rzedmiot</w:t>
      </w:r>
      <w:r w:rsidRPr="00846386">
        <w:rPr>
          <w:rFonts w:ascii="Arial" w:hAnsi="Arial" w:cs="Arial"/>
          <w:b/>
        </w:rPr>
        <w:t xml:space="preserve"> </w:t>
      </w:r>
      <w:r w:rsidR="00465495" w:rsidRPr="00846386">
        <w:rPr>
          <w:rFonts w:ascii="Arial" w:hAnsi="Arial" w:cs="Arial"/>
          <w:b/>
        </w:rPr>
        <w:t>główny:</w:t>
      </w:r>
    </w:p>
    <w:p w14:paraId="06DE811E" w14:textId="77777777" w:rsidR="00465495" w:rsidRPr="00846386" w:rsidRDefault="00465495" w:rsidP="00EA0E65">
      <w:pPr>
        <w:rPr>
          <w:rFonts w:ascii="Arial" w:hAnsi="Arial" w:cs="Arial"/>
          <w:b/>
        </w:rPr>
      </w:pPr>
      <w:r w:rsidRPr="00846386">
        <w:rPr>
          <w:rFonts w:ascii="Arial" w:hAnsi="Arial" w:cs="Arial"/>
          <w:b/>
        </w:rPr>
        <w:t>09100000-0 Paliwa</w:t>
      </w:r>
    </w:p>
    <w:p w14:paraId="210C0496" w14:textId="77777777" w:rsidR="00465495" w:rsidRPr="00846386" w:rsidRDefault="00465495" w:rsidP="00EA0E65">
      <w:pPr>
        <w:rPr>
          <w:rFonts w:ascii="Arial" w:hAnsi="Arial" w:cs="Arial"/>
          <w:b/>
        </w:rPr>
      </w:pPr>
    </w:p>
    <w:p w14:paraId="6518BA2B" w14:textId="77777777" w:rsidR="00343BBD" w:rsidRPr="00846386" w:rsidRDefault="00465495" w:rsidP="00EA0E65">
      <w:pPr>
        <w:rPr>
          <w:rFonts w:ascii="Arial" w:hAnsi="Arial" w:cs="Arial"/>
          <w:b/>
        </w:rPr>
      </w:pPr>
      <w:r w:rsidRPr="00846386">
        <w:rPr>
          <w:rFonts w:ascii="Arial" w:hAnsi="Arial" w:cs="Arial"/>
          <w:b/>
        </w:rPr>
        <w:t>Pomocniczy</w:t>
      </w:r>
      <w:r w:rsidR="00EA0E65" w:rsidRPr="00846386">
        <w:rPr>
          <w:rFonts w:ascii="Arial" w:hAnsi="Arial" w:cs="Arial"/>
          <w:b/>
        </w:rPr>
        <w:t>:</w:t>
      </w:r>
    </w:p>
    <w:p w14:paraId="00AAEEFF" w14:textId="77777777" w:rsidR="00B77D6F" w:rsidRPr="00846386" w:rsidRDefault="00B77D6F" w:rsidP="00B77D6F">
      <w:pPr>
        <w:rPr>
          <w:rFonts w:ascii="Arial" w:hAnsi="Arial" w:cs="Arial"/>
          <w:color w:val="000000"/>
          <w:u w:val="single"/>
        </w:rPr>
      </w:pPr>
      <w:r w:rsidRPr="00846386">
        <w:rPr>
          <w:rFonts w:ascii="Arial" w:hAnsi="Arial" w:cs="Arial"/>
        </w:rPr>
        <w:t>09134100-8 Olej napędowy</w:t>
      </w:r>
    </w:p>
    <w:p w14:paraId="389F6B47" w14:textId="77777777" w:rsidR="00B77D6F" w:rsidRPr="00846386" w:rsidRDefault="00B77D6F" w:rsidP="00B77D6F">
      <w:pPr>
        <w:rPr>
          <w:rFonts w:ascii="Arial" w:hAnsi="Arial" w:cs="Arial"/>
          <w:color w:val="000000"/>
          <w:u w:val="single"/>
        </w:rPr>
      </w:pPr>
      <w:r w:rsidRPr="00846386">
        <w:rPr>
          <w:rFonts w:ascii="Arial" w:hAnsi="Arial" w:cs="Arial"/>
        </w:rPr>
        <w:t>09132100-4 Benzyna bezołowiowa</w:t>
      </w:r>
    </w:p>
    <w:p w14:paraId="56E356F0" w14:textId="77777777" w:rsidR="00CF572C" w:rsidRPr="00846386" w:rsidRDefault="00CF572C" w:rsidP="00B77D6F">
      <w:pPr>
        <w:rPr>
          <w:rFonts w:ascii="Arial" w:hAnsi="Arial" w:cs="Arial"/>
          <w:color w:val="000000"/>
        </w:rPr>
      </w:pPr>
    </w:p>
    <w:p w14:paraId="6A8B19D0" w14:textId="77777777" w:rsidR="00EF23AF" w:rsidRPr="00846386" w:rsidRDefault="00EF23AF">
      <w:pPr>
        <w:pStyle w:val="Teksttreci20"/>
        <w:shd w:val="clear" w:color="auto" w:fill="auto"/>
        <w:spacing w:after="0" w:line="240" w:lineRule="auto"/>
        <w:ind w:firstLine="0"/>
        <w:jc w:val="both"/>
        <w:rPr>
          <w:b/>
          <w:color w:val="000000"/>
          <w:lang w:eastAsia="pl-PL" w:bidi="pl-PL"/>
        </w:rPr>
      </w:pPr>
    </w:p>
    <w:p w14:paraId="756A3E97" w14:textId="77777777" w:rsidR="00840124" w:rsidRDefault="00CA15C9" w:rsidP="00545E5A">
      <w:pPr>
        <w:pStyle w:val="Teksttreci20"/>
        <w:shd w:val="clear" w:color="auto" w:fill="auto"/>
        <w:spacing w:after="0" w:line="240" w:lineRule="auto"/>
        <w:ind w:firstLine="0"/>
        <w:jc w:val="both"/>
      </w:pPr>
      <w:r w:rsidRPr="00A45359">
        <w:t>1.</w:t>
      </w:r>
      <w:r w:rsidR="0053675A" w:rsidRPr="00A45359">
        <w:t>1.</w:t>
      </w:r>
      <w:r w:rsidR="00465495" w:rsidRPr="00A45359">
        <w:t>Przedmiotem zamówienia jest</w:t>
      </w:r>
      <w:r w:rsidR="00840124" w:rsidRPr="00A45359">
        <w:t>:</w:t>
      </w:r>
      <w:r w:rsidR="00465495" w:rsidRPr="00A45359">
        <w:t xml:space="preserve"> </w:t>
      </w:r>
    </w:p>
    <w:p w14:paraId="07F014A1" w14:textId="1D0EBA43" w:rsidR="00DF255B" w:rsidRPr="00A45359" w:rsidRDefault="00DF255B" w:rsidP="00545E5A">
      <w:pPr>
        <w:pStyle w:val="Teksttreci20"/>
        <w:shd w:val="clear" w:color="auto" w:fill="auto"/>
        <w:spacing w:after="0" w:line="240" w:lineRule="auto"/>
        <w:ind w:firstLine="0"/>
        <w:jc w:val="both"/>
      </w:pPr>
      <w:r>
        <w:t xml:space="preserve">Zakup paliw płynnych dla pojazdów będących w dyspozycji Urzędu Gminy w Koszęcinie </w:t>
      </w:r>
      <w:r w:rsidR="001C43BE">
        <w:t xml:space="preserve">w ilości około : </w:t>
      </w:r>
      <w:r w:rsidR="00C970FD">
        <w:t>a/</w:t>
      </w:r>
      <w:r w:rsidR="00AA5B81">
        <w:t xml:space="preserve">benzyna bezołowiowa PB 95 – </w:t>
      </w:r>
      <w:r w:rsidR="00707BF0">
        <w:rPr>
          <w:b/>
        </w:rPr>
        <w:t>3</w:t>
      </w:r>
      <w:r w:rsidR="00AD16B5" w:rsidRPr="005943E3">
        <w:rPr>
          <w:b/>
        </w:rPr>
        <w:t xml:space="preserve">. </w:t>
      </w:r>
      <w:r w:rsidR="00396BA3">
        <w:rPr>
          <w:b/>
        </w:rPr>
        <w:t>1</w:t>
      </w:r>
      <w:r w:rsidR="00AA5B81" w:rsidRPr="005943E3">
        <w:rPr>
          <w:b/>
        </w:rPr>
        <w:t>00 l,</w:t>
      </w:r>
      <w:r w:rsidR="00AA5B81" w:rsidRPr="005943E3">
        <w:t xml:space="preserve"> b/ olej napędowy – </w:t>
      </w:r>
      <w:r w:rsidR="00C1147A" w:rsidRPr="005943E3">
        <w:rPr>
          <w:b/>
        </w:rPr>
        <w:t>3</w:t>
      </w:r>
      <w:r w:rsidR="00396BA3">
        <w:rPr>
          <w:b/>
        </w:rPr>
        <w:t>7</w:t>
      </w:r>
      <w:r w:rsidR="00C970FD" w:rsidRPr="005943E3">
        <w:rPr>
          <w:b/>
        </w:rPr>
        <w:t xml:space="preserve">. </w:t>
      </w:r>
      <w:r w:rsidR="001C43BE" w:rsidRPr="005943E3">
        <w:rPr>
          <w:b/>
        </w:rPr>
        <w:t>000 l.</w:t>
      </w:r>
    </w:p>
    <w:p w14:paraId="20541C03" w14:textId="77777777" w:rsidR="00E639FF" w:rsidRPr="00A45359" w:rsidRDefault="0053675A" w:rsidP="00545E5A">
      <w:pPr>
        <w:pStyle w:val="Teksttreci20"/>
        <w:shd w:val="clear" w:color="auto" w:fill="auto"/>
        <w:spacing w:after="0" w:line="240" w:lineRule="auto"/>
        <w:ind w:firstLine="0"/>
        <w:jc w:val="both"/>
        <w:rPr>
          <w:color w:val="000000"/>
          <w:shd w:val="clear" w:color="auto" w:fill="FFFFFF"/>
        </w:rPr>
      </w:pPr>
      <w:r w:rsidRPr="00A45359">
        <w:t>1.2.</w:t>
      </w:r>
      <w:r w:rsidR="00DD1AE5">
        <w:t xml:space="preserve"> </w:t>
      </w:r>
      <w:r w:rsidR="00E639FF" w:rsidRPr="00A45359">
        <w:rPr>
          <w:color w:val="000000"/>
          <w:shd w:val="clear" w:color="auto" w:fill="FFFFFF"/>
        </w:rPr>
        <w:t xml:space="preserve"> </w:t>
      </w:r>
    </w:p>
    <w:p w14:paraId="55C3696B" w14:textId="77777777" w:rsidR="00DB43A7" w:rsidRPr="00A45359" w:rsidRDefault="00341BAA" w:rsidP="00545E5A">
      <w:pPr>
        <w:pStyle w:val="Teksttreci20"/>
        <w:shd w:val="clear" w:color="auto" w:fill="auto"/>
        <w:spacing w:after="0" w:line="240" w:lineRule="auto"/>
        <w:ind w:firstLine="0"/>
        <w:jc w:val="both"/>
      </w:pPr>
      <w:r>
        <w:rPr>
          <w:lang w:eastAsia="en-US"/>
        </w:rPr>
        <w:t>1.2.</w:t>
      </w:r>
      <w:r w:rsidRPr="00A40A0C">
        <w:rPr>
          <w:color w:val="000000"/>
          <w:lang w:eastAsia="en-US"/>
        </w:rPr>
        <w:t>1</w:t>
      </w:r>
      <w:r w:rsidR="00545E5A" w:rsidRPr="00A40A0C">
        <w:rPr>
          <w:color w:val="000000"/>
          <w:lang w:eastAsia="en-US"/>
        </w:rPr>
        <w:t>.</w:t>
      </w:r>
      <w:r w:rsidR="00E639FF" w:rsidRPr="00A45359">
        <w:rPr>
          <w:lang w:eastAsia="en-US"/>
        </w:rPr>
        <w:t xml:space="preserve"> Zamawiający przewiduje zapotrzebowanie na paliwa w okresie trwania umowy</w:t>
      </w:r>
      <w:r w:rsidR="00465495" w:rsidRPr="00A45359">
        <w:t xml:space="preserve"> w ilości:</w:t>
      </w:r>
      <w:r w:rsidR="0057081E" w:rsidRPr="00A45359">
        <w:t xml:space="preserve">                                                                                </w:t>
      </w:r>
      <w:r w:rsidR="00465495" w:rsidRPr="00A45359">
        <w:t xml:space="preserve"> </w:t>
      </w:r>
      <w:r w:rsidR="00840124" w:rsidRPr="00A45359">
        <w:t xml:space="preserve">              </w:t>
      </w:r>
    </w:p>
    <w:p w14:paraId="44B00EE7" w14:textId="4CF0C1F6" w:rsidR="00DB43A7" w:rsidRPr="005943E3" w:rsidRDefault="00465495" w:rsidP="00545E5A">
      <w:pPr>
        <w:pStyle w:val="Teksttreci20"/>
        <w:shd w:val="clear" w:color="auto" w:fill="auto"/>
        <w:spacing w:after="0" w:line="240" w:lineRule="auto"/>
        <w:ind w:firstLine="0"/>
        <w:jc w:val="both"/>
      </w:pPr>
      <w:r w:rsidRPr="00A45359">
        <w:t>a) benzyna bezołowiowa Pb-9</w:t>
      </w:r>
      <w:r w:rsidRPr="004138F8">
        <w:t xml:space="preserve">5 (zgodna </w:t>
      </w:r>
      <w:r w:rsidR="00FA2076" w:rsidRPr="004138F8">
        <w:t xml:space="preserve">z </w:t>
      </w:r>
      <w:r w:rsidR="005710B7" w:rsidRPr="004138F8">
        <w:rPr>
          <w:shd w:val="clear" w:color="auto" w:fill="F0F0F0"/>
        </w:rPr>
        <w:t>wymaganiami Roz</w:t>
      </w:r>
      <w:r w:rsidR="00545E5A" w:rsidRPr="004138F8">
        <w:rPr>
          <w:shd w:val="clear" w:color="auto" w:fill="F0F0F0"/>
        </w:rPr>
        <w:t xml:space="preserve">porządzenia Ministra Gospodarki </w:t>
      </w:r>
      <w:r w:rsidR="005710B7" w:rsidRPr="004138F8">
        <w:rPr>
          <w:shd w:val="clear" w:color="auto" w:fill="F0F0F0"/>
        </w:rPr>
        <w:t xml:space="preserve">z dnia 9 </w:t>
      </w:r>
      <w:r w:rsidR="005710B7" w:rsidRPr="005943E3">
        <w:rPr>
          <w:shd w:val="clear" w:color="auto" w:fill="F0F0F0"/>
        </w:rPr>
        <w:t xml:space="preserve">października 2015 r. w sprawie wymagań jakościowych dla paliw ciekłych </w:t>
      </w:r>
      <w:r w:rsidR="00B25E46" w:rsidRPr="005943E3">
        <w:rPr>
          <w:shd w:val="clear" w:color="auto" w:fill="F0F0F0"/>
        </w:rPr>
        <w:t xml:space="preserve">- </w:t>
      </w:r>
      <w:r w:rsidR="005710B7" w:rsidRPr="005943E3">
        <w:rPr>
          <w:shd w:val="clear" w:color="auto" w:fill="F0F0F0"/>
        </w:rPr>
        <w:t>Dz.</w:t>
      </w:r>
      <w:r w:rsidR="00545E5A" w:rsidRPr="005943E3">
        <w:rPr>
          <w:shd w:val="clear" w:color="auto" w:fill="F0F0F0"/>
        </w:rPr>
        <w:t xml:space="preserve"> </w:t>
      </w:r>
      <w:r w:rsidR="005710B7" w:rsidRPr="005943E3">
        <w:rPr>
          <w:shd w:val="clear" w:color="auto" w:fill="F0F0F0"/>
        </w:rPr>
        <w:t>U. z</w:t>
      </w:r>
      <w:r w:rsidR="00545E5A" w:rsidRPr="005943E3">
        <w:rPr>
          <w:shd w:val="clear" w:color="auto" w:fill="F0F0F0"/>
        </w:rPr>
        <w:t xml:space="preserve"> 2015 r.</w:t>
      </w:r>
      <w:r w:rsidR="005710B7" w:rsidRPr="005943E3">
        <w:rPr>
          <w:shd w:val="clear" w:color="auto" w:fill="F0F0F0"/>
        </w:rPr>
        <w:t xml:space="preserve"> poz. 1680</w:t>
      </w:r>
      <w:r w:rsidR="005710B7" w:rsidRPr="005943E3">
        <w:rPr>
          <w:color w:val="000000"/>
          <w:shd w:val="clear" w:color="auto" w:fill="F0F0F0"/>
        </w:rPr>
        <w:t>)</w:t>
      </w:r>
      <w:r w:rsidRPr="005943E3">
        <w:rPr>
          <w:color w:val="000000"/>
        </w:rPr>
        <w:t xml:space="preserve"> w ilości </w:t>
      </w:r>
      <w:r w:rsidR="005C55A1">
        <w:rPr>
          <w:b/>
          <w:color w:val="000000"/>
        </w:rPr>
        <w:t>3</w:t>
      </w:r>
      <w:r w:rsidR="005E18F6">
        <w:rPr>
          <w:b/>
          <w:color w:val="000000"/>
        </w:rPr>
        <w:t>.</w:t>
      </w:r>
      <w:r w:rsidR="00396BA3">
        <w:rPr>
          <w:b/>
          <w:color w:val="000000"/>
        </w:rPr>
        <w:t>1</w:t>
      </w:r>
      <w:r w:rsidR="005F389A" w:rsidRPr="005943E3">
        <w:rPr>
          <w:b/>
          <w:color w:val="000000"/>
        </w:rPr>
        <w:t>00</w:t>
      </w:r>
      <w:r w:rsidR="0057081E" w:rsidRPr="005943E3">
        <w:rPr>
          <w:color w:val="000000"/>
        </w:rPr>
        <w:t xml:space="preserve"> litrów</w:t>
      </w:r>
      <w:r w:rsidR="00545E5A" w:rsidRPr="005943E3">
        <w:rPr>
          <w:color w:val="000000"/>
        </w:rPr>
        <w:t>;</w:t>
      </w:r>
      <w:r w:rsidR="0057081E" w:rsidRPr="005943E3">
        <w:t xml:space="preserve">                  </w:t>
      </w:r>
      <w:r w:rsidRPr="005943E3">
        <w:t xml:space="preserve"> </w:t>
      </w:r>
      <w:r w:rsidR="00840124" w:rsidRPr="005943E3">
        <w:t xml:space="preserve">                </w:t>
      </w:r>
    </w:p>
    <w:p w14:paraId="31389660" w14:textId="055C9536" w:rsidR="00840124" w:rsidRPr="004E166E" w:rsidRDefault="00465495" w:rsidP="005E25E4">
      <w:pPr>
        <w:pStyle w:val="Teksttreci20"/>
        <w:shd w:val="clear" w:color="auto" w:fill="auto"/>
        <w:spacing w:after="0" w:line="240" w:lineRule="auto"/>
        <w:ind w:firstLine="0"/>
        <w:jc w:val="both"/>
        <w:rPr>
          <w:color w:val="000000"/>
        </w:rPr>
      </w:pPr>
      <w:r w:rsidRPr="005943E3">
        <w:t>b) olej napędowy ON (zgod</w:t>
      </w:r>
      <w:r w:rsidR="00840124" w:rsidRPr="005943E3">
        <w:t>ny</w:t>
      </w:r>
      <w:r w:rsidR="003F4798" w:rsidRPr="005943E3">
        <w:t xml:space="preserve"> z PN-EN 590</w:t>
      </w:r>
      <w:r w:rsidR="005710B7" w:rsidRPr="005943E3">
        <w:t xml:space="preserve"> i </w:t>
      </w:r>
      <w:r w:rsidR="005710B7" w:rsidRPr="005943E3">
        <w:rPr>
          <w:color w:val="000000"/>
          <w:shd w:val="clear" w:color="auto" w:fill="FFFFFF"/>
        </w:rPr>
        <w:t xml:space="preserve">wymaganiami  Rozporządzenia Ministra Gospodarki </w:t>
      </w:r>
      <w:r w:rsidR="00545E5A" w:rsidRPr="005943E3">
        <w:rPr>
          <w:color w:val="000000"/>
          <w:shd w:val="clear" w:color="auto" w:fill="FFFFFF"/>
        </w:rPr>
        <w:t xml:space="preserve">      </w:t>
      </w:r>
      <w:r w:rsidR="00D622B1" w:rsidRPr="005943E3">
        <w:rPr>
          <w:color w:val="000000"/>
          <w:shd w:val="clear" w:color="auto" w:fill="FFFFFF"/>
        </w:rPr>
        <w:br/>
      </w:r>
      <w:r w:rsidR="00545E5A" w:rsidRPr="005943E3">
        <w:rPr>
          <w:color w:val="000000"/>
          <w:shd w:val="clear" w:color="auto" w:fill="FFFFFF"/>
        </w:rPr>
        <w:t xml:space="preserve"> </w:t>
      </w:r>
      <w:r w:rsidR="005710B7" w:rsidRPr="005943E3">
        <w:rPr>
          <w:color w:val="000000"/>
          <w:shd w:val="clear" w:color="auto" w:fill="FFFFFF"/>
        </w:rPr>
        <w:t xml:space="preserve">z dnia 9 października 2015 r. w sprawie wymagań jakościowych dla paliw ciekłych </w:t>
      </w:r>
      <w:r w:rsidR="00B25E46" w:rsidRPr="005943E3">
        <w:rPr>
          <w:color w:val="000000"/>
          <w:shd w:val="clear" w:color="auto" w:fill="FFFFFF"/>
        </w:rPr>
        <w:t xml:space="preserve"> - </w:t>
      </w:r>
      <w:r w:rsidR="005710B7" w:rsidRPr="005943E3">
        <w:rPr>
          <w:color w:val="000000"/>
          <w:shd w:val="clear" w:color="auto" w:fill="FFFFFF"/>
        </w:rPr>
        <w:t>Dz.</w:t>
      </w:r>
      <w:r w:rsidR="00545E5A" w:rsidRPr="005943E3">
        <w:rPr>
          <w:color w:val="000000"/>
          <w:shd w:val="clear" w:color="auto" w:fill="FFFFFF"/>
        </w:rPr>
        <w:t xml:space="preserve"> </w:t>
      </w:r>
      <w:r w:rsidR="005710B7" w:rsidRPr="005943E3">
        <w:rPr>
          <w:color w:val="000000"/>
          <w:shd w:val="clear" w:color="auto" w:fill="FFFFFF"/>
        </w:rPr>
        <w:t xml:space="preserve">U. z </w:t>
      </w:r>
      <w:r w:rsidR="00545E5A" w:rsidRPr="005943E3">
        <w:rPr>
          <w:color w:val="000000"/>
          <w:shd w:val="clear" w:color="auto" w:fill="FFFFFF"/>
        </w:rPr>
        <w:t>2015 r.</w:t>
      </w:r>
      <w:r w:rsidR="005710B7" w:rsidRPr="005943E3">
        <w:rPr>
          <w:color w:val="000000"/>
          <w:shd w:val="clear" w:color="auto" w:fill="FFFFFF"/>
        </w:rPr>
        <w:t xml:space="preserve"> poz. 1680</w:t>
      </w:r>
      <w:r w:rsidR="009C0E41" w:rsidRPr="005943E3">
        <w:rPr>
          <w:color w:val="000000"/>
        </w:rPr>
        <w:t>)</w:t>
      </w:r>
      <w:r w:rsidR="00E15133" w:rsidRPr="005943E3">
        <w:rPr>
          <w:color w:val="000000"/>
        </w:rPr>
        <w:t xml:space="preserve"> w ilości </w:t>
      </w:r>
      <w:r w:rsidR="00205C2A" w:rsidRPr="005943E3">
        <w:rPr>
          <w:b/>
          <w:color w:val="000000"/>
        </w:rPr>
        <w:t>3</w:t>
      </w:r>
      <w:r w:rsidR="00396BA3">
        <w:rPr>
          <w:b/>
          <w:color w:val="000000"/>
        </w:rPr>
        <w:t>7</w:t>
      </w:r>
      <w:r w:rsidR="005F389A" w:rsidRPr="005943E3">
        <w:rPr>
          <w:b/>
          <w:color w:val="000000"/>
        </w:rPr>
        <w:t>.000</w:t>
      </w:r>
      <w:r w:rsidR="00545E5A" w:rsidRPr="005943E3">
        <w:rPr>
          <w:color w:val="000000"/>
        </w:rPr>
        <w:t xml:space="preserve"> litrów.</w:t>
      </w:r>
    </w:p>
    <w:p w14:paraId="62EDAE46" w14:textId="77777777" w:rsidR="00207FCD" w:rsidRPr="004E166E" w:rsidRDefault="005E25E4" w:rsidP="00545E5A">
      <w:pPr>
        <w:pStyle w:val="Akapitzlist1"/>
        <w:widowControl w:val="0"/>
        <w:tabs>
          <w:tab w:val="left" w:pos="1080"/>
        </w:tabs>
        <w:spacing w:line="240" w:lineRule="auto"/>
        <w:ind w:left="0"/>
        <w:contextualSpacing/>
        <w:jc w:val="both"/>
        <w:rPr>
          <w:rFonts w:ascii="Arial" w:hAnsi="Arial" w:cs="Arial"/>
          <w:color w:val="000000"/>
          <w:sz w:val="20"/>
          <w:szCs w:val="20"/>
          <w:lang w:eastAsia="en-US"/>
        </w:rPr>
      </w:pPr>
      <w:r>
        <w:rPr>
          <w:rFonts w:ascii="Arial" w:hAnsi="Arial" w:cs="Arial"/>
          <w:sz w:val="20"/>
          <w:szCs w:val="20"/>
          <w:lang w:eastAsia="en-US"/>
        </w:rPr>
        <w:t>1.3</w:t>
      </w:r>
      <w:r w:rsidR="00545E5A">
        <w:rPr>
          <w:rFonts w:ascii="Arial" w:hAnsi="Arial" w:cs="Arial"/>
          <w:sz w:val="20"/>
          <w:szCs w:val="20"/>
          <w:lang w:eastAsia="en-US"/>
        </w:rPr>
        <w:t xml:space="preserve">. Wymagania </w:t>
      </w:r>
      <w:r w:rsidR="00545E5A" w:rsidRPr="004E166E">
        <w:rPr>
          <w:rFonts w:ascii="Arial" w:hAnsi="Arial" w:cs="Arial"/>
          <w:color w:val="000000"/>
          <w:sz w:val="20"/>
          <w:szCs w:val="20"/>
          <w:lang w:eastAsia="en-US"/>
        </w:rPr>
        <w:t>Z</w:t>
      </w:r>
      <w:r w:rsidR="00207FCD" w:rsidRPr="004E166E">
        <w:rPr>
          <w:rFonts w:ascii="Arial" w:hAnsi="Arial" w:cs="Arial"/>
          <w:color w:val="000000"/>
          <w:sz w:val="20"/>
          <w:szCs w:val="20"/>
          <w:lang w:eastAsia="en-US"/>
        </w:rPr>
        <w:t>amawiającego.</w:t>
      </w:r>
    </w:p>
    <w:p w14:paraId="5343A59F" w14:textId="77777777" w:rsidR="0057081E" w:rsidRPr="00A45359" w:rsidRDefault="005E25E4" w:rsidP="00545E5A">
      <w:pPr>
        <w:pStyle w:val="Akapitzlist1"/>
        <w:widowControl w:val="0"/>
        <w:tabs>
          <w:tab w:val="left" w:pos="1080"/>
        </w:tabs>
        <w:spacing w:after="0" w:line="240" w:lineRule="auto"/>
        <w:ind w:left="0"/>
        <w:contextualSpacing/>
        <w:jc w:val="both"/>
        <w:rPr>
          <w:rFonts w:ascii="Arial" w:hAnsi="Arial" w:cs="Arial"/>
          <w:sz w:val="20"/>
          <w:szCs w:val="20"/>
          <w:lang w:eastAsia="en-US"/>
        </w:rPr>
      </w:pPr>
      <w:r>
        <w:rPr>
          <w:rFonts w:ascii="Arial" w:hAnsi="Arial" w:cs="Arial"/>
          <w:sz w:val="20"/>
          <w:szCs w:val="20"/>
          <w:lang w:eastAsia="en-US"/>
        </w:rPr>
        <w:t>1.3</w:t>
      </w:r>
      <w:r w:rsidR="0053675A" w:rsidRPr="00A45359">
        <w:rPr>
          <w:rFonts w:ascii="Arial" w:hAnsi="Arial" w:cs="Arial"/>
          <w:sz w:val="20"/>
          <w:szCs w:val="20"/>
          <w:lang w:eastAsia="en-US"/>
        </w:rPr>
        <w:t>.1.</w:t>
      </w:r>
      <w:r w:rsidR="00FC6E44" w:rsidRPr="00A45359">
        <w:rPr>
          <w:rFonts w:ascii="Arial" w:hAnsi="Arial" w:cs="Arial"/>
          <w:sz w:val="20"/>
          <w:szCs w:val="20"/>
          <w:lang w:eastAsia="en-US"/>
        </w:rPr>
        <w:t xml:space="preserve"> </w:t>
      </w:r>
      <w:r w:rsidR="00FC6E44" w:rsidRPr="00A45359">
        <w:rPr>
          <w:rFonts w:ascii="Arial" w:hAnsi="Arial" w:cs="Arial"/>
          <w:sz w:val="20"/>
          <w:szCs w:val="20"/>
        </w:rPr>
        <w:t>Zamawiający dopuszcza rozwiązania równoważne</w:t>
      </w:r>
      <w:r w:rsidR="007E62A2">
        <w:rPr>
          <w:rFonts w:ascii="Arial" w:hAnsi="Arial" w:cs="Arial"/>
          <w:sz w:val="20"/>
          <w:szCs w:val="20"/>
        </w:rPr>
        <w:t xml:space="preserve">: </w:t>
      </w:r>
      <w:r w:rsidR="007E62A2" w:rsidRPr="00D673B7">
        <w:rPr>
          <w:rFonts w:ascii="Arial" w:hAnsi="Arial" w:cs="Arial"/>
          <w:color w:val="000000" w:themeColor="text1"/>
          <w:sz w:val="20"/>
          <w:szCs w:val="20"/>
        </w:rPr>
        <w:t xml:space="preserve">paliwo </w:t>
      </w:r>
      <w:proofErr w:type="spellStart"/>
      <w:r w:rsidR="007E62A2" w:rsidRPr="00D673B7">
        <w:rPr>
          <w:rFonts w:ascii="Arial" w:hAnsi="Arial" w:cs="Arial"/>
          <w:color w:val="000000" w:themeColor="text1"/>
          <w:sz w:val="20"/>
          <w:szCs w:val="20"/>
        </w:rPr>
        <w:t>premium</w:t>
      </w:r>
      <w:proofErr w:type="spellEnd"/>
      <w:r w:rsidR="00FC6E44" w:rsidRPr="00D673B7">
        <w:rPr>
          <w:rFonts w:ascii="Arial" w:hAnsi="Arial" w:cs="Arial"/>
          <w:color w:val="000000" w:themeColor="text1"/>
          <w:sz w:val="20"/>
          <w:szCs w:val="20"/>
        </w:rPr>
        <w:t xml:space="preserve"> </w:t>
      </w:r>
      <w:r w:rsidR="00545E5A" w:rsidRPr="00D673B7">
        <w:rPr>
          <w:rFonts w:ascii="Arial" w:hAnsi="Arial" w:cs="Arial"/>
          <w:color w:val="000000" w:themeColor="text1"/>
          <w:sz w:val="20"/>
          <w:szCs w:val="20"/>
        </w:rPr>
        <w:t>za zwykły ON</w:t>
      </w:r>
      <w:r w:rsidR="00AF1DF8" w:rsidRPr="00D673B7">
        <w:rPr>
          <w:rFonts w:ascii="Arial" w:hAnsi="Arial" w:cs="Arial"/>
          <w:color w:val="000000" w:themeColor="text1"/>
          <w:sz w:val="20"/>
          <w:szCs w:val="20"/>
        </w:rPr>
        <w:t xml:space="preserve"> oraz</w:t>
      </w:r>
      <w:r w:rsidR="007E62A2" w:rsidRPr="00D673B7">
        <w:rPr>
          <w:rFonts w:ascii="Arial" w:hAnsi="Arial" w:cs="Arial"/>
          <w:color w:val="000000" w:themeColor="text1"/>
          <w:sz w:val="20"/>
          <w:szCs w:val="20"/>
        </w:rPr>
        <w:t xml:space="preserve"> paliwo </w:t>
      </w:r>
      <w:proofErr w:type="spellStart"/>
      <w:r w:rsidR="007E62A2" w:rsidRPr="00D673B7">
        <w:rPr>
          <w:rFonts w:ascii="Arial" w:hAnsi="Arial" w:cs="Arial"/>
          <w:color w:val="000000" w:themeColor="text1"/>
          <w:sz w:val="20"/>
          <w:szCs w:val="20"/>
        </w:rPr>
        <w:t>premium</w:t>
      </w:r>
      <w:proofErr w:type="spellEnd"/>
      <w:r w:rsidR="00FC6E44" w:rsidRPr="00D673B7">
        <w:rPr>
          <w:rFonts w:ascii="Arial" w:hAnsi="Arial" w:cs="Arial"/>
          <w:color w:val="000000" w:themeColor="text1"/>
          <w:sz w:val="20"/>
          <w:szCs w:val="20"/>
        </w:rPr>
        <w:t xml:space="preserve"> za zwykłą Pb-95</w:t>
      </w:r>
      <w:r w:rsidR="00545E5A" w:rsidRPr="00D673B7">
        <w:rPr>
          <w:rFonts w:ascii="Arial" w:hAnsi="Arial" w:cs="Arial"/>
          <w:color w:val="000000" w:themeColor="text1"/>
          <w:sz w:val="20"/>
          <w:szCs w:val="20"/>
        </w:rPr>
        <w:t>,</w:t>
      </w:r>
      <w:r w:rsidR="00FC6E44" w:rsidRPr="00D673B7">
        <w:rPr>
          <w:rFonts w:ascii="Arial" w:hAnsi="Arial" w:cs="Arial"/>
          <w:color w:val="000000" w:themeColor="text1"/>
          <w:sz w:val="20"/>
          <w:szCs w:val="20"/>
        </w:rPr>
        <w:t xml:space="preserve"> bez ponoszenia dodatkowych kosztów</w:t>
      </w:r>
      <w:r w:rsidR="00545E5A" w:rsidRPr="00D673B7">
        <w:rPr>
          <w:rFonts w:ascii="Arial" w:hAnsi="Arial" w:cs="Arial"/>
          <w:color w:val="000000" w:themeColor="text1"/>
          <w:sz w:val="20"/>
          <w:szCs w:val="20"/>
        </w:rPr>
        <w:t>.</w:t>
      </w:r>
    </w:p>
    <w:p w14:paraId="653597B5" w14:textId="77777777" w:rsidR="00FC6E44" w:rsidRPr="00A45359" w:rsidRDefault="00AA1377" w:rsidP="00545E5A">
      <w:pPr>
        <w:pStyle w:val="Teksttreci20"/>
        <w:shd w:val="clear" w:color="auto" w:fill="auto"/>
        <w:spacing w:after="0" w:line="240" w:lineRule="auto"/>
        <w:ind w:firstLine="0"/>
        <w:jc w:val="both"/>
      </w:pPr>
      <w:r>
        <w:t>1.3</w:t>
      </w:r>
      <w:r w:rsidR="0053675A" w:rsidRPr="00A45359">
        <w:t>.2.</w:t>
      </w:r>
      <w:r w:rsidR="00545E5A">
        <w:t xml:space="preserve"> Wykonawca gwarantuje</w:t>
      </w:r>
      <w:r w:rsidR="00FC6E44" w:rsidRPr="00A45359">
        <w:t xml:space="preserve"> jakość paliw zgodną z ww. obowiązującymi normami i przywoływanymi przepisami.</w:t>
      </w:r>
    </w:p>
    <w:p w14:paraId="5409D784" w14:textId="77777777" w:rsidR="00FC6E44" w:rsidRPr="00A45359" w:rsidRDefault="005E25E4" w:rsidP="00545E5A">
      <w:pPr>
        <w:pStyle w:val="Teksttreci20"/>
        <w:shd w:val="clear" w:color="auto" w:fill="auto"/>
        <w:spacing w:after="0" w:line="240" w:lineRule="auto"/>
        <w:ind w:firstLine="0"/>
        <w:jc w:val="both"/>
      </w:pPr>
      <w:r>
        <w:t>1.3</w:t>
      </w:r>
      <w:r w:rsidR="0053675A" w:rsidRPr="00A45359">
        <w:t>.3.</w:t>
      </w:r>
      <w:r w:rsidR="00FC6E44" w:rsidRPr="00A45359">
        <w:t xml:space="preserve"> Wykonawca będzie zobowiązany do przedstawienia dokumentów i świadectw jakościowych paliw na każde żądanie Zamawiającego</w:t>
      </w:r>
      <w:r w:rsidR="0037673D" w:rsidRPr="004E166E">
        <w:t>.</w:t>
      </w:r>
    </w:p>
    <w:p w14:paraId="189DB7DA" w14:textId="77777777" w:rsidR="00D42612" w:rsidRDefault="005E25E4" w:rsidP="00545E5A">
      <w:pPr>
        <w:pStyle w:val="Teksttreci20"/>
        <w:shd w:val="clear" w:color="auto" w:fill="auto"/>
        <w:spacing w:after="0" w:line="240" w:lineRule="auto"/>
        <w:ind w:firstLine="0"/>
        <w:jc w:val="both"/>
      </w:pPr>
      <w:r>
        <w:t>1.3</w:t>
      </w:r>
      <w:r w:rsidR="00207FCD" w:rsidRPr="00A45359">
        <w:t>.4.</w:t>
      </w:r>
      <w:r w:rsidR="0037673D" w:rsidRPr="00A45359">
        <w:t xml:space="preserve"> </w:t>
      </w:r>
      <w:r w:rsidR="0037673D" w:rsidRPr="0053365F">
        <w:t>Wykonawca pokryje do pełnej wysokości wszys</w:t>
      </w:r>
      <w:r w:rsidR="00302DDC" w:rsidRPr="0053365F">
        <w:t xml:space="preserve">tkie szkody powstałe </w:t>
      </w:r>
      <w:r w:rsidR="000A0577" w:rsidRPr="0053365F">
        <w:t xml:space="preserve">z winy Wykonawcy </w:t>
      </w:r>
      <w:r w:rsidR="000A0577" w:rsidRPr="0053365F">
        <w:br/>
      </w:r>
      <w:r w:rsidR="00302DDC" w:rsidRPr="0053365F">
        <w:t xml:space="preserve">w pojazdach, sprzęcie </w:t>
      </w:r>
      <w:r w:rsidR="00D42612" w:rsidRPr="0053365F">
        <w:t>Zamawiającego</w:t>
      </w:r>
      <w:r w:rsidR="00220C25" w:rsidRPr="0053365F">
        <w:t>.</w:t>
      </w:r>
      <w:r w:rsidR="00302DDC" w:rsidRPr="00A45359">
        <w:t xml:space="preserve"> </w:t>
      </w:r>
    </w:p>
    <w:p w14:paraId="75A2D1F3" w14:textId="77777777" w:rsidR="00C820EF" w:rsidRPr="00A45359" w:rsidRDefault="005E25E4" w:rsidP="00545E5A">
      <w:pPr>
        <w:pStyle w:val="Teksttreci20"/>
        <w:shd w:val="clear" w:color="auto" w:fill="auto"/>
        <w:spacing w:after="0" w:line="240" w:lineRule="auto"/>
        <w:ind w:firstLine="0"/>
        <w:jc w:val="both"/>
      </w:pPr>
      <w:r>
        <w:t>1.3</w:t>
      </w:r>
      <w:r w:rsidR="00207FCD" w:rsidRPr="00A45359">
        <w:t>.5.</w:t>
      </w:r>
      <w:r w:rsidR="00C820EF" w:rsidRPr="00A45359">
        <w:t xml:space="preserve"> Wykonawca zobowiązany jest posiadać stosowną koncesję, uprawniającą go do prowadzenia działalności gospodar</w:t>
      </w:r>
      <w:r w:rsidR="00545E5A">
        <w:t>czej w zakresie obrotu paliwami</w:t>
      </w:r>
      <w:r w:rsidR="00C820EF" w:rsidRPr="00A45359">
        <w:t xml:space="preserve"> oraz przedstawić ją na każde wezwanie Zamawiającego.</w:t>
      </w:r>
    </w:p>
    <w:p w14:paraId="025D5A7B" w14:textId="77777777" w:rsidR="00C820EF" w:rsidRPr="00A45359" w:rsidRDefault="005E25E4" w:rsidP="00545E5A">
      <w:pPr>
        <w:pStyle w:val="Teksttreci20"/>
        <w:shd w:val="clear" w:color="auto" w:fill="auto"/>
        <w:spacing w:after="0" w:line="240" w:lineRule="auto"/>
        <w:ind w:firstLine="0"/>
        <w:jc w:val="both"/>
      </w:pPr>
      <w:r>
        <w:t>1.3</w:t>
      </w:r>
      <w:r w:rsidR="00207FCD" w:rsidRPr="00A45359">
        <w:t>.6.</w:t>
      </w:r>
      <w:r w:rsidR="00C820EF" w:rsidRPr="00A45359">
        <w:t xml:space="preserve"> Wykonawca musi dysponować, przez cały okres obowiązywania umowy, co najmniej jedną stacją paliw, umożliwiającą tankowanie samochodów ciężarowych, osobowych, autobusu</w:t>
      </w:r>
      <w:r w:rsidR="00831BE8" w:rsidRPr="00A45359">
        <w:t>,</w:t>
      </w:r>
      <w:r w:rsidR="00C820EF" w:rsidRPr="00A45359">
        <w:t xml:space="preserve"> sprzętu oraz kanistrów.</w:t>
      </w:r>
    </w:p>
    <w:p w14:paraId="5264D642" w14:textId="77777777" w:rsidR="00C820EF" w:rsidRPr="00A45359" w:rsidRDefault="005E25E4" w:rsidP="00545E5A">
      <w:pPr>
        <w:pStyle w:val="Teksttreci20"/>
        <w:shd w:val="clear" w:color="auto" w:fill="auto"/>
        <w:spacing w:after="0" w:line="240" w:lineRule="auto"/>
        <w:ind w:firstLine="0"/>
        <w:jc w:val="both"/>
      </w:pPr>
      <w:r>
        <w:t>1.3</w:t>
      </w:r>
      <w:r w:rsidR="00207FCD" w:rsidRPr="00A45359">
        <w:t>.7.</w:t>
      </w:r>
      <w:r w:rsidR="00C820EF" w:rsidRPr="00A45359">
        <w:t xml:space="preserve"> Zakup benzyny bezołowiowej Pb-95, oleju napędowego ON, będzie prowadzony sukcesywne, stosownie do ich potrzeb.</w:t>
      </w:r>
    </w:p>
    <w:p w14:paraId="017C76F4" w14:textId="77777777" w:rsidR="00E639FF" w:rsidRPr="00A45359" w:rsidRDefault="005E25E4" w:rsidP="00545E5A">
      <w:pPr>
        <w:suppressAutoHyphens w:val="0"/>
        <w:jc w:val="both"/>
        <w:rPr>
          <w:rFonts w:ascii="Arial" w:hAnsi="Arial" w:cs="Arial"/>
        </w:rPr>
      </w:pPr>
      <w:r>
        <w:rPr>
          <w:rFonts w:ascii="Arial" w:hAnsi="Arial" w:cs="Arial"/>
        </w:rPr>
        <w:t>1.3</w:t>
      </w:r>
      <w:r w:rsidR="00207FCD" w:rsidRPr="00A45359">
        <w:rPr>
          <w:rFonts w:ascii="Arial" w:hAnsi="Arial" w:cs="Arial"/>
        </w:rPr>
        <w:t>.8.</w:t>
      </w:r>
      <w:r w:rsidR="00E639FF" w:rsidRPr="00A45359">
        <w:rPr>
          <w:rFonts w:ascii="Arial" w:hAnsi="Arial" w:cs="Arial"/>
        </w:rPr>
        <w:t xml:space="preserve"> </w:t>
      </w:r>
      <w:r w:rsidR="00522E3E" w:rsidRPr="00A45359">
        <w:rPr>
          <w:rFonts w:ascii="Arial" w:hAnsi="Arial" w:cs="Arial"/>
          <w:bCs/>
        </w:rPr>
        <w:t xml:space="preserve">Zamawiający zastrzega sobie prawo </w:t>
      </w:r>
      <w:r w:rsidR="00545E5A" w:rsidRPr="004E166E">
        <w:rPr>
          <w:rFonts w:ascii="Arial" w:hAnsi="Arial" w:cs="Arial"/>
          <w:bCs/>
          <w:color w:val="000000"/>
        </w:rPr>
        <w:t>do nie</w:t>
      </w:r>
      <w:r w:rsidR="00522E3E" w:rsidRPr="004E166E">
        <w:rPr>
          <w:rFonts w:ascii="Arial" w:hAnsi="Arial" w:cs="Arial"/>
          <w:bCs/>
          <w:color w:val="000000"/>
        </w:rPr>
        <w:t>wykonania</w:t>
      </w:r>
      <w:r w:rsidR="00522E3E" w:rsidRPr="00A45359">
        <w:rPr>
          <w:rFonts w:ascii="Arial" w:hAnsi="Arial" w:cs="Arial"/>
          <w:bCs/>
        </w:rPr>
        <w:t xml:space="preserve"> w całości przedmiotu zamówienia </w:t>
      </w:r>
      <w:r w:rsidR="00545E5A">
        <w:rPr>
          <w:rFonts w:ascii="Arial" w:hAnsi="Arial" w:cs="Arial"/>
          <w:bCs/>
        </w:rPr>
        <w:t xml:space="preserve"> </w:t>
      </w:r>
      <w:r w:rsidR="00FB2367">
        <w:rPr>
          <w:rFonts w:ascii="Arial" w:hAnsi="Arial" w:cs="Arial"/>
          <w:bCs/>
        </w:rPr>
        <w:br/>
      </w:r>
      <w:r w:rsidR="00522E3E" w:rsidRPr="00A45359">
        <w:rPr>
          <w:rFonts w:ascii="Arial" w:hAnsi="Arial" w:cs="Arial"/>
          <w:bCs/>
        </w:rPr>
        <w:t xml:space="preserve">w czasie obowiązywania umowy, jeżeli jego potrzeby rzeczywiste będą mniejsze </w:t>
      </w:r>
      <w:r w:rsidR="00FB2367">
        <w:rPr>
          <w:rFonts w:ascii="Arial" w:hAnsi="Arial" w:cs="Arial"/>
          <w:bCs/>
        </w:rPr>
        <w:t xml:space="preserve">o 10 % </w:t>
      </w:r>
      <w:r w:rsidR="00FB2367">
        <w:rPr>
          <w:rFonts w:ascii="Arial" w:hAnsi="Arial" w:cs="Arial"/>
          <w:bCs/>
        </w:rPr>
        <w:br/>
      </w:r>
      <w:r w:rsidR="00522E3E" w:rsidRPr="00A45359">
        <w:rPr>
          <w:rFonts w:ascii="Arial" w:hAnsi="Arial" w:cs="Arial"/>
          <w:bCs/>
        </w:rPr>
        <w:t xml:space="preserve">od zamawianych. W przypadku, gdy ilość zakupionych paliw w okresie obowiązywania umowy będzie mniejsza </w:t>
      </w:r>
      <w:r w:rsidR="00165F5B">
        <w:rPr>
          <w:rFonts w:ascii="Arial" w:hAnsi="Arial" w:cs="Arial"/>
          <w:bCs/>
        </w:rPr>
        <w:t xml:space="preserve">o 10 % </w:t>
      </w:r>
      <w:r w:rsidR="00522E3E" w:rsidRPr="00A45359">
        <w:rPr>
          <w:rFonts w:ascii="Arial" w:hAnsi="Arial" w:cs="Arial"/>
          <w:bCs/>
        </w:rPr>
        <w:t xml:space="preserve">od przedstawionej ilości, </w:t>
      </w:r>
      <w:r w:rsidR="00522E3E" w:rsidRPr="00A45359">
        <w:rPr>
          <w:rFonts w:ascii="Arial" w:hAnsi="Arial" w:cs="Arial"/>
          <w:b/>
          <w:bCs/>
        </w:rPr>
        <w:t>Zamawiający ma prawo odstąpić od dalszych zakupów paliwa bez jakichkolwiek konsekwencji finansowych i odszkodowań na rzecz Wykonawcy</w:t>
      </w:r>
      <w:r w:rsidR="00522E3E" w:rsidRPr="00A45359">
        <w:rPr>
          <w:rFonts w:ascii="Arial" w:hAnsi="Arial" w:cs="Arial"/>
          <w:bCs/>
        </w:rPr>
        <w:t>.</w:t>
      </w:r>
    </w:p>
    <w:p w14:paraId="1EEC1202" w14:textId="77777777" w:rsidR="00C820EF" w:rsidRPr="00A45359" w:rsidRDefault="005E25E4" w:rsidP="00545E5A">
      <w:pPr>
        <w:pStyle w:val="Teksttreci20"/>
        <w:shd w:val="clear" w:color="auto" w:fill="auto"/>
        <w:spacing w:after="0" w:line="240" w:lineRule="auto"/>
        <w:ind w:firstLine="0"/>
        <w:jc w:val="both"/>
      </w:pPr>
      <w:r>
        <w:t>1.3</w:t>
      </w:r>
      <w:r w:rsidR="00207FCD" w:rsidRPr="00A45359">
        <w:t>.9.</w:t>
      </w:r>
      <w:r w:rsidR="00C820EF" w:rsidRPr="00A45359">
        <w:t xml:space="preserve"> Zamawiający w ramach realizacji przedmiotu umowy, stosownie do rzeczywistych potrzeb, zastrzega sobie prawo do dokonania zmian ilościowych w przedmiocie umowy polegających </w:t>
      </w:r>
      <w:r w:rsidR="00876907">
        <w:br/>
      </w:r>
      <w:r w:rsidR="00C820EF" w:rsidRPr="00A45359">
        <w:t>na zwiększeniu zakupu jednego rodzaju paliwa (np. Pb 95), kompensując ograniczeniem zakupu drugiego rodzaju (np. ON )</w:t>
      </w:r>
      <w:r w:rsidR="008C2803">
        <w:t xml:space="preserve"> </w:t>
      </w:r>
      <w:r w:rsidR="00C820EF" w:rsidRPr="00A45359">
        <w:t>– w taki sposób, że nie zostanie przekroczony zakup maksymalnej ilości paliwa objętego przedmiotem umowy.</w:t>
      </w:r>
    </w:p>
    <w:p w14:paraId="617BA660" w14:textId="77777777" w:rsidR="00C820EF" w:rsidRPr="00A45359" w:rsidRDefault="00AF1DF8" w:rsidP="00545E5A">
      <w:pPr>
        <w:pStyle w:val="Teksttreci20"/>
        <w:shd w:val="clear" w:color="auto" w:fill="auto"/>
        <w:spacing w:after="0" w:line="240" w:lineRule="auto"/>
        <w:ind w:firstLine="0"/>
        <w:jc w:val="both"/>
        <w:rPr>
          <w:b/>
          <w:color w:val="000000"/>
          <w:lang w:eastAsia="pl-PL" w:bidi="pl-PL"/>
        </w:rPr>
      </w:pPr>
      <w:r w:rsidRPr="00A45359">
        <w:t>1.</w:t>
      </w:r>
      <w:r w:rsidR="005E25E4">
        <w:t>3</w:t>
      </w:r>
      <w:r w:rsidR="00207FCD" w:rsidRPr="00A45359">
        <w:t>.</w:t>
      </w:r>
      <w:r w:rsidRPr="00A45359">
        <w:t>10</w:t>
      </w:r>
      <w:r w:rsidR="00207FCD" w:rsidRPr="00A45359">
        <w:t>.</w:t>
      </w:r>
      <w:r w:rsidR="00C820EF" w:rsidRPr="00A45359">
        <w:t xml:space="preserve"> Zamawiający przewiduje prawo opcji - w przypadku wyczerpania ilości paliwa objętych zamówieniem lub wyczerpania możliwości kompensacji ilości paliwa jednego rodzaju na drugi rodzaj paliwa, Zamawiający przewiduje w okresie realizacji umowy możliwość zwiększenia wartości umowy </w:t>
      </w:r>
      <w:r w:rsidR="0008706F">
        <w:t xml:space="preserve">    </w:t>
      </w:r>
      <w:r w:rsidR="00C820EF" w:rsidRPr="00A45359">
        <w:t xml:space="preserve">o kwotę do 20 000 zł brutto na zakup paliw płynnych, w zależności od faktycznych </w:t>
      </w:r>
      <w:r w:rsidR="0059042D">
        <w:t>potrzeb (ON, Pb-95</w:t>
      </w:r>
      <w:r w:rsidR="00C820EF" w:rsidRPr="00A45359">
        <w:t>). Opcja zostanie uruchomiona po pełnym wykorzystaniu całkowitej wartości przedmiotu umowy.</w:t>
      </w:r>
      <w:r w:rsidR="00D45AFB">
        <w:t xml:space="preserve"> </w:t>
      </w:r>
      <w:r w:rsidR="00D45AFB">
        <w:br/>
      </w:r>
      <w:r w:rsidR="00C820EF" w:rsidRPr="00A45359">
        <w:t>O konieczności uruchomienia opcji Zamawiający poinformuje Wykonawcę pisemnie z jed</w:t>
      </w:r>
      <w:r w:rsidR="0008706F">
        <w:t>noczesnym przesłaniem projektu a</w:t>
      </w:r>
      <w:r w:rsidR="00C820EF" w:rsidRPr="00A45359">
        <w:t xml:space="preserve">neksu do umowy w zakresie zmiany całkowitej wartości przedmiotu umowy </w:t>
      </w:r>
      <w:r w:rsidR="00C820EF" w:rsidRPr="00A45359">
        <w:lastRenderedPageBreak/>
        <w:t>maksymalnie o kwotę określoną powyżej, w terminie 14 dni od powzięcia przez Zamawiającego wiadomości o wystąpieniu przyczyn uruchomienia opcji.</w:t>
      </w:r>
    </w:p>
    <w:p w14:paraId="5FAA9970" w14:textId="77777777" w:rsidR="00602A56" w:rsidRPr="00A45359" w:rsidRDefault="00AF1DF8" w:rsidP="00602A56">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11</w:t>
      </w:r>
      <w:r w:rsidR="00831BE8" w:rsidRPr="00A45359">
        <w:rPr>
          <w:rFonts w:ascii="Arial" w:hAnsi="Arial" w:cs="Arial"/>
        </w:rPr>
        <w:t>.</w:t>
      </w:r>
      <w:r w:rsidR="00171B16" w:rsidRPr="00A45359">
        <w:rPr>
          <w:rFonts w:ascii="Arial" w:hAnsi="Arial" w:cs="Arial"/>
        </w:rPr>
        <w:t xml:space="preserve"> </w:t>
      </w:r>
      <w:r w:rsidR="00602A56" w:rsidRPr="00A45359">
        <w:rPr>
          <w:rFonts w:ascii="Arial" w:hAnsi="Arial" w:cs="Arial"/>
        </w:rPr>
        <w:t xml:space="preserve">Z każdego tankowania </w:t>
      </w:r>
      <w:r w:rsidR="00602A56">
        <w:rPr>
          <w:rFonts w:ascii="Arial" w:hAnsi="Arial" w:cs="Arial"/>
        </w:rPr>
        <w:t xml:space="preserve">oleju </w:t>
      </w:r>
      <w:r w:rsidR="00602A56" w:rsidRPr="009774F4">
        <w:rPr>
          <w:rFonts w:ascii="Arial" w:hAnsi="Arial" w:cs="Arial"/>
          <w:b/>
        </w:rPr>
        <w:t>napędowego</w:t>
      </w:r>
      <w:r w:rsidR="00602A56" w:rsidRPr="00A45359">
        <w:rPr>
          <w:rFonts w:ascii="Arial" w:hAnsi="Arial" w:cs="Arial"/>
        </w:rPr>
        <w:t xml:space="preserve"> lub benzyny bezołowiowej Wykonawca zobowiązany będzie do wykonania operacji wydruku zawierającego następujące informacje identyfikacyjne: a) data i dokładny czas przeprowadzenia transakcji,  b) adres stacji paliwowej, na której przeprowadzono transakcję, c) rodzaj, ilość, cenę jednostkową paliwa obowiązującą w chwili dokonywania transakcji oraz łączną cenę za ilość pobranego paliwa, d) nazwisko i  imię pobierającego, e) numer rejestracyjny pojazdu lub nazwę sprzętu lub „kanister”.</w:t>
      </w:r>
    </w:p>
    <w:p w14:paraId="2ECD36B4" w14:textId="77777777" w:rsidR="00CF572C" w:rsidRPr="00A45359" w:rsidRDefault="005E25E4" w:rsidP="00602A56">
      <w:pPr>
        <w:jc w:val="both"/>
        <w:rPr>
          <w:rFonts w:ascii="Arial" w:hAnsi="Arial" w:cs="Arial"/>
        </w:rPr>
      </w:pPr>
      <w:r>
        <w:rPr>
          <w:rFonts w:ascii="Arial" w:hAnsi="Arial" w:cs="Arial"/>
        </w:rPr>
        <w:t>1.3</w:t>
      </w:r>
      <w:r w:rsidR="00207FCD" w:rsidRPr="00A45359">
        <w:rPr>
          <w:rFonts w:ascii="Arial" w:hAnsi="Arial" w:cs="Arial"/>
        </w:rPr>
        <w:t>.12.</w:t>
      </w:r>
      <w:r w:rsidR="00CE19B7" w:rsidRPr="00A45359">
        <w:rPr>
          <w:rFonts w:ascii="Arial" w:hAnsi="Arial" w:cs="Arial"/>
        </w:rPr>
        <w:t xml:space="preserve">   Zamawiający dopuszcza zaoferowanie produktów równoważnych w zakresie wskazanych znaków towarowych, patentów, norm, certyfikatów, aprobat lub pochodzenia, jednakże zachowane muszą być normy, parametry i standardy, jakimi charakteryzują się wyspecyfikowane przez Zamawiającego produkty</w:t>
      </w:r>
      <w:r w:rsidR="00847387">
        <w:rPr>
          <w:rFonts w:ascii="Arial" w:hAnsi="Arial" w:cs="Arial"/>
        </w:rPr>
        <w:t>.</w:t>
      </w:r>
      <w:r w:rsidR="00CE19B7" w:rsidRPr="00A45359">
        <w:rPr>
          <w:rFonts w:ascii="Arial" w:hAnsi="Arial" w:cs="Arial"/>
        </w:rPr>
        <w:t xml:space="preserve"> Przedstawione parametry przedmiotu zamówienia stanowią minimum techniczne i jakościowe oczekiwane przez Zamawiającego i będą stanowiły podstawę oceny ewentualnych ofert równoważnych. Oferowane przez Wykonawców produkty równoważne muszą mieć parametry nie gorsze, niż wskazane w szczegółowym opisie przedmiotu zamówienia. Wykonawca obowiązany jest wykazać, że oferowane przez niego dostawy równoważne spełniają wymagania określone przez Zamawiającego.</w:t>
      </w:r>
    </w:p>
    <w:p w14:paraId="11B86924" w14:textId="77777777" w:rsidR="00CE19B7"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13</w:t>
      </w:r>
      <w:r w:rsidR="00207FCD" w:rsidRPr="00A45359">
        <w:rPr>
          <w:rFonts w:ascii="Arial" w:hAnsi="Arial" w:cs="Arial"/>
        </w:rPr>
        <w:t>.</w:t>
      </w:r>
      <w:r w:rsidR="00CE19B7" w:rsidRPr="00A45359">
        <w:rPr>
          <w:rFonts w:ascii="Arial" w:hAnsi="Arial" w:cs="Arial"/>
        </w:rPr>
        <w:t xml:space="preserve"> Na Wykonawcy spoczywa obowiązek udowodnienia, iż zaoferowane produkty są równoważne w stosunku do produktów określonych przez Zamawiającego.</w:t>
      </w:r>
    </w:p>
    <w:p w14:paraId="6AA64412" w14:textId="77777777" w:rsidR="00684203" w:rsidRPr="0096207D" w:rsidRDefault="00AF1DF8" w:rsidP="00545E5A">
      <w:pPr>
        <w:jc w:val="both"/>
        <w:rPr>
          <w:rFonts w:ascii="Arial" w:hAnsi="Arial" w:cs="Arial"/>
          <w:color w:val="000000"/>
        </w:rPr>
      </w:pPr>
      <w:r w:rsidRPr="0096207D">
        <w:rPr>
          <w:rFonts w:ascii="Arial" w:hAnsi="Arial" w:cs="Arial"/>
          <w:color w:val="000000"/>
        </w:rPr>
        <w:t>1.</w:t>
      </w:r>
      <w:r w:rsidR="003865F0">
        <w:rPr>
          <w:rFonts w:ascii="Arial" w:hAnsi="Arial" w:cs="Arial"/>
          <w:color w:val="000000"/>
        </w:rPr>
        <w:t>3</w:t>
      </w:r>
      <w:r w:rsidR="00207FCD" w:rsidRPr="0096207D">
        <w:rPr>
          <w:rFonts w:ascii="Arial" w:hAnsi="Arial" w:cs="Arial"/>
          <w:color w:val="000000"/>
        </w:rPr>
        <w:t>.</w:t>
      </w:r>
      <w:r w:rsidRPr="0096207D">
        <w:rPr>
          <w:rFonts w:ascii="Arial" w:hAnsi="Arial" w:cs="Arial"/>
          <w:color w:val="000000"/>
        </w:rPr>
        <w:t>14</w:t>
      </w:r>
      <w:r w:rsidR="00207FCD" w:rsidRPr="0096207D">
        <w:rPr>
          <w:rFonts w:ascii="Arial" w:hAnsi="Arial" w:cs="Arial"/>
          <w:color w:val="000000"/>
        </w:rPr>
        <w:t>.</w:t>
      </w:r>
      <w:r w:rsidR="00684203" w:rsidRPr="0096207D">
        <w:rPr>
          <w:rFonts w:ascii="Arial" w:hAnsi="Arial" w:cs="Arial"/>
          <w:color w:val="000000"/>
        </w:rPr>
        <w:t xml:space="preserve"> Wykonawc</w:t>
      </w:r>
      <w:r w:rsidR="0008706F" w:rsidRPr="0096207D">
        <w:rPr>
          <w:rFonts w:ascii="Arial" w:hAnsi="Arial" w:cs="Arial"/>
          <w:color w:val="000000"/>
        </w:rPr>
        <w:t>a zobowiązany jest do złożenia o</w:t>
      </w:r>
      <w:r w:rsidR="00684203" w:rsidRPr="0096207D">
        <w:rPr>
          <w:rFonts w:ascii="Arial" w:hAnsi="Arial" w:cs="Arial"/>
          <w:color w:val="000000"/>
        </w:rPr>
        <w:t>ferty, której treść pozwoli Zamawiającemu na jej zweryfikowanie pod względem jej zgodności z treścią specyfikacji istotn</w:t>
      </w:r>
      <w:r w:rsidR="0008706F" w:rsidRPr="0096207D">
        <w:rPr>
          <w:rFonts w:ascii="Arial" w:hAnsi="Arial" w:cs="Arial"/>
          <w:color w:val="000000"/>
        </w:rPr>
        <w:t>ych warunków zamówienia. Treść o</w:t>
      </w:r>
      <w:r w:rsidR="00684203" w:rsidRPr="0096207D">
        <w:rPr>
          <w:rFonts w:ascii="Arial" w:hAnsi="Arial" w:cs="Arial"/>
          <w:color w:val="000000"/>
        </w:rPr>
        <w:t>ferty Wykonawcy musi odpowiadać treści SIWZ. Tym samym Wykonawca zobowiązany jest do jednoznacznego określenia w ofercie zaoferowanych paliw.</w:t>
      </w:r>
    </w:p>
    <w:p w14:paraId="078E5703" w14:textId="77777777" w:rsidR="00684203" w:rsidRPr="0096207D" w:rsidRDefault="005E25E4" w:rsidP="00545E5A">
      <w:pPr>
        <w:jc w:val="both"/>
        <w:rPr>
          <w:rFonts w:ascii="Arial" w:hAnsi="Arial" w:cs="Arial"/>
          <w:color w:val="000000"/>
        </w:rPr>
      </w:pPr>
      <w:r>
        <w:rPr>
          <w:rFonts w:ascii="Arial" w:hAnsi="Arial" w:cs="Arial"/>
          <w:color w:val="000000"/>
        </w:rPr>
        <w:t>1.3</w:t>
      </w:r>
      <w:r w:rsidR="00207FCD" w:rsidRPr="0096207D">
        <w:rPr>
          <w:rFonts w:ascii="Arial" w:hAnsi="Arial" w:cs="Arial"/>
          <w:color w:val="000000"/>
        </w:rPr>
        <w:t>.15.</w:t>
      </w:r>
      <w:r w:rsidR="00684203" w:rsidRPr="0096207D">
        <w:rPr>
          <w:rFonts w:ascii="Arial" w:hAnsi="Arial" w:cs="Arial"/>
          <w:color w:val="000000"/>
        </w:rPr>
        <w:t xml:space="preserve"> Rozliczenia pomiędzy Wykonawcą a Zamawiającym dokonywane będzie na podstawie faktycznie zakupionych przez Zamawiającego ilości benzyny</w:t>
      </w:r>
      <w:r w:rsidR="009F64A9">
        <w:rPr>
          <w:rFonts w:ascii="Arial" w:hAnsi="Arial" w:cs="Arial"/>
          <w:color w:val="000000"/>
        </w:rPr>
        <w:t xml:space="preserve"> bezołowiowej, oleju napędowego.</w:t>
      </w:r>
    </w:p>
    <w:p w14:paraId="7AACB3DA" w14:textId="1A4C3451" w:rsidR="00684203" w:rsidRPr="0096207D" w:rsidRDefault="00AF1DF8" w:rsidP="00545E5A">
      <w:pPr>
        <w:jc w:val="both"/>
        <w:rPr>
          <w:rFonts w:ascii="Arial" w:hAnsi="Arial" w:cs="Arial"/>
          <w:color w:val="000000"/>
        </w:rPr>
      </w:pPr>
      <w:r w:rsidRPr="0096207D">
        <w:rPr>
          <w:rFonts w:ascii="Arial" w:hAnsi="Arial" w:cs="Arial"/>
          <w:color w:val="000000"/>
        </w:rPr>
        <w:t>1.</w:t>
      </w:r>
      <w:r w:rsidR="005E25E4">
        <w:rPr>
          <w:rFonts w:ascii="Arial" w:hAnsi="Arial" w:cs="Arial"/>
          <w:color w:val="000000"/>
        </w:rPr>
        <w:t>3</w:t>
      </w:r>
      <w:r w:rsidR="00207FCD" w:rsidRPr="0096207D">
        <w:rPr>
          <w:rFonts w:ascii="Arial" w:hAnsi="Arial" w:cs="Arial"/>
          <w:color w:val="000000"/>
        </w:rPr>
        <w:t>.</w:t>
      </w:r>
      <w:r w:rsidRPr="0096207D">
        <w:rPr>
          <w:rFonts w:ascii="Arial" w:hAnsi="Arial" w:cs="Arial"/>
          <w:color w:val="000000"/>
        </w:rPr>
        <w:t>16</w:t>
      </w:r>
      <w:r w:rsidR="00207FCD" w:rsidRPr="0096207D">
        <w:rPr>
          <w:rFonts w:ascii="Arial" w:hAnsi="Arial" w:cs="Arial"/>
          <w:color w:val="000000"/>
        </w:rPr>
        <w:t>.</w:t>
      </w:r>
      <w:r w:rsidR="00684203" w:rsidRPr="0096207D">
        <w:rPr>
          <w:rFonts w:ascii="Arial" w:hAnsi="Arial" w:cs="Arial"/>
          <w:color w:val="000000"/>
        </w:rPr>
        <w:t xml:space="preserve"> Rozliczenie zawartych transakcji odbywać się będzie  na podstawie w</w:t>
      </w:r>
      <w:r w:rsidR="00133E71" w:rsidRPr="0096207D">
        <w:rPr>
          <w:rFonts w:ascii="Arial" w:hAnsi="Arial" w:cs="Arial"/>
          <w:color w:val="000000"/>
        </w:rPr>
        <w:t xml:space="preserve">ydruków opisanych </w:t>
      </w:r>
      <w:r w:rsidR="0008706F" w:rsidRPr="0096207D">
        <w:rPr>
          <w:rFonts w:ascii="Arial" w:hAnsi="Arial" w:cs="Arial"/>
          <w:color w:val="000000"/>
        </w:rPr>
        <w:t xml:space="preserve">        </w:t>
      </w:r>
      <w:r w:rsidR="0083655D">
        <w:rPr>
          <w:rFonts w:ascii="Arial" w:hAnsi="Arial" w:cs="Arial"/>
          <w:color w:val="000000"/>
        </w:rPr>
        <w:br/>
      </w:r>
      <w:r w:rsidR="00133E71" w:rsidRPr="0096207D">
        <w:rPr>
          <w:rFonts w:ascii="Arial" w:hAnsi="Arial" w:cs="Arial"/>
          <w:color w:val="000000"/>
        </w:rPr>
        <w:t>w punkcie 1.</w:t>
      </w:r>
      <w:r w:rsidR="00D42612">
        <w:rPr>
          <w:rFonts w:ascii="Arial" w:hAnsi="Arial" w:cs="Arial"/>
          <w:color w:val="000000"/>
        </w:rPr>
        <w:t>3</w:t>
      </w:r>
      <w:r w:rsidR="0008706F" w:rsidRPr="0096207D">
        <w:rPr>
          <w:rFonts w:ascii="Arial" w:hAnsi="Arial" w:cs="Arial"/>
          <w:color w:val="000000"/>
        </w:rPr>
        <w:t>.</w:t>
      </w:r>
      <w:r w:rsidR="00133E71" w:rsidRPr="0096207D">
        <w:rPr>
          <w:rFonts w:ascii="Arial" w:hAnsi="Arial" w:cs="Arial"/>
          <w:color w:val="000000"/>
        </w:rPr>
        <w:t>11</w:t>
      </w:r>
      <w:r w:rsidR="00684203" w:rsidRPr="0096207D">
        <w:rPr>
          <w:rFonts w:ascii="Arial" w:hAnsi="Arial" w:cs="Arial"/>
          <w:color w:val="000000"/>
        </w:rPr>
        <w:t xml:space="preserve"> dwa razy w miesiącu, fakturą zbiorczą wystawioną na rzeczywistą liczbę pobranych litrów paliwa</w:t>
      </w:r>
      <w:r w:rsidR="0008706F" w:rsidRPr="0096207D">
        <w:rPr>
          <w:rFonts w:ascii="Arial" w:hAnsi="Arial" w:cs="Arial"/>
          <w:color w:val="000000"/>
        </w:rPr>
        <w:t>,</w:t>
      </w:r>
      <w:r w:rsidR="00684203" w:rsidRPr="0096207D">
        <w:rPr>
          <w:rFonts w:ascii="Arial" w:hAnsi="Arial" w:cs="Arial"/>
          <w:color w:val="000000"/>
        </w:rPr>
        <w:t xml:space="preserve"> z uwzględnieniem stałego upustu. </w:t>
      </w:r>
    </w:p>
    <w:p w14:paraId="4E7CA104" w14:textId="77777777" w:rsidR="00684203"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17</w:t>
      </w:r>
      <w:r w:rsidR="00207FCD" w:rsidRPr="00A45359">
        <w:rPr>
          <w:rFonts w:ascii="Arial" w:hAnsi="Arial" w:cs="Arial"/>
        </w:rPr>
        <w:t>.</w:t>
      </w:r>
      <w:r w:rsidR="00684203" w:rsidRPr="00A45359">
        <w:rPr>
          <w:rFonts w:ascii="Arial" w:hAnsi="Arial" w:cs="Arial"/>
        </w:rPr>
        <w:t xml:space="preserve"> Ceny za paliwo pobrane przez Zamawiającego będą naliczane według cen obowiązujących </w:t>
      </w:r>
      <w:r w:rsidR="009E577C">
        <w:rPr>
          <w:rFonts w:ascii="Arial" w:hAnsi="Arial" w:cs="Arial"/>
        </w:rPr>
        <w:br/>
      </w:r>
      <w:r w:rsidR="00684203" w:rsidRPr="00A45359">
        <w:rPr>
          <w:rFonts w:ascii="Arial" w:hAnsi="Arial" w:cs="Arial"/>
        </w:rPr>
        <w:t>na stacji, na której dokonano transakcji w dniu dokonania tejże transakcji. Wykonawca udzieli Zamawiającemu upustu na zakup paliwa w stałej wysokości.</w:t>
      </w:r>
    </w:p>
    <w:p w14:paraId="1E39E2CF" w14:textId="77777777" w:rsidR="0082238F"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FA0FC8">
        <w:rPr>
          <w:rFonts w:ascii="Arial" w:hAnsi="Arial" w:cs="Arial"/>
        </w:rPr>
        <w:t>.18</w:t>
      </w:r>
      <w:r w:rsidR="0096207D">
        <w:rPr>
          <w:rFonts w:ascii="Arial" w:hAnsi="Arial" w:cs="Arial"/>
        </w:rPr>
        <w:t>.</w:t>
      </w:r>
      <w:r w:rsidR="0082238F" w:rsidRPr="00A45359">
        <w:rPr>
          <w:rFonts w:ascii="Arial" w:hAnsi="Arial" w:cs="Arial"/>
        </w:rPr>
        <w:t xml:space="preserve"> Zamawiający nie dopuszcza składania ofert wariantowych.</w:t>
      </w:r>
    </w:p>
    <w:p w14:paraId="2DBED633" w14:textId="77777777" w:rsidR="00543801" w:rsidRPr="00543801" w:rsidRDefault="00AF1DF8" w:rsidP="00A22009">
      <w:pPr>
        <w:jc w:val="both"/>
        <w:rPr>
          <w:rFonts w:ascii="Arial" w:hAnsi="Arial" w:cs="Arial"/>
          <w:strike/>
        </w:rPr>
      </w:pPr>
      <w:r w:rsidRPr="00A45359">
        <w:rPr>
          <w:rFonts w:ascii="Arial" w:hAnsi="Arial" w:cs="Arial"/>
        </w:rPr>
        <w:t>1.</w:t>
      </w:r>
      <w:r w:rsidR="005E25E4">
        <w:rPr>
          <w:rFonts w:ascii="Arial" w:hAnsi="Arial" w:cs="Arial"/>
        </w:rPr>
        <w:t>3</w:t>
      </w:r>
      <w:r w:rsidR="00FA0FC8">
        <w:rPr>
          <w:rFonts w:ascii="Arial" w:hAnsi="Arial" w:cs="Arial"/>
        </w:rPr>
        <w:t>.19</w:t>
      </w:r>
      <w:r w:rsidR="0096207D">
        <w:rPr>
          <w:rFonts w:ascii="Arial" w:hAnsi="Arial" w:cs="Arial"/>
        </w:rPr>
        <w:t>.</w:t>
      </w:r>
      <w:r w:rsidR="0082238F" w:rsidRPr="00A45359">
        <w:rPr>
          <w:rFonts w:ascii="Arial" w:hAnsi="Arial" w:cs="Arial"/>
        </w:rPr>
        <w:t xml:space="preserve"> Zamawiający nie dopuszcza składanie przez Wykonawców ofert częściowych.              </w:t>
      </w:r>
      <w:r w:rsidRPr="00A45359">
        <w:rPr>
          <w:rFonts w:ascii="Arial" w:hAnsi="Arial" w:cs="Arial"/>
        </w:rPr>
        <w:t xml:space="preserve">                            1.</w:t>
      </w:r>
      <w:r w:rsidR="005E25E4">
        <w:rPr>
          <w:rFonts w:ascii="Arial" w:hAnsi="Arial" w:cs="Arial"/>
        </w:rPr>
        <w:t>3</w:t>
      </w:r>
      <w:r w:rsidR="00FA0FC8">
        <w:rPr>
          <w:rFonts w:ascii="Arial" w:hAnsi="Arial" w:cs="Arial"/>
        </w:rPr>
        <w:t>.20</w:t>
      </w:r>
      <w:r w:rsidR="00207FCD" w:rsidRPr="00A45359">
        <w:rPr>
          <w:rFonts w:ascii="Arial" w:hAnsi="Arial" w:cs="Arial"/>
        </w:rPr>
        <w:t>.</w:t>
      </w:r>
      <w:r w:rsidR="0008706F">
        <w:rPr>
          <w:rFonts w:ascii="Arial" w:hAnsi="Arial" w:cs="Arial"/>
        </w:rPr>
        <w:t xml:space="preserve"> Oferta musi być kompletna</w:t>
      </w:r>
      <w:r w:rsidR="0082238F" w:rsidRPr="00A45359">
        <w:rPr>
          <w:rFonts w:ascii="Arial" w:hAnsi="Arial" w:cs="Arial"/>
        </w:rPr>
        <w:t xml:space="preserve"> tzn. musi zawierać wycenę całości kosztów. Nieuwzględnienie </w:t>
      </w:r>
      <w:r w:rsidR="009E577C">
        <w:rPr>
          <w:rFonts w:ascii="Arial" w:hAnsi="Arial" w:cs="Arial"/>
        </w:rPr>
        <w:br/>
      </w:r>
      <w:r w:rsidR="0082238F" w:rsidRPr="00A45359">
        <w:rPr>
          <w:rFonts w:ascii="Arial" w:hAnsi="Arial" w:cs="Arial"/>
        </w:rPr>
        <w:t>w ofercie, chociażby jednej z zamawianych pozycji asortymentowych, spowoduje odrzucenie o</w:t>
      </w:r>
      <w:r w:rsidR="0008706F">
        <w:rPr>
          <w:rFonts w:ascii="Arial" w:hAnsi="Arial" w:cs="Arial"/>
        </w:rPr>
        <w:t xml:space="preserve">ferty, </w:t>
      </w:r>
      <w:r w:rsidR="00C675BE">
        <w:rPr>
          <w:rFonts w:ascii="Arial" w:hAnsi="Arial" w:cs="Arial"/>
        </w:rPr>
        <w:t>jako niezgodnej z </w:t>
      </w:r>
      <w:r w:rsidR="0082238F" w:rsidRPr="00A45359">
        <w:rPr>
          <w:rFonts w:ascii="Arial" w:hAnsi="Arial" w:cs="Arial"/>
        </w:rPr>
        <w:t xml:space="preserve">SIWZ.                                                                                                                                                                     </w:t>
      </w:r>
      <w:r w:rsidR="002A2614">
        <w:rPr>
          <w:rFonts w:ascii="Arial" w:hAnsi="Arial" w:cs="Arial"/>
        </w:rPr>
        <w:t xml:space="preserve">   </w:t>
      </w:r>
      <w:r w:rsidR="005E25E4">
        <w:rPr>
          <w:rFonts w:ascii="Arial" w:hAnsi="Arial" w:cs="Arial"/>
        </w:rPr>
        <w:t>1.3</w:t>
      </w:r>
      <w:r w:rsidR="00FA0FC8">
        <w:rPr>
          <w:rFonts w:ascii="Arial" w:hAnsi="Arial" w:cs="Arial"/>
        </w:rPr>
        <w:t>.21</w:t>
      </w:r>
      <w:r w:rsidR="00207FCD" w:rsidRPr="00A45359">
        <w:rPr>
          <w:rFonts w:ascii="Arial" w:hAnsi="Arial" w:cs="Arial"/>
        </w:rPr>
        <w:t>.</w:t>
      </w:r>
      <w:r w:rsidR="0082238F" w:rsidRPr="00A45359">
        <w:rPr>
          <w:rFonts w:ascii="Arial" w:hAnsi="Arial" w:cs="Arial"/>
        </w:rPr>
        <w:t xml:space="preserve"> Wykonawca ponosi wszelkie koszty związane z przygotowaniem i złożeniem oferty. Zaleca się, aby Wykonawca zdobył wszystkie informacje, które mogą być dla niego istotne do przygotowania oferty i podpisania umowy. Zamawiający nie przewiduje zwrotu kosztów udziału w postępowaniu.                   </w:t>
      </w:r>
      <w:r w:rsidR="005E25E4">
        <w:rPr>
          <w:rFonts w:ascii="Arial" w:hAnsi="Arial" w:cs="Arial"/>
        </w:rPr>
        <w:t xml:space="preserve">                            </w:t>
      </w:r>
    </w:p>
    <w:p w14:paraId="0D2C2272" w14:textId="77777777" w:rsidR="00FB684F" w:rsidRDefault="0082238F" w:rsidP="00545E5A">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2</w:t>
      </w:r>
      <w:r w:rsidR="00A22009">
        <w:rPr>
          <w:rFonts w:ascii="Arial" w:hAnsi="Arial" w:cs="Arial"/>
        </w:rPr>
        <w:t>2</w:t>
      </w:r>
      <w:r w:rsidR="00207FCD" w:rsidRPr="00A45359">
        <w:rPr>
          <w:rFonts w:ascii="Arial" w:hAnsi="Arial" w:cs="Arial"/>
        </w:rPr>
        <w:t>.</w:t>
      </w:r>
      <w:r w:rsidRPr="00A45359">
        <w:rPr>
          <w:rFonts w:ascii="Arial" w:hAnsi="Arial" w:cs="Arial"/>
        </w:rPr>
        <w:t xml:space="preserve"> Rozliczenia pomiędzy Wykonawcą a Zamawiającym będą dokonywane w złotych polskich.                                   1.</w:t>
      </w:r>
      <w:r w:rsidR="005E25E4">
        <w:rPr>
          <w:rFonts w:ascii="Arial" w:hAnsi="Arial" w:cs="Arial"/>
        </w:rPr>
        <w:t>3</w:t>
      </w:r>
      <w:r w:rsidR="00207FCD" w:rsidRPr="00A45359">
        <w:rPr>
          <w:rFonts w:ascii="Arial" w:hAnsi="Arial" w:cs="Arial"/>
        </w:rPr>
        <w:t>.</w:t>
      </w:r>
      <w:r w:rsidRPr="00A45359">
        <w:rPr>
          <w:rFonts w:ascii="Arial" w:hAnsi="Arial" w:cs="Arial"/>
        </w:rPr>
        <w:t>2</w:t>
      </w:r>
      <w:r w:rsidR="00A22009">
        <w:rPr>
          <w:rFonts w:ascii="Arial" w:hAnsi="Arial" w:cs="Arial"/>
        </w:rPr>
        <w:t>3</w:t>
      </w:r>
      <w:r w:rsidR="00207FCD" w:rsidRPr="00A45359">
        <w:rPr>
          <w:rFonts w:ascii="Arial" w:hAnsi="Arial" w:cs="Arial"/>
        </w:rPr>
        <w:t>.</w:t>
      </w:r>
      <w:r w:rsidRPr="00A45359">
        <w:rPr>
          <w:rFonts w:ascii="Arial" w:hAnsi="Arial" w:cs="Arial"/>
        </w:rPr>
        <w:t xml:space="preserve"> Zamawiający nie przewiduje w trakcie realizacji zamówienia udzielania zaliczek</w:t>
      </w:r>
      <w:r w:rsidR="00A45359">
        <w:rPr>
          <w:rFonts w:ascii="Arial" w:hAnsi="Arial" w:cs="Arial"/>
        </w:rPr>
        <w:t>.</w:t>
      </w:r>
    </w:p>
    <w:p w14:paraId="71322090" w14:textId="77777777" w:rsidR="00EF23AF" w:rsidRPr="00A45359" w:rsidRDefault="00EF23AF" w:rsidP="0082238F">
      <w:pPr>
        <w:rPr>
          <w:rFonts w:ascii="Arial" w:hAnsi="Arial"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431B33A3" w14:textId="77777777">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2B183A83" w14:textId="77777777"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89735A" w14:textId="77777777" w:rsidR="00CF572C" w:rsidRDefault="00CF572C">
            <w:pPr>
              <w:pStyle w:val="Nagwek7"/>
              <w:rPr>
                <w:rFonts w:ascii="Arial" w:hAnsi="Arial" w:cs="Arial"/>
              </w:rPr>
            </w:pPr>
            <w:r>
              <w:rPr>
                <w:rFonts w:ascii="Arial" w:hAnsi="Arial" w:cs="Arial"/>
              </w:rPr>
              <w:t xml:space="preserve">Termin wykonania przedmiotu zamówienia </w:t>
            </w:r>
          </w:p>
        </w:tc>
      </w:tr>
    </w:tbl>
    <w:p w14:paraId="0598DC4B" w14:textId="77777777" w:rsidR="00CF572C" w:rsidRPr="00581D85" w:rsidRDefault="00CF572C">
      <w:pPr>
        <w:jc w:val="both"/>
        <w:rPr>
          <w:rFonts w:ascii="Arial" w:hAnsi="Arial" w:cs="Arial"/>
          <w:color w:val="000000"/>
        </w:rPr>
      </w:pPr>
    </w:p>
    <w:p w14:paraId="5447E82F" w14:textId="6E1C23BF" w:rsidR="00CF572C" w:rsidRDefault="00CF572C">
      <w:pPr>
        <w:jc w:val="both"/>
        <w:rPr>
          <w:rFonts w:ascii="Arial" w:hAnsi="Arial" w:cs="Arial"/>
          <w:b/>
          <w:color w:val="000000"/>
        </w:rPr>
      </w:pPr>
      <w:r w:rsidRPr="00581D85">
        <w:rPr>
          <w:rFonts w:ascii="Arial" w:hAnsi="Arial" w:cs="Arial"/>
          <w:color w:val="000000"/>
        </w:rPr>
        <w:t>2.1.</w:t>
      </w:r>
      <w:r w:rsidR="00FA0B1D" w:rsidRPr="00581D85">
        <w:rPr>
          <w:rFonts w:ascii="Arial" w:hAnsi="Arial" w:cs="Arial"/>
          <w:color w:val="000000"/>
        </w:rPr>
        <w:t xml:space="preserve"> t</w:t>
      </w:r>
      <w:r w:rsidRPr="00581D85">
        <w:rPr>
          <w:rFonts w:ascii="Arial" w:hAnsi="Arial" w:cs="Arial"/>
          <w:color w:val="000000"/>
        </w:rPr>
        <w:t>ermin wykonania zamówienia</w:t>
      </w:r>
      <w:r w:rsidR="00662C27" w:rsidRPr="00581D85">
        <w:rPr>
          <w:rFonts w:ascii="Arial" w:hAnsi="Arial" w:cs="Arial"/>
          <w:color w:val="000000"/>
        </w:rPr>
        <w:t xml:space="preserve"> </w:t>
      </w:r>
      <w:r w:rsidR="00BD4A70" w:rsidRPr="00581D85">
        <w:rPr>
          <w:rFonts w:ascii="Arial" w:hAnsi="Arial" w:cs="Arial"/>
          <w:color w:val="000000"/>
        </w:rPr>
        <w:t xml:space="preserve">– od dnia </w:t>
      </w:r>
      <w:r w:rsidR="0082238F" w:rsidRPr="00581D85">
        <w:rPr>
          <w:rFonts w:ascii="Arial" w:hAnsi="Arial" w:cs="Arial"/>
          <w:color w:val="000000"/>
        </w:rPr>
        <w:t>zawarcia</w:t>
      </w:r>
      <w:r w:rsidR="00A45359">
        <w:rPr>
          <w:rFonts w:ascii="Arial" w:hAnsi="Arial" w:cs="Arial"/>
          <w:color w:val="000000"/>
        </w:rPr>
        <w:t xml:space="preserve"> umowy do </w:t>
      </w:r>
      <w:r w:rsidR="00A45359" w:rsidRPr="002022FB">
        <w:rPr>
          <w:rFonts w:ascii="Arial" w:hAnsi="Arial" w:cs="Arial"/>
          <w:b/>
          <w:color w:val="000000"/>
        </w:rPr>
        <w:t xml:space="preserve">31 grudnia </w:t>
      </w:r>
      <w:r w:rsidR="00DD04C0" w:rsidRPr="002022FB">
        <w:rPr>
          <w:rFonts w:ascii="Arial" w:hAnsi="Arial" w:cs="Arial"/>
          <w:b/>
          <w:color w:val="000000"/>
        </w:rPr>
        <w:t>20</w:t>
      </w:r>
      <w:r w:rsidR="00827AE2">
        <w:rPr>
          <w:rFonts w:ascii="Arial" w:hAnsi="Arial" w:cs="Arial"/>
          <w:b/>
          <w:color w:val="000000"/>
        </w:rPr>
        <w:t>20</w:t>
      </w:r>
      <w:r w:rsidR="00BD4A70" w:rsidRPr="002022FB">
        <w:rPr>
          <w:rFonts w:ascii="Arial" w:hAnsi="Arial" w:cs="Arial"/>
          <w:b/>
          <w:color w:val="000000"/>
        </w:rPr>
        <w:t xml:space="preserve"> r.</w:t>
      </w:r>
    </w:p>
    <w:p w14:paraId="65A34317" w14:textId="77777777" w:rsidR="00FB684F" w:rsidRPr="00581D85" w:rsidRDefault="00FB684F">
      <w:pPr>
        <w:jc w:val="both"/>
        <w:rPr>
          <w:rFonts w:ascii="Arial" w:hAnsi="Arial" w:cs="Arial"/>
          <w:color w:val="000000"/>
        </w:rPr>
      </w:pPr>
    </w:p>
    <w:p w14:paraId="4351B866" w14:textId="77777777" w:rsidR="00CF572C" w:rsidRDefault="00CF572C">
      <w:pPr>
        <w:pStyle w:val="Tekstpodstawowy32"/>
        <w:rPr>
          <w:rFonts w:ascii="Arial" w:hAnsi="Arial" w:cs="Arial"/>
          <w:sz w:val="20"/>
        </w:rPr>
      </w:pPr>
    </w:p>
    <w:tbl>
      <w:tblPr>
        <w:tblW w:w="9242" w:type="dxa"/>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6DD724F5" w14:textId="77777777" w:rsidTr="00BD4A70">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311C023D" w14:textId="77777777" w:rsidR="00CF572C" w:rsidRDefault="00CF572C" w:rsidP="00341022">
            <w:pPr>
              <w:pStyle w:val="Nagwek7"/>
              <w:jc w:val="right"/>
              <w:rPr>
                <w:rFonts w:ascii="Arial" w:hAnsi="Arial" w:cs="Arial"/>
              </w:rPr>
            </w:pPr>
            <w:r>
              <w:rPr>
                <w:rFonts w:ascii="Arial" w:hAnsi="Arial" w:cs="Arial"/>
              </w:rPr>
              <w:t xml:space="preserve">Część </w:t>
            </w:r>
            <w:r w:rsidR="00341022">
              <w:rPr>
                <w:rFonts w:ascii="Arial" w:hAnsi="Arial" w:cs="Arial"/>
              </w:rPr>
              <w:t>III</w:t>
            </w:r>
            <w:r>
              <w:rPr>
                <w:rFonts w:ascii="Arial" w:hAnsi="Arial" w:cs="Arial"/>
              </w:rPr>
              <w:t xml:space="preserve">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8EA831" w14:textId="77777777" w:rsidR="00CF572C" w:rsidRDefault="00CF572C">
            <w:pPr>
              <w:pStyle w:val="Nagwek7"/>
            </w:pPr>
            <w:r>
              <w:rPr>
                <w:rFonts w:ascii="Arial" w:hAnsi="Arial" w:cs="Arial"/>
              </w:rPr>
              <w:t xml:space="preserve">Ubezpieczenie Wykonawcy od odpowiedzialności cywilnej </w:t>
            </w:r>
          </w:p>
        </w:tc>
      </w:tr>
    </w:tbl>
    <w:p w14:paraId="71B1BDF1" w14:textId="77777777" w:rsidR="00CF572C" w:rsidRDefault="00CF572C">
      <w:pPr>
        <w:jc w:val="both"/>
      </w:pPr>
    </w:p>
    <w:p w14:paraId="4AD0B8F7" w14:textId="4AB82BD1" w:rsidR="00CF572C" w:rsidRDefault="00CF572C">
      <w:pPr>
        <w:autoSpaceDE w:val="0"/>
        <w:jc w:val="both"/>
        <w:rPr>
          <w:rFonts w:ascii="Arial" w:hAnsi="Arial" w:cs="Arial"/>
          <w:bCs/>
          <w:color w:val="000000"/>
        </w:rPr>
      </w:pPr>
      <w:r w:rsidRPr="00BB0834">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1E6B0B">
        <w:rPr>
          <w:rFonts w:ascii="Arial" w:hAnsi="Arial" w:cs="Arial"/>
          <w:b/>
          <w:bCs/>
          <w:color w:val="000000"/>
        </w:rPr>
        <w:t xml:space="preserve">150.000,00 zł (słownie: sto pięćdziesiąt tysięcy złotych) </w:t>
      </w:r>
      <w:r w:rsidRPr="00BB0834">
        <w:rPr>
          <w:rFonts w:ascii="Arial" w:hAnsi="Arial" w:cs="Arial"/>
        </w:rPr>
        <w:t>lub dla walut obcych na kwotę</w:t>
      </w:r>
      <w:r w:rsidR="00A45359">
        <w:rPr>
          <w:rFonts w:ascii="Arial" w:hAnsi="Arial" w:cs="Arial"/>
        </w:rPr>
        <w:t xml:space="preserve"> </w:t>
      </w:r>
      <w:r w:rsidR="001E6B0B">
        <w:rPr>
          <w:rFonts w:ascii="Arial" w:hAnsi="Arial" w:cs="Arial"/>
        </w:rPr>
        <w:br/>
      </w:r>
      <w:r w:rsidRPr="00BB0834">
        <w:rPr>
          <w:rFonts w:ascii="Arial" w:hAnsi="Arial" w:cs="Arial"/>
        </w:rPr>
        <w:t xml:space="preserve">w wysokości równoważnej liczonej według średniego kursu złotego w stosunku do walut obcych ogłoszonego przez NBP obowiązującego w dniu, w którym zamieszczone zostało ogłoszenie </w:t>
      </w:r>
      <w:r w:rsidR="00A60B0C">
        <w:rPr>
          <w:rFonts w:ascii="Arial" w:hAnsi="Arial" w:cs="Arial"/>
        </w:rPr>
        <w:t xml:space="preserve"> </w:t>
      </w:r>
      <w:r w:rsidR="001E6B0B">
        <w:rPr>
          <w:rFonts w:ascii="Arial" w:hAnsi="Arial" w:cs="Arial"/>
        </w:rPr>
        <w:br/>
      </w:r>
      <w:r w:rsidRPr="00BB0834">
        <w:rPr>
          <w:rFonts w:ascii="Arial" w:hAnsi="Arial" w:cs="Arial"/>
        </w:rPr>
        <w:t>o zamówieniu w Biuletynie Zamówień Publicznych.</w:t>
      </w:r>
      <w:r w:rsidR="00343710">
        <w:rPr>
          <w:rFonts w:ascii="Arial" w:hAnsi="Arial" w:cs="Arial"/>
        </w:rPr>
        <w:t xml:space="preserve"> </w:t>
      </w:r>
      <w:r w:rsidRPr="00BB0834">
        <w:rPr>
          <w:rFonts w:ascii="Arial" w:hAnsi="Arial" w:cs="Arial"/>
          <w:bCs/>
          <w:color w:val="000000"/>
        </w:rPr>
        <w:t>Wykonawca utrzyma ważność ubezpieczenia prz</w:t>
      </w:r>
      <w:r w:rsidR="00757C32" w:rsidRPr="00BB0834">
        <w:rPr>
          <w:rFonts w:ascii="Arial" w:hAnsi="Arial" w:cs="Arial"/>
          <w:bCs/>
          <w:color w:val="000000"/>
        </w:rPr>
        <w:t>ez cały okres realizacji umowy</w:t>
      </w:r>
      <w:r w:rsidR="00757C32">
        <w:rPr>
          <w:rFonts w:ascii="Arial" w:hAnsi="Arial" w:cs="Arial"/>
          <w:bCs/>
          <w:color w:val="000000"/>
        </w:rPr>
        <w:t>.</w:t>
      </w:r>
    </w:p>
    <w:p w14:paraId="4454C3A8" w14:textId="77777777" w:rsidR="00A77BDA" w:rsidRDefault="00A77BDA">
      <w:pPr>
        <w:autoSpaceDE w:val="0"/>
        <w:jc w:val="both"/>
        <w:rPr>
          <w:rFonts w:ascii="Arial" w:hAnsi="Arial" w:cs="Arial"/>
          <w:bCs/>
          <w:color w:val="000000"/>
        </w:rPr>
      </w:pPr>
    </w:p>
    <w:p w14:paraId="02E2DB67" w14:textId="77777777" w:rsidR="00A77BDA" w:rsidRDefault="00A77BDA">
      <w:pPr>
        <w:autoSpaceDE w:val="0"/>
        <w:jc w:val="both"/>
        <w:rPr>
          <w:rFonts w:ascii="Arial" w:hAnsi="Arial" w:cs="Arial"/>
        </w:rPr>
      </w:pPr>
    </w:p>
    <w:p w14:paraId="5407A9F3" w14:textId="77777777"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7EE6DFDF" w14:textId="77777777">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14:paraId="450FBD93" w14:textId="77777777" w:rsidR="00CF572C" w:rsidRDefault="00CF572C">
            <w:pPr>
              <w:pStyle w:val="Nagwek2"/>
              <w:ind w:left="1440" w:hanging="1440"/>
              <w:jc w:val="right"/>
              <w:rPr>
                <w:b/>
                <w:bCs/>
                <w:sz w:val="24"/>
              </w:rPr>
            </w:pPr>
            <w:r>
              <w:rPr>
                <w:b/>
                <w:bCs/>
                <w:sz w:val="24"/>
              </w:rPr>
              <w:lastRenderedPageBreak/>
              <w:t>Część</w:t>
            </w:r>
            <w:r w:rsidR="00341022">
              <w:rPr>
                <w:b/>
                <w:bCs/>
                <w:sz w:val="24"/>
              </w:rPr>
              <w:t xml:space="preserve"> I</w:t>
            </w:r>
            <w:r>
              <w:rPr>
                <w:b/>
                <w:bCs/>
                <w:sz w:val="24"/>
              </w:rPr>
              <w:t>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E88945" w14:textId="77777777" w:rsidR="00CF572C" w:rsidRDefault="00CF572C">
            <w:pPr>
              <w:jc w:val="both"/>
            </w:pPr>
            <w:r>
              <w:rPr>
                <w:rFonts w:ascii="Arial" w:hAnsi="Arial" w:cs="Arial"/>
                <w:b/>
                <w:bCs/>
                <w:color w:val="0000FF"/>
                <w:sz w:val="24"/>
              </w:rPr>
              <w:t>Procedura odwrócona w przetargu nieograniczonym</w:t>
            </w:r>
          </w:p>
        </w:tc>
      </w:tr>
    </w:tbl>
    <w:p w14:paraId="7A277CF9" w14:textId="77777777" w:rsidR="00CF572C" w:rsidRDefault="00CF572C">
      <w:pPr>
        <w:pStyle w:val="Tekstpodstawowy32"/>
      </w:pPr>
    </w:p>
    <w:p w14:paraId="57F24C2D" w14:textId="787FC22B" w:rsidR="00CF572C" w:rsidRPr="00C17543" w:rsidRDefault="00CF572C">
      <w:pPr>
        <w:jc w:val="both"/>
        <w:rPr>
          <w:rFonts w:ascii="Arial" w:hAnsi="Arial" w:cs="Arial"/>
          <w:bCs/>
        </w:rPr>
      </w:pPr>
      <w:r w:rsidRPr="00483415">
        <w:rPr>
          <w:rFonts w:ascii="Arial" w:hAnsi="Arial" w:cs="Arial"/>
          <w:bCs/>
        </w:rPr>
        <w:t xml:space="preserve">W prowadzonym postępowaniu o udzielenie zamówienia publicznego Zamawiający </w:t>
      </w:r>
      <w:r w:rsidR="00CD7A37" w:rsidRPr="00483415">
        <w:rPr>
          <w:rFonts w:ascii="Arial" w:hAnsi="Arial" w:cs="Arial"/>
          <w:bCs/>
        </w:rPr>
        <w:t>będzie stosował</w:t>
      </w:r>
      <w:r w:rsidR="00343710">
        <w:rPr>
          <w:rFonts w:ascii="Arial" w:hAnsi="Arial" w:cs="Arial"/>
          <w:bCs/>
        </w:rPr>
        <w:t xml:space="preserve"> </w:t>
      </w:r>
      <w:r w:rsidR="00CD7A37" w:rsidRPr="00483415">
        <w:rPr>
          <w:rFonts w:ascii="Arial" w:hAnsi="Arial" w:cs="Arial"/>
          <w:bCs/>
        </w:rPr>
        <w:t xml:space="preserve">tzw. „procedurę odwróconą”, o której mowa w art.24aa ustawy </w:t>
      </w:r>
      <w:proofErr w:type="spellStart"/>
      <w:r w:rsidR="00CD7A37" w:rsidRPr="00483415">
        <w:rPr>
          <w:rFonts w:ascii="Arial" w:hAnsi="Arial" w:cs="Arial"/>
          <w:bCs/>
        </w:rPr>
        <w:t>Pzp</w:t>
      </w:r>
      <w:proofErr w:type="spellEnd"/>
      <w:r w:rsidR="00CD7A37" w:rsidRPr="00483415">
        <w:rPr>
          <w:rFonts w:ascii="Arial" w:hAnsi="Arial" w:cs="Arial"/>
          <w:bCs/>
        </w:rPr>
        <w:t>.</w:t>
      </w:r>
      <w:r w:rsidR="00D42612">
        <w:rPr>
          <w:rFonts w:ascii="Arial" w:hAnsi="Arial" w:cs="Arial"/>
          <w:bCs/>
        </w:rPr>
        <w:t xml:space="preserve"> </w:t>
      </w:r>
      <w:r w:rsidR="00CD7A37" w:rsidRPr="00483415">
        <w:rPr>
          <w:rFonts w:ascii="Arial" w:hAnsi="Arial" w:cs="Arial"/>
          <w:bCs/>
        </w:rPr>
        <w:t xml:space="preserve">Tym samym,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235F43">
        <w:rPr>
          <w:rFonts w:ascii="Arial" w:hAnsi="Arial" w:cs="Arial"/>
          <w:bCs/>
        </w:rPr>
        <w:t xml:space="preserve"> </w:t>
      </w:r>
      <w:proofErr w:type="spellStart"/>
      <w:r w:rsidR="00666BFE" w:rsidRPr="00483415">
        <w:rPr>
          <w:rFonts w:ascii="Arial" w:hAnsi="Arial" w:cs="Arial"/>
          <w:bCs/>
        </w:rPr>
        <w:t>Pzp</w:t>
      </w:r>
      <w:proofErr w:type="spellEnd"/>
      <w:r w:rsidR="00666BFE" w:rsidRPr="00483415">
        <w:rPr>
          <w:rFonts w:ascii="Arial" w:hAnsi="Arial" w:cs="Arial"/>
          <w:bCs/>
        </w:rPr>
        <w:t xml:space="preserve">) oraz kryteriów oceny ofert określonych w </w:t>
      </w:r>
      <w:r w:rsidR="007A5376" w:rsidRPr="00581D85">
        <w:rPr>
          <w:rFonts w:ascii="Arial" w:hAnsi="Arial" w:cs="Arial"/>
          <w:bCs/>
          <w:color w:val="000000"/>
        </w:rPr>
        <w:t xml:space="preserve">części XIII </w:t>
      </w:r>
      <w:r w:rsidR="00666BFE" w:rsidRPr="00581D85">
        <w:rPr>
          <w:rFonts w:ascii="Arial" w:hAnsi="Arial" w:cs="Arial"/>
          <w:bCs/>
          <w:color w:val="000000"/>
        </w:rPr>
        <w:t>SIWZ</w:t>
      </w:r>
      <w:r w:rsidR="00666BFE" w:rsidRPr="00483415">
        <w:rPr>
          <w:rFonts w:ascii="Arial" w:hAnsi="Arial" w:cs="Arial"/>
          <w:bCs/>
        </w:rPr>
        <w:t>, a 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 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 dokonuje</w:t>
      </w:r>
      <w:r w:rsidR="00343710">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w:t>
      </w:r>
      <w:r w:rsidR="0083655D">
        <w:rPr>
          <w:rFonts w:ascii="Arial" w:hAnsi="Arial" w:cs="Arial"/>
          <w:bCs/>
        </w:rPr>
        <w:br/>
      </w:r>
      <w:bookmarkStart w:id="1" w:name="_GoBack"/>
      <w:bookmarkEnd w:id="1"/>
      <w:r w:rsidR="00C17543" w:rsidRPr="00483415">
        <w:rPr>
          <w:rFonts w:ascii="Arial" w:hAnsi="Arial" w:cs="Arial"/>
          <w:bCs/>
        </w:rPr>
        <w:t xml:space="preserve">do wykluczenia  </w:t>
      </w:r>
      <w:r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Pr="00483415">
        <w:rPr>
          <w:rFonts w:ascii="Arial" w:hAnsi="Arial" w:cs="Arial"/>
          <w:bCs/>
        </w:rPr>
        <w:t xml:space="preserve"> ustawy </w:t>
      </w:r>
      <w:proofErr w:type="spellStart"/>
      <w:r w:rsidRPr="00483415">
        <w:rPr>
          <w:rFonts w:ascii="Arial" w:hAnsi="Arial" w:cs="Arial"/>
          <w:bCs/>
        </w:rPr>
        <w:t>Pzp</w:t>
      </w:r>
      <w:proofErr w:type="spellEnd"/>
      <w:r w:rsidRPr="00483415">
        <w:rPr>
          <w:rFonts w:ascii="Arial" w:hAnsi="Arial" w:cs="Arial"/>
          <w:bCs/>
        </w:rPr>
        <w:t xml:space="preserve"> przedłożenia </w:t>
      </w:r>
      <w:r w:rsidR="007A583D" w:rsidRPr="00483415">
        <w:rPr>
          <w:rFonts w:ascii="Arial" w:hAnsi="Arial" w:cs="Arial"/>
          <w:bCs/>
        </w:rPr>
        <w:t>dokumentów potwierdzających spełnienie warunków udziału w postępowaniu.</w:t>
      </w:r>
    </w:p>
    <w:p w14:paraId="05612D99" w14:textId="77777777" w:rsidR="00CF572C" w:rsidRDefault="00CF572C">
      <w:pPr>
        <w:jc w:val="both"/>
        <w:rPr>
          <w:rFonts w:ascii="Arial" w:hAnsi="Arial"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032D2EC6" w14:textId="77777777">
        <w:trPr>
          <w:trHeight w:val="470"/>
        </w:trPr>
        <w:tc>
          <w:tcPr>
            <w:tcW w:w="1510" w:type="dxa"/>
            <w:tcBorders>
              <w:top w:val="single" w:sz="4" w:space="0" w:color="000000"/>
              <w:left w:val="single" w:sz="4" w:space="0" w:color="000000"/>
              <w:bottom w:val="single" w:sz="4" w:space="0" w:color="000000"/>
            </w:tcBorders>
            <w:shd w:val="clear" w:color="auto" w:fill="E0E0E0"/>
          </w:tcPr>
          <w:p w14:paraId="7C1EF27D" w14:textId="77777777" w:rsidR="00CF572C" w:rsidRDefault="00341022">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A49902F" w14:textId="77777777" w:rsidR="00CF572C" w:rsidRDefault="00CF572C">
            <w:pPr>
              <w:pStyle w:val="Nagwek2"/>
              <w:ind w:left="110" w:firstLine="0"/>
            </w:pPr>
            <w:r>
              <w:rPr>
                <w:b/>
                <w:bCs/>
                <w:sz w:val="24"/>
              </w:rPr>
              <w:t>Podstawy wykluczenia z postępowania [obligatoryjne</w:t>
            </w:r>
            <w:r w:rsidR="005F6062">
              <w:rPr>
                <w:b/>
                <w:bCs/>
                <w:sz w:val="24"/>
              </w:rPr>
              <w:t xml:space="preserve"> </w:t>
            </w:r>
            <w:r w:rsidR="005F6062">
              <w:rPr>
                <w:b/>
                <w:bCs/>
                <w:sz w:val="24"/>
              </w:rPr>
              <w:br/>
            </w:r>
            <w:r w:rsidR="008D1E86">
              <w:rPr>
                <w:b/>
                <w:bCs/>
                <w:sz w:val="24"/>
              </w:rPr>
              <w:t xml:space="preserve">i </w:t>
            </w:r>
            <w:r>
              <w:rPr>
                <w:b/>
                <w:bCs/>
                <w:sz w:val="24"/>
              </w:rPr>
              <w:t>fakultatywne] oraz warunki podmiotowe udziału</w:t>
            </w:r>
            <w:r w:rsidR="008D1E86">
              <w:rPr>
                <w:b/>
                <w:bCs/>
                <w:sz w:val="24"/>
              </w:rPr>
              <w:t xml:space="preserve"> </w:t>
            </w:r>
            <w:r>
              <w:rPr>
                <w:b/>
                <w:bCs/>
                <w:sz w:val="24"/>
              </w:rPr>
              <w:t>w postępowaniu</w:t>
            </w:r>
          </w:p>
        </w:tc>
      </w:tr>
    </w:tbl>
    <w:p w14:paraId="77681148" w14:textId="77777777" w:rsidR="00CF572C" w:rsidRDefault="00CF572C">
      <w:pPr>
        <w:tabs>
          <w:tab w:val="left" w:pos="426"/>
        </w:tabs>
        <w:jc w:val="both"/>
      </w:pPr>
    </w:p>
    <w:p w14:paraId="6E6BEF91" w14:textId="77777777"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14:paraId="3DD27A8C" w14:textId="77777777" w:rsidR="00CF572C" w:rsidRDefault="00CF572C">
      <w:pPr>
        <w:ind w:left="720" w:hanging="408"/>
        <w:jc w:val="both"/>
        <w:rPr>
          <w:rFonts w:ascii="Arial" w:hAnsi="Arial" w:cs="Arial"/>
          <w:b/>
          <w:bCs/>
        </w:rPr>
      </w:pPr>
    </w:p>
    <w:p w14:paraId="4EB423DA" w14:textId="49A1CC5E"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A60B0C">
        <w:rPr>
          <w:rFonts w:ascii="Arial" w:hAnsi="Arial" w:cs="Arial"/>
          <w:b/>
        </w:rPr>
        <w:t xml:space="preserve"> </w:t>
      </w:r>
      <w:r w:rsidR="00173E14">
        <w:rPr>
          <w:rFonts w:ascii="Arial" w:hAnsi="Arial" w:cs="Arial"/>
          <w:b/>
        </w:rPr>
        <w:br/>
      </w:r>
      <w:r>
        <w:rPr>
          <w:rFonts w:ascii="Arial" w:hAnsi="Arial" w:cs="Arial"/>
          <w:b/>
        </w:rPr>
        <w:t>w art. 24 ust. 1 pkt 12-23 „</w:t>
      </w:r>
      <w:proofErr w:type="spellStart"/>
      <w:r>
        <w:rPr>
          <w:rFonts w:ascii="Arial" w:hAnsi="Arial" w:cs="Arial"/>
          <w:b/>
        </w:rPr>
        <w:t>uPzp</w:t>
      </w:r>
      <w:proofErr w:type="spellEnd"/>
      <w:r>
        <w:rPr>
          <w:rFonts w:ascii="Arial" w:hAnsi="Arial" w:cs="Arial"/>
          <w:b/>
        </w:rPr>
        <w:t>” [tzw. przesłanki wykluczenia obligatoryjne].</w:t>
      </w:r>
    </w:p>
    <w:p w14:paraId="6FD0379C" w14:textId="5F2A1B45"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A60B0C">
        <w:rPr>
          <w:rFonts w:ascii="Arial" w:hAnsi="Arial" w:cs="Arial"/>
          <w:b/>
        </w:rPr>
        <w:t xml:space="preserve">        </w:t>
      </w:r>
      <w:r w:rsidR="00173E14">
        <w:rPr>
          <w:rFonts w:ascii="Arial" w:hAnsi="Arial" w:cs="Arial"/>
          <w:b/>
        </w:rPr>
        <w:br/>
      </w:r>
      <w:r w:rsidR="00A60B0C">
        <w:rPr>
          <w:rFonts w:ascii="Arial" w:hAnsi="Arial" w:cs="Arial"/>
          <w:b/>
        </w:rPr>
        <w:t xml:space="preserve"> </w:t>
      </w:r>
      <w:r>
        <w:rPr>
          <w:rFonts w:ascii="Arial" w:hAnsi="Arial" w:cs="Arial"/>
          <w:b/>
        </w:rPr>
        <w:t xml:space="preserve">w następujących przypadkach - wybrane przez Zamawiającego przesłanki wykluczenia fakultatywne, przewidziane w art. 24 ust. 5 ustawy </w:t>
      </w:r>
      <w:proofErr w:type="spellStart"/>
      <w:r>
        <w:rPr>
          <w:rFonts w:ascii="Arial" w:hAnsi="Arial" w:cs="Arial"/>
          <w:b/>
        </w:rPr>
        <w:t>Pzp</w:t>
      </w:r>
      <w:proofErr w:type="spellEnd"/>
      <w:r>
        <w:rPr>
          <w:rFonts w:ascii="Arial" w:hAnsi="Arial" w:cs="Arial"/>
          <w:b/>
        </w:rPr>
        <w:t>:</w:t>
      </w:r>
    </w:p>
    <w:p w14:paraId="21F25E93" w14:textId="77777777" w:rsidR="00CF572C" w:rsidRPr="00480998" w:rsidRDefault="00CF572C" w:rsidP="00480998">
      <w:pPr>
        <w:spacing w:before="120" w:after="120"/>
        <w:jc w:val="both"/>
        <w:rPr>
          <w:rFonts w:ascii="Arial" w:hAnsi="Arial" w:cs="Arial"/>
          <w:b/>
          <w:bCs/>
          <w:color w:val="000000"/>
        </w:rPr>
      </w:pPr>
      <w:r w:rsidRPr="00E64678">
        <w:rPr>
          <w:rFonts w:ascii="Arial" w:hAnsi="Arial" w:cs="Arial"/>
          <w:bCs/>
        </w:rPr>
        <w:t xml:space="preserve">6.1.2.1. </w:t>
      </w:r>
      <w:r w:rsidR="00E64678" w:rsidRPr="00E64678">
        <w:rPr>
          <w:rFonts w:ascii="Arial" w:hAnsi="Arial" w:cs="Arial"/>
          <w:bCs/>
          <w:iCs/>
          <w:color w:val="000000"/>
          <w:spacing w:val="-1"/>
        </w:rPr>
        <w:t xml:space="preserve">w stosunku do którego otwarto likwidację, w zatwierdzonym przez sąd układzie </w:t>
      </w:r>
      <w:r w:rsidR="00E64678" w:rsidRPr="00E64678">
        <w:rPr>
          <w:rFonts w:ascii="Arial" w:hAnsi="Arial" w:cs="Arial"/>
          <w:bCs/>
          <w:iCs/>
          <w:color w:val="000000"/>
        </w:rPr>
        <w:t xml:space="preserve">w postępowaniu restrukturyzacyjnym jest przewidziane zaspokojenie wierzycieli przez likwidację jego majątku lub sąd zarządził likwidację jego majątku w trybie art. 332 ust. 1 ustawy z dnia 15 maja 2015 r. - Prawo restrukturyzacyjne (t.j. Dz. U. z 2019 r. poz. 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E64678" w:rsidRPr="00FE728C">
        <w:rPr>
          <w:rFonts w:ascii="Arial" w:hAnsi="Arial" w:cs="Arial"/>
          <w:bCs/>
          <w:iCs/>
          <w:color w:val="000000" w:themeColor="text1"/>
        </w:rPr>
        <w:t>(t.j. Dz. U. z 2019 r. poz.498)</w:t>
      </w:r>
      <w:r w:rsidR="00924CDC" w:rsidRPr="00FE728C">
        <w:rPr>
          <w:rFonts w:ascii="Arial" w:hAnsi="Arial" w:cs="Arial"/>
          <w:bCs/>
          <w:iCs/>
          <w:color w:val="000000" w:themeColor="text1"/>
        </w:rPr>
        <w:t>.</w:t>
      </w:r>
    </w:p>
    <w:p w14:paraId="6A22ED77" w14:textId="77777777"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58FCD3AF" w14:textId="77777777"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pkt 1-4 ustawy </w:t>
      </w:r>
      <w:proofErr w:type="spellStart"/>
      <w:r>
        <w:rPr>
          <w:rFonts w:ascii="Arial" w:hAnsi="Arial" w:cs="Arial"/>
          <w:color w:val="000000"/>
          <w:spacing w:val="-1"/>
        </w:rPr>
        <w:t>Pzp</w:t>
      </w:r>
      <w:proofErr w:type="spellEnd"/>
      <w:r>
        <w:rPr>
          <w:rFonts w:ascii="Arial" w:hAnsi="Arial" w:cs="Arial"/>
          <w:color w:val="000000"/>
          <w:spacing w:val="-1"/>
        </w:rPr>
        <w:t xml:space="preserve">, co doprowadziło do rozwiązania umowy lub zasądzenia </w:t>
      </w:r>
      <w:r>
        <w:rPr>
          <w:rFonts w:ascii="Arial" w:hAnsi="Arial" w:cs="Arial"/>
          <w:color w:val="000000"/>
        </w:rPr>
        <w:t>odszkodowania;</w:t>
      </w:r>
    </w:p>
    <w:p w14:paraId="7651B82A" w14:textId="77777777"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14:paraId="38130A0F" w14:textId="77777777"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r>
        <w:rPr>
          <w:rFonts w:ascii="Arial" w:hAnsi="Arial" w:cs="Arial"/>
          <w:bCs/>
          <w:iCs/>
          <w:color w:val="000000"/>
        </w:rPr>
        <w:t>komplementariusza</w:t>
      </w:r>
      <w:r>
        <w:rPr>
          <w:rFonts w:ascii="Arial" w:hAnsi="Arial" w:cs="Arial"/>
          <w:color w:val="000000"/>
        </w:rPr>
        <w:t xml:space="preserve"> w spółce komandytowej lub komandytowo-akcyjnej lub prokurenta prawomocnie skazano za wykroczenie, o którym mowa w pkt 6.1.2.4;</w:t>
      </w:r>
    </w:p>
    <w:p w14:paraId="4D75C361" w14:textId="77777777"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39D54997" w14:textId="77777777"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pkt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14:paraId="4674E82B" w14:textId="77777777" w:rsidR="00CF572C" w:rsidRDefault="00CF572C">
      <w:pPr>
        <w:pStyle w:val="NormalnyWeb"/>
        <w:spacing w:before="0" w:after="0"/>
        <w:rPr>
          <w:rFonts w:ascii="Arial" w:hAnsi="Arial" w:cs="Arial"/>
          <w:b/>
          <w:bCs/>
        </w:rPr>
      </w:pPr>
      <w:r>
        <w:rPr>
          <w:rFonts w:ascii="Arial" w:hAnsi="Arial" w:cs="Arial"/>
          <w:bCs/>
        </w:rPr>
        <w:t>6.1.3. Zamawiający może wykluczyć Wykonawcę na każdym etapie postępowania o udzielenie zamówienia.</w:t>
      </w:r>
    </w:p>
    <w:p w14:paraId="0DFB89F3" w14:textId="77777777" w:rsidR="00CF572C" w:rsidRDefault="00CF572C">
      <w:pPr>
        <w:pStyle w:val="NormalnyWeb"/>
        <w:spacing w:before="0" w:after="0"/>
        <w:rPr>
          <w:rFonts w:ascii="Arial" w:hAnsi="Arial" w:cs="Arial"/>
          <w:b/>
          <w:bCs/>
        </w:rPr>
      </w:pPr>
    </w:p>
    <w:p w14:paraId="05E7D7F8" w14:textId="77777777" w:rsidR="00CF572C" w:rsidRPr="00A8673E" w:rsidRDefault="00CF572C" w:rsidP="00B55F96">
      <w:pPr>
        <w:numPr>
          <w:ilvl w:val="1"/>
          <w:numId w:val="9"/>
        </w:numPr>
        <w:jc w:val="both"/>
        <w:rPr>
          <w:rFonts w:ascii="Arial" w:hAnsi="Arial" w:cs="Arial"/>
          <w:b/>
          <w:bCs/>
          <w:sz w:val="22"/>
        </w:rPr>
      </w:pPr>
      <w:r w:rsidRPr="00A8673E">
        <w:rPr>
          <w:rFonts w:ascii="Arial" w:hAnsi="Arial" w:cs="Arial"/>
          <w:b/>
          <w:bCs/>
        </w:rPr>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14:paraId="2A54EA69" w14:textId="77777777" w:rsidR="00CF572C" w:rsidRDefault="00CF572C">
      <w:pPr>
        <w:ind w:left="360"/>
        <w:jc w:val="both"/>
        <w:rPr>
          <w:rFonts w:ascii="Arial" w:hAnsi="Arial" w:cs="Arial"/>
          <w:b/>
          <w:bCs/>
          <w:sz w:val="22"/>
        </w:rPr>
      </w:pPr>
    </w:p>
    <w:p w14:paraId="16B18328" w14:textId="77777777" w:rsidR="00854461" w:rsidRDefault="00BF2CFD">
      <w:pPr>
        <w:pStyle w:val="Tekstpodstawowy"/>
        <w:rPr>
          <w:rFonts w:ascii="Arial" w:hAnsi="Arial" w:cs="Arial"/>
        </w:rPr>
      </w:pPr>
      <w:r w:rsidRPr="00D42612">
        <w:rPr>
          <w:rFonts w:ascii="Arial" w:hAnsi="Arial" w:cs="Arial"/>
          <w:b/>
        </w:rPr>
        <w:t>6.2.1</w:t>
      </w:r>
      <w:r>
        <w:rPr>
          <w:rFonts w:ascii="Arial" w:hAnsi="Arial" w:cs="Arial"/>
        </w:rPr>
        <w:t xml:space="preserve"> </w:t>
      </w:r>
      <w:r w:rsidRPr="00BF2CFD">
        <w:rPr>
          <w:rFonts w:ascii="Arial" w:hAnsi="Arial" w:cs="Arial"/>
        </w:rPr>
        <w:t xml:space="preserve">kompetencji lub uprawnień do prowadzenia określonej działalności zawodowej, o ile wynika </w:t>
      </w:r>
      <w:r w:rsidR="00A13DF5">
        <w:rPr>
          <w:rFonts w:ascii="Arial" w:hAnsi="Arial" w:cs="Arial"/>
        </w:rPr>
        <w:br/>
        <w:t xml:space="preserve">to </w:t>
      </w:r>
      <w:r w:rsidRPr="00BF2CFD">
        <w:rPr>
          <w:rFonts w:ascii="Arial" w:hAnsi="Arial" w:cs="Arial"/>
        </w:rPr>
        <w:t>z odrębnych przepisów – Zamawiający wyznacza szczegółowy warunek w zakresie uprawnień: Wykonawca spełni warunek jeżeli: wykaże, że posiada obowiązującą aktualną koncesję na obrót paliwami płynnymi, zgodnie z art. 32 ustawy z dnia 10 kwietnia 1997 r. Prawo ene</w:t>
      </w:r>
      <w:r w:rsidR="0008706F">
        <w:rPr>
          <w:rFonts w:ascii="Arial" w:hAnsi="Arial" w:cs="Arial"/>
        </w:rPr>
        <w:t>rgetyczne (t.j. Dz. U. z 2017 r.</w:t>
      </w:r>
      <w:r w:rsidRPr="00BF2CFD">
        <w:rPr>
          <w:rFonts w:ascii="Arial" w:hAnsi="Arial" w:cs="Arial"/>
        </w:rPr>
        <w:t xml:space="preserve"> poz. 220 z późn.</w:t>
      </w:r>
      <w:r w:rsidR="0008706F">
        <w:rPr>
          <w:rFonts w:ascii="Arial" w:hAnsi="Arial" w:cs="Arial"/>
        </w:rPr>
        <w:t xml:space="preserve"> </w:t>
      </w:r>
      <w:r w:rsidRPr="00BF2CFD">
        <w:rPr>
          <w:rFonts w:ascii="Arial" w:hAnsi="Arial" w:cs="Arial"/>
        </w:rPr>
        <w:t>zm.);</w:t>
      </w:r>
      <w:r>
        <w:rPr>
          <w:rFonts w:ascii="Arial" w:hAnsi="Arial" w:cs="Arial"/>
        </w:rPr>
        <w:t xml:space="preserve">                                                                                                             </w:t>
      </w:r>
    </w:p>
    <w:p w14:paraId="3301542C" w14:textId="77777777" w:rsidR="00ED5FCE" w:rsidRPr="00003B5D" w:rsidRDefault="00854461" w:rsidP="00791D93">
      <w:pPr>
        <w:pStyle w:val="Tekstkomentarza"/>
        <w:jc w:val="both"/>
        <w:rPr>
          <w:color w:val="FF0000"/>
          <w:sz w:val="24"/>
          <w:szCs w:val="24"/>
        </w:rPr>
      </w:pPr>
      <w:r w:rsidRPr="00D42612">
        <w:rPr>
          <w:rFonts w:ascii="Arial" w:hAnsi="Arial" w:cs="Arial"/>
          <w:b/>
        </w:rPr>
        <w:t>6.2.2</w:t>
      </w:r>
      <w:r>
        <w:rPr>
          <w:rFonts w:ascii="Arial" w:hAnsi="Arial" w:cs="Arial"/>
        </w:rPr>
        <w:t xml:space="preserve"> </w:t>
      </w:r>
      <w:r w:rsidR="00BF2CFD" w:rsidRPr="00BF2CFD">
        <w:rPr>
          <w:rFonts w:ascii="Arial" w:hAnsi="Arial" w:cs="Arial"/>
        </w:rPr>
        <w:t xml:space="preserve"> </w:t>
      </w:r>
      <w:r w:rsidR="00BF2CFD" w:rsidRPr="00BD6A17">
        <w:rPr>
          <w:rFonts w:ascii="Arial" w:hAnsi="Arial" w:cs="Arial"/>
          <w:color w:val="000000" w:themeColor="text1"/>
        </w:rPr>
        <w:t xml:space="preserve">zdolności technicznej lub zawodowej - Zamawiający wyznacza szczegółowy warunek </w:t>
      </w:r>
      <w:r w:rsidR="00791D93">
        <w:rPr>
          <w:rFonts w:ascii="Arial" w:hAnsi="Arial" w:cs="Arial"/>
          <w:color w:val="000000" w:themeColor="text1"/>
        </w:rPr>
        <w:br/>
      </w:r>
      <w:r w:rsidR="00BF2CFD" w:rsidRPr="00BD6A17">
        <w:rPr>
          <w:rFonts w:ascii="Arial" w:hAnsi="Arial" w:cs="Arial"/>
          <w:color w:val="000000" w:themeColor="text1"/>
        </w:rPr>
        <w:t>w zakresie zdolności technicznej: Wykonawca spełni warunek</w:t>
      </w:r>
      <w:r w:rsidR="00BF2CFD" w:rsidRPr="00791D93">
        <w:rPr>
          <w:rFonts w:ascii="Arial" w:hAnsi="Arial" w:cs="Arial"/>
          <w:color w:val="000000" w:themeColor="text1"/>
        </w:rPr>
        <w:t xml:space="preserve"> jeżeli</w:t>
      </w:r>
      <w:r w:rsidR="00D42612" w:rsidRPr="00791D93">
        <w:rPr>
          <w:rFonts w:ascii="Arial" w:hAnsi="Arial" w:cs="Arial"/>
          <w:color w:val="000000" w:themeColor="text1"/>
        </w:rPr>
        <w:t xml:space="preserve"> </w:t>
      </w:r>
      <w:r w:rsidR="005D2BBD" w:rsidRPr="00791D93">
        <w:rPr>
          <w:rFonts w:ascii="Arial" w:hAnsi="Arial" w:cs="Arial"/>
          <w:color w:val="000000" w:themeColor="text1"/>
        </w:rPr>
        <w:t xml:space="preserve">wykaże, że </w:t>
      </w:r>
      <w:r w:rsidR="00ED5FCE" w:rsidRPr="00791D93">
        <w:rPr>
          <w:rFonts w:ascii="Arial" w:hAnsi="Arial" w:cs="Arial"/>
          <w:color w:val="000000" w:themeColor="text1"/>
        </w:rPr>
        <w:t xml:space="preserve">dysponuje co najmniej jedną stacją paliw </w:t>
      </w:r>
      <w:r w:rsidR="00252E54" w:rsidRPr="00791D93">
        <w:rPr>
          <w:rFonts w:ascii="Arial" w:hAnsi="Arial" w:cs="Arial"/>
          <w:color w:val="000000" w:themeColor="text1"/>
        </w:rPr>
        <w:t xml:space="preserve">spełniającą wymogi przewidziane przepisami dla stacji paliw, zgodnie </w:t>
      </w:r>
      <w:r w:rsidR="00791D93">
        <w:rPr>
          <w:rFonts w:ascii="Arial" w:hAnsi="Arial" w:cs="Arial"/>
          <w:color w:val="000000" w:themeColor="text1"/>
        </w:rPr>
        <w:br/>
      </w:r>
      <w:r w:rsidR="00252E54" w:rsidRPr="00791D93">
        <w:rPr>
          <w:rFonts w:ascii="Arial" w:hAnsi="Arial" w:cs="Arial"/>
          <w:color w:val="000000" w:themeColor="text1"/>
        </w:rPr>
        <w:t>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w:t>
      </w:r>
      <w:r w:rsidR="005D2BBD" w:rsidRPr="00791D93">
        <w:rPr>
          <w:rFonts w:ascii="Arial" w:hAnsi="Arial" w:cs="Arial"/>
          <w:color w:val="000000" w:themeColor="text1"/>
        </w:rPr>
        <w:t xml:space="preserve">, </w:t>
      </w:r>
      <w:r w:rsidR="00ED5FCE" w:rsidRPr="00791D93">
        <w:rPr>
          <w:rFonts w:ascii="Arial" w:hAnsi="Arial" w:cs="Arial"/>
          <w:color w:val="000000" w:themeColor="text1"/>
        </w:rPr>
        <w:t xml:space="preserve">zlokalizowaną </w:t>
      </w:r>
      <w:r w:rsidR="00003B5D" w:rsidRPr="00791D93">
        <w:rPr>
          <w:rFonts w:ascii="Arial" w:hAnsi="Arial" w:cs="Arial"/>
          <w:color w:val="000000" w:themeColor="text1"/>
        </w:rPr>
        <w:t xml:space="preserve">w odległości nie większej, niż 10 km od siedziby </w:t>
      </w:r>
      <w:r w:rsidR="00252E54" w:rsidRPr="00791D93">
        <w:rPr>
          <w:rFonts w:ascii="Arial" w:hAnsi="Arial" w:cs="Arial"/>
          <w:color w:val="000000" w:themeColor="text1"/>
          <w:shd w:val="clear" w:color="auto" w:fill="FFFFFF"/>
        </w:rPr>
        <w:t>Zamawiającego, położonej przy ul. Powstańców Śląskich 10 w Koszęcinie, liczonej najkrótszą drogą publiczną,</w:t>
      </w:r>
      <w:r w:rsidR="00252E54" w:rsidRPr="00791D93">
        <w:rPr>
          <w:rFonts w:ascii="Arial" w:hAnsi="Arial" w:cs="Arial"/>
          <w:color w:val="000000" w:themeColor="text1"/>
        </w:rPr>
        <w:t xml:space="preserve"> </w:t>
      </w:r>
      <w:r w:rsidR="00ED5FCE" w:rsidRPr="00C00FB5">
        <w:rPr>
          <w:rFonts w:ascii="Arial" w:hAnsi="Arial" w:cs="Arial"/>
        </w:rPr>
        <w:t xml:space="preserve">umożliwiającą tankowanie samochodów ciężarowych, osobowych </w:t>
      </w:r>
      <w:r w:rsidR="0008706F" w:rsidRPr="00C00FB5">
        <w:rPr>
          <w:rFonts w:ascii="Arial" w:hAnsi="Arial" w:cs="Arial"/>
        </w:rPr>
        <w:t>autobusów, sprzętu lub kanistra</w:t>
      </w:r>
      <w:r w:rsidR="00252E54">
        <w:rPr>
          <w:rFonts w:ascii="Arial" w:hAnsi="Arial" w:cs="Arial"/>
        </w:rPr>
        <w:t>.</w:t>
      </w:r>
    </w:p>
    <w:p w14:paraId="5506F021" w14:textId="77777777" w:rsidR="00CF572C" w:rsidRPr="00BD6A17" w:rsidRDefault="00CF572C">
      <w:pPr>
        <w:jc w:val="both"/>
        <w:rPr>
          <w:rFonts w:ascii="Arial" w:hAnsi="Arial" w:cs="Arial"/>
          <w:b/>
        </w:rPr>
      </w:pPr>
      <w:r w:rsidRPr="00BD6A17">
        <w:rPr>
          <w:rFonts w:ascii="Arial" w:hAnsi="Arial" w:cs="Arial"/>
          <w:b/>
        </w:rPr>
        <w:t>6.2</w:t>
      </w:r>
      <w:r w:rsidRPr="00BD6A17">
        <w:rPr>
          <w:rFonts w:ascii="Arial" w:hAnsi="Arial" w:cs="Arial"/>
          <w:b/>
          <w:color w:val="000000" w:themeColor="text1"/>
        </w:rPr>
        <w:t>.</w:t>
      </w:r>
      <w:r w:rsidR="00285B98" w:rsidRPr="00BD6A17">
        <w:rPr>
          <w:rFonts w:ascii="Arial" w:hAnsi="Arial" w:cs="Arial"/>
          <w:b/>
          <w:color w:val="000000" w:themeColor="text1"/>
        </w:rPr>
        <w:t>3</w:t>
      </w:r>
      <w:r w:rsidRPr="00BD6A17">
        <w:rPr>
          <w:rFonts w:ascii="Arial" w:hAnsi="Arial" w:cs="Arial"/>
          <w:b/>
          <w:color w:val="000000" w:themeColor="text1"/>
        </w:rPr>
        <w:t>.</w:t>
      </w:r>
      <w:r w:rsidRPr="00BD6A17">
        <w:rPr>
          <w:rFonts w:ascii="Arial" w:hAnsi="Arial" w:cs="Arial"/>
          <w:b/>
        </w:rPr>
        <w:t xml:space="preserve">  </w:t>
      </w:r>
      <w:r w:rsidR="004D5803" w:rsidRPr="00BD6A17">
        <w:rPr>
          <w:rFonts w:ascii="Arial" w:hAnsi="Arial" w:cs="Arial"/>
          <w:b/>
          <w:bCs/>
        </w:rPr>
        <w:t>S</w:t>
      </w:r>
      <w:r w:rsidRPr="00BD6A17">
        <w:rPr>
          <w:rFonts w:ascii="Arial" w:hAnsi="Arial" w:cs="Arial"/>
          <w:b/>
          <w:bCs/>
        </w:rPr>
        <w:t>ytuacji ekonomicznej lub finansowej:</w:t>
      </w:r>
    </w:p>
    <w:p w14:paraId="0636FB28" w14:textId="77777777" w:rsidR="00CF572C" w:rsidRPr="00D42612" w:rsidRDefault="00D42612" w:rsidP="00D42612">
      <w:pPr>
        <w:jc w:val="both"/>
        <w:rPr>
          <w:rFonts w:ascii="Arial" w:hAnsi="Arial" w:cs="Arial"/>
          <w:bCs/>
        </w:rPr>
      </w:pPr>
      <w:r w:rsidRPr="00BD6A17">
        <w:rPr>
          <w:rFonts w:ascii="Arial" w:hAnsi="Arial" w:cs="Arial"/>
          <w:bCs/>
        </w:rPr>
        <w:t>Zamawiający nie określa warunku w tym zakresie.</w:t>
      </w:r>
    </w:p>
    <w:p w14:paraId="064DE6DB" w14:textId="77777777" w:rsidR="00CF572C" w:rsidRPr="00581D85" w:rsidRDefault="00CF572C">
      <w:pPr>
        <w:autoSpaceDE w:val="0"/>
        <w:jc w:val="both"/>
        <w:rPr>
          <w:rFonts w:ascii="Arial" w:eastAsia="Arial" w:hAnsi="Arial" w:cs="Arial"/>
          <w:bCs/>
          <w:color w:val="000000"/>
        </w:rPr>
      </w:pPr>
    </w:p>
    <w:p w14:paraId="759E114F" w14:textId="77777777" w:rsidR="00CF572C" w:rsidRPr="00581D85" w:rsidRDefault="00CF572C">
      <w:pPr>
        <w:pStyle w:val="NormalnyWeb"/>
        <w:suppressAutoHyphens w:val="0"/>
        <w:spacing w:before="0" w:after="0"/>
        <w:rPr>
          <w:rFonts w:ascii="Arial" w:hAnsi="Arial" w:cs="Arial"/>
          <w:color w:val="000000"/>
          <w:shd w:val="clear" w:color="auto" w:fill="FFFF00"/>
        </w:rPr>
      </w:pPr>
      <w:r w:rsidRPr="00581D85">
        <w:rPr>
          <w:rFonts w:ascii="Arial" w:hAnsi="Arial" w:cs="Arial"/>
          <w:color w:val="000000"/>
        </w:rPr>
        <w:t xml:space="preserve">6.3. Zamawiający nie wprowadza zastrzeżenia, o którym mowa w art. 22 ust. 2 ustawy </w:t>
      </w:r>
      <w:proofErr w:type="spellStart"/>
      <w:r w:rsidRPr="00581D85">
        <w:rPr>
          <w:rFonts w:ascii="Arial" w:hAnsi="Arial" w:cs="Arial"/>
          <w:color w:val="000000"/>
        </w:rPr>
        <w:t>Pzp</w:t>
      </w:r>
      <w:proofErr w:type="spellEnd"/>
      <w:r w:rsidRPr="00581D85">
        <w:rPr>
          <w:rFonts w:ascii="Arial" w:hAnsi="Arial" w:cs="Arial"/>
          <w:color w:val="000000"/>
        </w:rPr>
        <w:t>.</w:t>
      </w:r>
    </w:p>
    <w:p w14:paraId="4C0AF4EA" w14:textId="77777777" w:rsidR="00CF572C" w:rsidRPr="00581D85" w:rsidRDefault="00CF572C">
      <w:pPr>
        <w:rPr>
          <w:rFonts w:ascii="Arial" w:hAnsi="Arial" w:cs="Arial"/>
          <w:color w:val="548DD4"/>
          <w:shd w:val="clear" w:color="auto" w:fill="FFFF00"/>
        </w:rPr>
      </w:pPr>
    </w:p>
    <w:p w14:paraId="5B62A087" w14:textId="77777777"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14:paraId="71B54DFB" w14:textId="77777777"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37D8873" w14:textId="77777777"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„stosowna sytuacja” o której mowa w pkt 6.4.1SIWZ</w:t>
      </w:r>
      <w:r>
        <w:rPr>
          <w:rFonts w:ascii="Arial" w:hAnsi="Arial" w:cs="Arial"/>
          <w:color w:val="000000"/>
        </w:rPr>
        <w:t xml:space="preserve"> wystąpi wyłącznie w przypadku kiedy:</w:t>
      </w:r>
    </w:p>
    <w:p w14:paraId="11E87DC5" w14:textId="77777777"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14:paraId="1F2DA7D0" w14:textId="77777777"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14:paraId="358BA7B6" w14:textId="77777777" w:rsidR="00CF572C" w:rsidRPr="00710A9A" w:rsidRDefault="00581D85" w:rsidP="00D45A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710A9A">
        <w:rPr>
          <w:rFonts w:ascii="Arial" w:hAnsi="Arial" w:cs="Arial"/>
          <w:color w:val="000000"/>
        </w:rPr>
        <w:t>Zobowiązanie podmiotu trzeciego, albo inny dokument, służący wykazaniu udostępnienia potencjału przez podmiot trzeci w zakresie określonym w art. 22a ust. 1 „</w:t>
      </w:r>
      <w:proofErr w:type="spellStart"/>
      <w:r w:rsidRPr="00710A9A">
        <w:rPr>
          <w:rFonts w:ascii="Arial" w:hAnsi="Arial" w:cs="Arial"/>
          <w:color w:val="000000"/>
        </w:rPr>
        <w:t>uPzp</w:t>
      </w:r>
      <w:proofErr w:type="spellEnd"/>
      <w:r w:rsidRPr="00710A9A">
        <w:rPr>
          <w:rFonts w:ascii="Arial" w:hAnsi="Arial" w:cs="Arial"/>
          <w:color w:val="000000"/>
        </w:rPr>
        <w:t>” musi zostać złożony do oferty przez wszystkich Wykonawców, którzy powołują się na potencjał podmiotu trzeciego.</w:t>
      </w:r>
    </w:p>
    <w:p w14:paraId="49ADC017" w14:textId="77777777" w:rsidR="00311B6B" w:rsidRPr="00311B6B" w:rsidRDefault="00CF572C" w:rsidP="00311B6B">
      <w:pPr>
        <w:spacing w:before="120" w:after="120"/>
        <w:jc w:val="both"/>
        <w:rPr>
          <w:rFonts w:ascii="Arial" w:hAnsi="Arial" w:cs="Arial"/>
          <w:color w:val="000000"/>
        </w:rPr>
      </w:pPr>
      <w:r w:rsidRPr="00311B6B">
        <w:rPr>
          <w:rFonts w:ascii="Arial" w:hAnsi="Arial" w:cs="Arial"/>
          <w:color w:val="000000"/>
        </w:rPr>
        <w:t xml:space="preserve">6.4.2.2 </w:t>
      </w:r>
      <w:r w:rsidR="00311B6B" w:rsidRPr="00311B6B">
        <w:rPr>
          <w:rFonts w:ascii="Arial" w:hAnsi="Arial" w:cs="Arial"/>
          <w:color w:val="00000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ustawy </w:t>
      </w:r>
      <w:proofErr w:type="spellStart"/>
      <w:r w:rsidR="00311B6B" w:rsidRPr="00311B6B">
        <w:rPr>
          <w:rFonts w:ascii="Arial" w:hAnsi="Arial" w:cs="Arial"/>
          <w:color w:val="000000"/>
        </w:rPr>
        <w:t>Pzp</w:t>
      </w:r>
      <w:proofErr w:type="spellEnd"/>
      <w:r w:rsidR="00311B6B" w:rsidRPr="00311B6B">
        <w:rPr>
          <w:rFonts w:ascii="Arial" w:hAnsi="Arial" w:cs="Arial"/>
          <w:color w:val="000000"/>
        </w:rPr>
        <w:t xml:space="preserve"> </w:t>
      </w:r>
      <w:r w:rsidR="008D1A2B">
        <w:rPr>
          <w:rFonts w:ascii="Arial" w:hAnsi="Arial" w:cs="Arial"/>
          <w:color w:val="000000"/>
        </w:rPr>
        <w:br/>
      </w:r>
      <w:r w:rsidR="00311B6B" w:rsidRPr="00311B6B">
        <w:rPr>
          <w:rFonts w:ascii="Arial" w:hAnsi="Arial" w:cs="Arial"/>
          <w:color w:val="000000"/>
        </w:rPr>
        <w:t xml:space="preserve">(w zakresie określonym wyłącznie w pkt 6.1.2. SIWZ). </w:t>
      </w:r>
    </w:p>
    <w:p w14:paraId="29AF1D6E" w14:textId="77777777" w:rsidR="00311B6B" w:rsidRPr="000A7EA7" w:rsidRDefault="00311B6B" w:rsidP="00311B6B">
      <w:pPr>
        <w:spacing w:before="120" w:after="120"/>
        <w:jc w:val="both"/>
        <w:rPr>
          <w:rFonts w:ascii="Arial" w:hAnsi="Arial" w:cs="Arial"/>
          <w:color w:val="000000" w:themeColor="text1"/>
        </w:rPr>
      </w:pPr>
      <w:r w:rsidRPr="000A7EA7">
        <w:rPr>
          <w:rFonts w:ascii="Arial" w:hAnsi="Arial" w:cs="Arial"/>
          <w:color w:val="000000" w:themeColor="text1"/>
        </w:rPr>
        <w:t xml:space="preserve">Zamawiający żąda od Wykonawcy, który polega na zdolnościach lub sytuacji innych podmiotów na zasadach określonych w art. 22a ustawy </w:t>
      </w:r>
      <w:proofErr w:type="spellStart"/>
      <w:r w:rsidRPr="000A7EA7">
        <w:rPr>
          <w:rFonts w:ascii="Arial" w:hAnsi="Arial" w:cs="Arial"/>
          <w:color w:val="000000" w:themeColor="text1"/>
        </w:rPr>
        <w:t>Pzp</w:t>
      </w:r>
      <w:proofErr w:type="spellEnd"/>
      <w:r w:rsidRPr="000A7EA7">
        <w:rPr>
          <w:rFonts w:ascii="Arial" w:hAnsi="Arial" w:cs="Arial"/>
          <w:color w:val="000000" w:themeColor="text1"/>
        </w:rPr>
        <w:t>, przedstawienia w odniesieniu do tych podmiotów dokumentów, o których mowa w pkt 8.2.1-8.2.3  SIWZ.</w:t>
      </w:r>
    </w:p>
    <w:p w14:paraId="3E08CE17" w14:textId="77777777" w:rsidR="00311B6B" w:rsidRPr="000A7EA7" w:rsidRDefault="00311B6B" w:rsidP="00311B6B">
      <w:pPr>
        <w:spacing w:before="120" w:after="120"/>
        <w:jc w:val="both"/>
        <w:rPr>
          <w:rFonts w:ascii="Arial" w:hAnsi="Arial" w:cs="Arial"/>
          <w:color w:val="000000" w:themeColor="text1"/>
        </w:rPr>
      </w:pPr>
      <w:r w:rsidRPr="000A7EA7">
        <w:rPr>
          <w:rFonts w:ascii="Arial" w:hAnsi="Arial" w:cs="Arial"/>
          <w:color w:val="000000" w:themeColor="text1"/>
        </w:rPr>
        <w:t xml:space="preserve">W odniesieniu do warunków dotyczących wykształcenia, kwalifikacji zawodowych lub doświadczenia, Wykonawcy mogą polegać na zdolnościach innych podmiotów, jeśli podmioty te zrealizują usługi, </w:t>
      </w:r>
      <w:r w:rsidR="000926FA" w:rsidRPr="000A7EA7">
        <w:rPr>
          <w:rFonts w:ascii="Arial" w:hAnsi="Arial" w:cs="Arial"/>
          <w:color w:val="000000" w:themeColor="text1"/>
        </w:rPr>
        <w:br/>
      </w:r>
      <w:r w:rsidRPr="000A7EA7">
        <w:rPr>
          <w:rFonts w:ascii="Arial" w:hAnsi="Arial" w:cs="Arial"/>
          <w:color w:val="000000" w:themeColor="text1"/>
        </w:rPr>
        <w:t>do realizacji których te zdolności są wymagane.</w:t>
      </w:r>
    </w:p>
    <w:p w14:paraId="72D72CFB" w14:textId="77777777"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14:paraId="43E59737" w14:textId="77777777"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9E6E089" w14:textId="77777777"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6.4.2.5. Jeżeli zdolności techniczne lub zawodowe lub sytuacja ekonomiczna lub finansowa, podmiotu, o którym mowa w pkt 1 nie potwierdzają spełnienia przez Wykonawcę warunków udziału                       w postępowaniu lub zachodzą wobec tych podmiotów podstawy wykluczenia, Zamawiający żąda, aby Wykonawca w terminie określonym pr</w:t>
      </w:r>
      <w:r w:rsidR="001D72D6">
        <w:rPr>
          <w:rFonts w:ascii="Arial" w:hAnsi="Arial" w:cs="Arial"/>
          <w:color w:val="000000"/>
        </w:rPr>
        <w:t>zez Zamawiającego:</w:t>
      </w:r>
    </w:p>
    <w:p w14:paraId="0940D385" w14:textId="77777777"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lastRenderedPageBreak/>
        <w:t xml:space="preserve">1) </w:t>
      </w:r>
      <w:r w:rsidR="00CF572C">
        <w:rPr>
          <w:rFonts w:ascii="Arial" w:hAnsi="Arial" w:cs="Arial"/>
          <w:color w:val="000000"/>
        </w:rPr>
        <w:t>zastąpił ten podmiot innym podmiotem lub podmiotami lub</w:t>
      </w:r>
    </w:p>
    <w:p w14:paraId="16FF5070" w14:textId="77777777" w:rsidR="00CF572C"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sidR="00710A9A">
        <w:rPr>
          <w:rFonts w:ascii="Arial" w:hAnsi="Arial" w:cs="Arial"/>
          <w:color w:val="000000"/>
        </w:rPr>
        <w:t xml:space="preserve"> </w:t>
      </w:r>
      <w:r w:rsidR="00CF572C">
        <w:rPr>
          <w:rFonts w:ascii="Arial" w:hAnsi="Arial" w:cs="Arial"/>
          <w:color w:val="000000"/>
        </w:rPr>
        <w:t>w pkt 1.</w:t>
      </w:r>
    </w:p>
    <w:p w14:paraId="5BBD983A" w14:textId="77777777" w:rsidR="00581D85" w:rsidRPr="00710A9A" w:rsidRDefault="00581D85" w:rsidP="00581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710A9A">
        <w:rPr>
          <w:rFonts w:ascii="Arial" w:hAnsi="Arial" w:cs="Arial"/>
          <w:color w:val="000000"/>
        </w:rPr>
        <w:t>UWAGI:</w:t>
      </w:r>
    </w:p>
    <w:p w14:paraId="1385C41C" w14:textId="77777777" w:rsidR="00581D85" w:rsidRPr="00710A9A" w:rsidRDefault="00581D85" w:rsidP="00EB30EF">
      <w:pPr>
        <w:numPr>
          <w:ilvl w:val="0"/>
          <w:numId w:val="21"/>
        </w:numPr>
        <w:tabs>
          <w:tab w:val="left" w:pos="-5103"/>
        </w:tabs>
        <w:ind w:left="709" w:hanging="283"/>
        <w:jc w:val="both"/>
        <w:rPr>
          <w:rFonts w:ascii="Arial" w:hAnsi="Arial" w:cs="Arial"/>
          <w:color w:val="000000"/>
        </w:rPr>
      </w:pPr>
      <w:r w:rsidRPr="00710A9A">
        <w:rPr>
          <w:rFonts w:ascii="Arial" w:hAnsi="Arial" w:cs="Arial"/>
          <w:color w:val="000000"/>
        </w:rPr>
        <w:t xml:space="preserve">Przepis art. 22a ust. 6 ustawy </w:t>
      </w:r>
      <w:proofErr w:type="spellStart"/>
      <w:r w:rsidRPr="00710A9A">
        <w:rPr>
          <w:rFonts w:ascii="Arial" w:hAnsi="Arial" w:cs="Arial"/>
          <w:color w:val="000000"/>
        </w:rPr>
        <w:t>Pzp</w:t>
      </w:r>
      <w:proofErr w:type="spellEnd"/>
      <w:r w:rsidRPr="00710A9A">
        <w:rPr>
          <w:rFonts w:ascii="Arial" w:hAnsi="Arial" w:cs="Arial"/>
          <w:color w:val="000000"/>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w:t>
      </w:r>
    </w:p>
    <w:p w14:paraId="0DC13440" w14:textId="77777777" w:rsidR="00581D85" w:rsidRPr="005D2BBD" w:rsidRDefault="00581D85" w:rsidP="00EB30EF">
      <w:pPr>
        <w:numPr>
          <w:ilvl w:val="0"/>
          <w:numId w:val="21"/>
        </w:numPr>
        <w:tabs>
          <w:tab w:val="left" w:pos="-5103"/>
        </w:tabs>
        <w:ind w:left="709" w:hanging="283"/>
        <w:jc w:val="both"/>
        <w:rPr>
          <w:rFonts w:ascii="Arial" w:hAnsi="Arial" w:cs="Arial"/>
        </w:rPr>
      </w:pPr>
      <w:r w:rsidRPr="00710A9A">
        <w:rPr>
          <w:rFonts w:ascii="Arial" w:hAnsi="Arial" w:cs="Arial"/>
          <w:color w:val="000000"/>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14:paraId="47FE3911" w14:textId="77777777" w:rsidR="005D2BBD" w:rsidRPr="002077C6" w:rsidRDefault="005D2BBD" w:rsidP="005D2BBD">
      <w:pPr>
        <w:tabs>
          <w:tab w:val="left" w:pos="-5103"/>
        </w:tabs>
        <w:jc w:val="both"/>
        <w:rPr>
          <w:rFonts w:ascii="Arial" w:hAnsi="Arial" w:cs="Arial"/>
          <w:color w:val="000000" w:themeColor="text1"/>
        </w:rPr>
      </w:pPr>
      <w:r w:rsidRPr="002077C6">
        <w:rPr>
          <w:rFonts w:ascii="Arial Narrow" w:hAnsi="Arial Narrow" w:cs="Arial"/>
          <w:bCs/>
          <w:color w:val="000000" w:themeColor="text1"/>
          <w:sz w:val="22"/>
          <w:szCs w:val="22"/>
        </w:rPr>
        <w:t xml:space="preserve">6.4.3. </w:t>
      </w:r>
      <w:r w:rsidRPr="002077C6">
        <w:rPr>
          <w:rFonts w:ascii="Arial" w:hAnsi="Arial" w:cs="Arial"/>
          <w:color w:val="000000" w:themeColor="text1"/>
        </w:rPr>
        <w:t xml:space="preserve">Wykonawca dla spełnienia warunków udziału w postępowaniu </w:t>
      </w:r>
      <w:r w:rsidRPr="002077C6">
        <w:rPr>
          <w:rFonts w:ascii="Arial" w:hAnsi="Arial" w:cs="Arial"/>
          <w:b/>
          <w:bCs/>
          <w:color w:val="000000" w:themeColor="text1"/>
        </w:rPr>
        <w:t>dotyczących kompetencji lub uprawnień do prowadzenia określonej działalności zawodowej nie może polegać na potencjale innych podmiotów</w:t>
      </w:r>
      <w:r w:rsidRPr="002077C6">
        <w:rPr>
          <w:rFonts w:ascii="Arial" w:hAnsi="Arial" w:cs="Arial"/>
          <w:color w:val="000000" w:themeColor="text1"/>
        </w:rPr>
        <w:t>. Warunek dotyczący posiadania kompetencji lub uprawnień do prowadzenia określonej działalności zawodowej, tj. uprawnień obr</w:t>
      </w:r>
      <w:r w:rsidR="00EC2EA8" w:rsidRPr="002077C6">
        <w:rPr>
          <w:rFonts w:ascii="Arial" w:hAnsi="Arial" w:cs="Arial"/>
          <w:color w:val="000000" w:themeColor="text1"/>
        </w:rPr>
        <w:t>otu</w:t>
      </w:r>
      <w:r w:rsidRPr="002077C6">
        <w:rPr>
          <w:rFonts w:ascii="Arial" w:hAnsi="Arial" w:cs="Arial"/>
          <w:color w:val="000000" w:themeColor="text1"/>
        </w:rPr>
        <w:t xml:space="preserve"> paliwami płynnymi, zgodnie z art. 32 ustawy z dnia 10 kwietnia 1997 r. Prawo energetyczne (t.j. Dz. U. z 2017 r. poz. 220 z późn. zm.), ze swej istoty przypisane są bezpośrednio Wykonawcy</w:t>
      </w:r>
      <w:r w:rsidR="00EC2EA8" w:rsidRPr="002077C6">
        <w:rPr>
          <w:rFonts w:ascii="Arial" w:hAnsi="Arial" w:cs="Arial"/>
          <w:color w:val="000000" w:themeColor="text1"/>
        </w:rPr>
        <w:t>.</w:t>
      </w:r>
    </w:p>
    <w:p w14:paraId="7EE01564" w14:textId="77777777" w:rsidR="00581D85" w:rsidRPr="001D72D6" w:rsidRDefault="00581D85"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p>
    <w:tbl>
      <w:tblPr>
        <w:tblW w:w="9242" w:type="dxa"/>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629C436A" w14:textId="77777777" w:rsidTr="00990662">
        <w:trPr>
          <w:trHeight w:val="470"/>
        </w:trPr>
        <w:tc>
          <w:tcPr>
            <w:tcW w:w="1510" w:type="dxa"/>
            <w:tcBorders>
              <w:top w:val="single" w:sz="4" w:space="0" w:color="000000"/>
              <w:left w:val="single" w:sz="4" w:space="0" w:color="000000"/>
              <w:bottom w:val="single" w:sz="4" w:space="0" w:color="000000"/>
            </w:tcBorders>
            <w:shd w:val="clear" w:color="auto" w:fill="E0E0E0"/>
          </w:tcPr>
          <w:p w14:paraId="75A1A3D2" w14:textId="77777777" w:rsidR="00CF572C" w:rsidRDefault="00967F84">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16B14A" w14:textId="77777777"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14:paraId="1FD32A0D" w14:textId="77777777" w:rsidR="00CF572C" w:rsidRDefault="00CF572C">
      <w:pPr>
        <w:jc w:val="both"/>
        <w:rPr>
          <w:rFonts w:ascii="Arial" w:hAnsi="Arial" w:cs="Arial"/>
        </w:rPr>
      </w:pPr>
    </w:p>
    <w:p w14:paraId="030107D2" w14:textId="212DA1A3" w:rsidR="00CF572C" w:rsidRDefault="00CF572C">
      <w:pPr>
        <w:autoSpaceDE w:val="0"/>
        <w:jc w:val="both"/>
        <w:rPr>
          <w:rFonts w:ascii="Arial" w:hAnsi="Arial" w:cs="Arial"/>
          <w:b/>
          <w:bCs/>
        </w:rPr>
      </w:pPr>
      <w:r>
        <w:rPr>
          <w:rFonts w:ascii="Arial" w:hAnsi="Arial" w:cs="Arial"/>
        </w:rPr>
        <w:t>7.1.</w:t>
      </w:r>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dot. spełniania warunków udziału</w:t>
      </w:r>
      <w:r w:rsidR="004F5DE8">
        <w:rPr>
          <w:rFonts w:ascii="Arial" w:hAnsi="Arial" w:cs="Arial"/>
        </w:rPr>
        <w:t xml:space="preserve">   </w:t>
      </w:r>
      <w:r w:rsidR="00C047F7">
        <w:rPr>
          <w:rFonts w:ascii="Arial" w:hAnsi="Arial" w:cs="Arial"/>
        </w:rPr>
        <w:br/>
      </w:r>
      <w:r>
        <w:rPr>
          <w:rFonts w:ascii="Arial" w:hAnsi="Arial" w:cs="Arial"/>
        </w:rPr>
        <w:t xml:space="preserve"> w postępowaniu oraz braku podstaw wykluczenia </w:t>
      </w:r>
      <w:r>
        <w:rPr>
          <w:rFonts w:ascii="Arial" w:eastAsia="TimesNewRoman" w:hAnsi="Arial" w:cs="Arial"/>
        </w:rPr>
        <w:t xml:space="preserve">- </w:t>
      </w:r>
      <w:r>
        <w:rPr>
          <w:rFonts w:ascii="Arial" w:hAnsi="Arial" w:cs="Arial"/>
        </w:rPr>
        <w:t xml:space="preserve">wzór oświadczenia stanowi </w:t>
      </w:r>
      <w:r w:rsidR="00697A81">
        <w:rPr>
          <w:rFonts w:ascii="Arial" w:hAnsi="Arial" w:cs="Arial"/>
          <w:b/>
          <w:bCs/>
        </w:rPr>
        <w:t>załącznik nr 1</w:t>
      </w:r>
      <w:r>
        <w:rPr>
          <w:rFonts w:ascii="Arial" w:hAnsi="Arial" w:cs="Arial"/>
          <w:b/>
          <w:bCs/>
        </w:rPr>
        <w:t xml:space="preserve"> do SIWZ.</w:t>
      </w:r>
    </w:p>
    <w:p w14:paraId="5995C79F" w14:textId="77777777" w:rsidR="00E832F8" w:rsidRPr="00B06119" w:rsidRDefault="00E832F8" w:rsidP="00E832F8">
      <w:pPr>
        <w:spacing w:before="120" w:after="120"/>
        <w:jc w:val="both"/>
        <w:rPr>
          <w:rFonts w:ascii="Arial" w:eastAsia="TimesNewRoman" w:hAnsi="Arial" w:cs="Arial"/>
          <w:b/>
          <w:color w:val="000000" w:themeColor="text1"/>
        </w:rPr>
      </w:pPr>
      <w:r w:rsidRPr="00B06119">
        <w:rPr>
          <w:rFonts w:ascii="Arial" w:eastAsia="TimesNewRoman" w:hAnsi="Arial" w:cs="Arial"/>
          <w:b/>
          <w:color w:val="000000" w:themeColor="text1"/>
        </w:rPr>
        <w:t>UWAGA:</w:t>
      </w:r>
    </w:p>
    <w:p w14:paraId="621811C7" w14:textId="77777777" w:rsidR="00E832F8" w:rsidRPr="00B06119" w:rsidRDefault="00E832F8" w:rsidP="00E832F8">
      <w:pPr>
        <w:pStyle w:val="Akapitzlist"/>
        <w:numPr>
          <w:ilvl w:val="0"/>
          <w:numId w:val="39"/>
        </w:numPr>
        <w:suppressAutoHyphens w:val="0"/>
        <w:spacing w:before="120" w:after="120"/>
        <w:jc w:val="both"/>
        <w:rPr>
          <w:rFonts w:ascii="Arial" w:eastAsia="TimesNewRoman" w:hAnsi="Arial" w:cs="Arial"/>
          <w:color w:val="000000" w:themeColor="text1"/>
        </w:rPr>
      </w:pPr>
      <w:r w:rsidRPr="00B06119">
        <w:rPr>
          <w:rFonts w:ascii="Arial" w:eastAsia="TimesNewRoman" w:hAnsi="Arial" w:cs="Arial"/>
          <w:color w:val="000000" w:themeColor="text1"/>
        </w:rPr>
        <w:t xml:space="preserve">Wykonawca, który powołuje się na </w:t>
      </w:r>
      <w:r w:rsidRPr="00B06119">
        <w:rPr>
          <w:rFonts w:ascii="Arial" w:eastAsia="TimesNewRoman" w:hAnsi="Arial" w:cs="Arial"/>
          <w:color w:val="000000" w:themeColor="text1"/>
          <w:u w:val="single"/>
        </w:rPr>
        <w:t>zasoby innych podmiotów</w:t>
      </w:r>
      <w:r w:rsidRPr="00B06119">
        <w:rPr>
          <w:rFonts w:ascii="Arial" w:eastAsia="TimesNewRoman" w:hAnsi="Arial" w:cs="Arial"/>
          <w:color w:val="000000" w:themeColor="text1"/>
        </w:rPr>
        <w:t>, w celu wykazania braku istnienia wobec nich podstaw wykluczenia oraz spełniania, w zakresie, w jakim powołuje się na ich zasoby, warunków udziału w postępowaniu zamieszcza informację o tych podmiotach w oświadczeniu wstępnym.</w:t>
      </w:r>
    </w:p>
    <w:p w14:paraId="506EE92A" w14:textId="686296AA" w:rsidR="00E832F8" w:rsidRPr="008720BF" w:rsidRDefault="00E832F8" w:rsidP="00E832F8">
      <w:pPr>
        <w:pStyle w:val="Akapitzlist"/>
        <w:numPr>
          <w:ilvl w:val="0"/>
          <w:numId w:val="39"/>
        </w:numPr>
        <w:suppressAutoHyphens w:val="0"/>
        <w:spacing w:before="120" w:after="120"/>
        <w:jc w:val="both"/>
        <w:rPr>
          <w:rFonts w:ascii="Arial" w:eastAsia="TimesNewRoman" w:hAnsi="Arial" w:cs="Arial"/>
          <w:color w:val="000000" w:themeColor="text1"/>
        </w:rPr>
      </w:pPr>
      <w:r w:rsidRPr="00B06119">
        <w:rPr>
          <w:rFonts w:ascii="Arial" w:eastAsia="TimesNewRoman" w:hAnsi="Arial" w:cs="Arial"/>
          <w:color w:val="000000" w:themeColor="text1"/>
        </w:rPr>
        <w:t xml:space="preserve">W przypadku </w:t>
      </w:r>
      <w:r w:rsidRPr="00B06119">
        <w:rPr>
          <w:rFonts w:ascii="Arial" w:eastAsia="TimesNewRoman" w:hAnsi="Arial" w:cs="Arial"/>
          <w:color w:val="000000" w:themeColor="text1"/>
          <w:u w:val="single"/>
        </w:rPr>
        <w:t>wspólnego ubiegania</w:t>
      </w:r>
      <w:r w:rsidRPr="00B06119">
        <w:rPr>
          <w:rFonts w:ascii="Arial" w:eastAsia="TimesNewRoman" w:hAnsi="Arial" w:cs="Arial"/>
          <w:color w:val="000000" w:themeColor="text1"/>
        </w:rPr>
        <w:t xml:space="preserve"> się o zamówienie przez Wykonawców, oświadczenie wstępne składa odrębnie każdy z Wykonawców wspólnie ubiegających się o zamówienie. Dokumenty </w:t>
      </w:r>
      <w:r w:rsidR="00C047F7">
        <w:rPr>
          <w:rFonts w:ascii="Arial" w:eastAsia="TimesNewRoman" w:hAnsi="Arial" w:cs="Arial"/>
          <w:color w:val="000000" w:themeColor="text1"/>
        </w:rPr>
        <w:br/>
      </w:r>
      <w:r w:rsidRPr="00B06119">
        <w:rPr>
          <w:rFonts w:ascii="Arial" w:eastAsia="TimesNewRoman" w:hAnsi="Arial" w:cs="Arial"/>
          <w:color w:val="000000" w:themeColor="text1"/>
        </w:rPr>
        <w:t xml:space="preserve">te potwierdzają brak podstaw do wykluczenia i spełnienie warunków udziału w postępowaniu </w:t>
      </w:r>
      <w:r w:rsidR="00C047F7">
        <w:rPr>
          <w:rFonts w:ascii="Arial" w:eastAsia="TimesNewRoman" w:hAnsi="Arial" w:cs="Arial"/>
          <w:color w:val="000000" w:themeColor="text1"/>
        </w:rPr>
        <w:br/>
      </w:r>
      <w:r w:rsidRPr="00B06119">
        <w:rPr>
          <w:rFonts w:ascii="Arial" w:eastAsia="TimesNewRoman" w:hAnsi="Arial" w:cs="Arial"/>
          <w:color w:val="000000" w:themeColor="text1"/>
        </w:rPr>
        <w:t xml:space="preserve">w zakresie, w którym każdy z Wykonawców wykazuje spełnienie </w:t>
      </w:r>
      <w:r w:rsidRPr="008720BF">
        <w:rPr>
          <w:rFonts w:ascii="Arial" w:eastAsia="TimesNewRoman" w:hAnsi="Arial" w:cs="Arial"/>
          <w:color w:val="000000" w:themeColor="text1"/>
        </w:rPr>
        <w:t>warunków udziału w postępowaniu</w:t>
      </w:r>
    </w:p>
    <w:p w14:paraId="49F3E359" w14:textId="77777777" w:rsidR="00CF572C" w:rsidRPr="00E832F8" w:rsidRDefault="00CF572C">
      <w:pPr>
        <w:jc w:val="both"/>
        <w:rPr>
          <w:rFonts w:ascii="Arial" w:hAnsi="Arial" w:cs="Arial"/>
          <w:color w:val="00B050"/>
        </w:rPr>
      </w:pPr>
    </w:p>
    <w:p w14:paraId="2C65A72C" w14:textId="6E9EAEFF"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sidR="00693FB4">
        <w:rPr>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xml:space="preserve">, oświadczenia Wykonawcy </w:t>
      </w:r>
      <w:r w:rsidR="00C047F7">
        <w:rPr>
          <w:rFonts w:ascii="Arial" w:hAnsi="Arial" w:cs="Arial"/>
        </w:rPr>
        <w:br/>
      </w:r>
      <w:r>
        <w:rPr>
          <w:rFonts w:ascii="Arial" w:hAnsi="Arial" w:cs="Arial"/>
        </w:rPr>
        <w:t>o przynależności albo braku przynależności do tej samej grupy kapitałowej o której mowa w art. 24 ust</w:t>
      </w:r>
      <w:r w:rsidRPr="00BB47CF">
        <w:rPr>
          <w:rFonts w:ascii="Arial" w:hAnsi="Arial" w:cs="Arial"/>
        </w:rPr>
        <w:t>. 1</w:t>
      </w:r>
      <w:r w:rsidR="003B3259" w:rsidRPr="00BB47CF">
        <w:rPr>
          <w:rFonts w:ascii="Arial" w:hAnsi="Arial" w:cs="Arial"/>
        </w:rPr>
        <w:t>1</w:t>
      </w:r>
      <w:r w:rsidRPr="00D908DB">
        <w:rPr>
          <w:rFonts w:ascii="Arial" w:hAnsi="Arial" w:cs="Arial"/>
        </w:rPr>
        <w:t>„</w:t>
      </w:r>
      <w:r>
        <w:rPr>
          <w:rFonts w:ascii="Arial" w:hAnsi="Arial" w:cs="Arial"/>
        </w:rPr>
        <w:t xml:space="preserve">uPzp”, zgodnie ze wzorem stanowiącym </w:t>
      </w:r>
      <w:r w:rsidR="00D80417">
        <w:rPr>
          <w:rFonts w:ascii="Arial" w:hAnsi="Arial" w:cs="Arial"/>
          <w:b/>
          <w:bCs/>
        </w:rPr>
        <w:t>załącznik nr 2</w:t>
      </w:r>
      <w:r>
        <w:rPr>
          <w:rFonts w:ascii="Arial" w:hAnsi="Arial" w:cs="Arial"/>
          <w:b/>
          <w:bCs/>
        </w:rPr>
        <w:t xml:space="preserve"> do SIWZ. </w:t>
      </w:r>
    </w:p>
    <w:p w14:paraId="52CB14A8" w14:textId="77777777"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14:paraId="53E44A6B" w14:textId="77777777" w:rsidR="006C2EBD" w:rsidRPr="00581D85" w:rsidRDefault="006C2EBD" w:rsidP="006C2EBD">
      <w:pPr>
        <w:tabs>
          <w:tab w:val="left" w:pos="680"/>
        </w:tabs>
        <w:jc w:val="both"/>
        <w:rPr>
          <w:rFonts w:ascii="Arial" w:hAnsi="Arial" w:cs="Arial"/>
          <w:color w:val="000000"/>
        </w:rPr>
      </w:pPr>
      <w:r w:rsidRPr="00581D85">
        <w:rPr>
          <w:rFonts w:ascii="Arial" w:hAnsi="Arial" w:cs="Arial"/>
          <w:b/>
          <w:bCs/>
          <w:color w:val="000000"/>
        </w:rPr>
        <w:t>GRUPA KAPITAŁOWA</w:t>
      </w:r>
    </w:p>
    <w:p w14:paraId="7807DF75" w14:textId="77777777" w:rsidR="00756FDF" w:rsidRPr="00726322" w:rsidRDefault="00756FDF" w:rsidP="004E764C">
      <w:pPr>
        <w:tabs>
          <w:tab w:val="left" w:pos="680"/>
        </w:tabs>
        <w:spacing w:before="120" w:after="120"/>
        <w:jc w:val="both"/>
        <w:rPr>
          <w:rFonts w:ascii="Arial" w:hAnsi="Arial" w:cs="Arial"/>
          <w:color w:val="000000" w:themeColor="text1"/>
        </w:rPr>
      </w:pPr>
      <w:r w:rsidRPr="00726322">
        <w:rPr>
          <w:rFonts w:ascii="Arial" w:hAnsi="Arial" w:cs="Arial"/>
          <w:color w:val="000000" w:themeColor="text1"/>
        </w:rPr>
        <w:t>Zgodnie z ustawą o ochronie konkurencji i konsumentów z dnia 16 lutego 2007 r. (Dz.U. 2019 poz. 369) poprzez pojęcie:</w:t>
      </w:r>
    </w:p>
    <w:p w14:paraId="61147D9E" w14:textId="77777777" w:rsidR="00756FDF" w:rsidRPr="00726322" w:rsidRDefault="004E764C" w:rsidP="004E764C">
      <w:pPr>
        <w:tabs>
          <w:tab w:val="left" w:pos="680"/>
        </w:tabs>
        <w:spacing w:before="120" w:after="120"/>
        <w:jc w:val="both"/>
        <w:rPr>
          <w:rFonts w:ascii="Arial" w:hAnsi="Arial" w:cs="Arial"/>
          <w:color w:val="000000" w:themeColor="text1"/>
        </w:rPr>
      </w:pPr>
      <w:r w:rsidRPr="00726322">
        <w:rPr>
          <w:rFonts w:ascii="Arial" w:hAnsi="Arial" w:cs="Arial"/>
          <w:color w:val="000000" w:themeColor="text1"/>
        </w:rPr>
        <w:t>a</w:t>
      </w:r>
      <w:r w:rsidR="00756FDF" w:rsidRPr="00726322">
        <w:rPr>
          <w:rFonts w:ascii="Arial" w:hAnsi="Arial" w:cs="Arial"/>
          <w:color w:val="000000" w:themeColor="text1"/>
        </w:rPr>
        <w:t>)  przedsiębiorcy - rozumie się przez to przedsiębiorc</w:t>
      </w:r>
      <w:r w:rsidRPr="00726322">
        <w:rPr>
          <w:rFonts w:ascii="Arial" w:hAnsi="Arial" w:cs="Arial"/>
          <w:color w:val="000000" w:themeColor="text1"/>
        </w:rPr>
        <w:t xml:space="preserve">ę w rozumieniu przepisów ustawy </w:t>
      </w:r>
      <w:r w:rsidR="00756FDF" w:rsidRPr="00726322">
        <w:rPr>
          <w:rFonts w:ascii="Arial" w:hAnsi="Arial" w:cs="Arial"/>
          <w:color w:val="000000" w:themeColor="text1"/>
        </w:rPr>
        <w:t xml:space="preserve">z dnia </w:t>
      </w:r>
      <w:r w:rsidRPr="00726322">
        <w:rPr>
          <w:rFonts w:ascii="Arial" w:hAnsi="Arial" w:cs="Arial"/>
          <w:color w:val="000000" w:themeColor="text1"/>
        </w:rPr>
        <w:br/>
      </w:r>
      <w:r w:rsidR="00756FDF" w:rsidRPr="00726322">
        <w:rPr>
          <w:rFonts w:ascii="Arial" w:hAnsi="Arial" w:cs="Arial"/>
          <w:color w:val="000000" w:themeColor="text1"/>
        </w:rPr>
        <w:t>6 marca 2018 r. - Prawo przedsiębiorców, a także:</w:t>
      </w:r>
    </w:p>
    <w:p w14:paraId="6A2408D0" w14:textId="77777777" w:rsidR="00756FDF" w:rsidRPr="00726322" w:rsidRDefault="00756FDF" w:rsidP="00756FDF">
      <w:pPr>
        <w:numPr>
          <w:ilvl w:val="0"/>
          <w:numId w:val="28"/>
        </w:numPr>
        <w:tabs>
          <w:tab w:val="left" w:pos="680"/>
        </w:tabs>
        <w:spacing w:before="120" w:after="120"/>
        <w:jc w:val="both"/>
        <w:rPr>
          <w:rFonts w:ascii="Arial" w:hAnsi="Arial" w:cs="Arial"/>
          <w:color w:val="000000" w:themeColor="text1"/>
        </w:rPr>
      </w:pPr>
      <w:r w:rsidRPr="00726322">
        <w:rPr>
          <w:rFonts w:ascii="Arial" w:hAnsi="Arial" w:cs="Arial"/>
          <w:color w:val="000000" w:themeColor="text1"/>
        </w:rPr>
        <w:t xml:space="preserve">   osobę fizyczną, osobę prawną, a także jednostkę organizacyjną niemającą osobowości prawnej, której ustawa przyznaje zdolność prawną, org</w:t>
      </w:r>
      <w:r w:rsidR="00726322">
        <w:rPr>
          <w:rFonts w:ascii="Arial" w:hAnsi="Arial" w:cs="Arial"/>
          <w:color w:val="000000" w:themeColor="text1"/>
        </w:rPr>
        <w:t xml:space="preserve">anizującą lub świadczącą usługi </w:t>
      </w:r>
      <w:r w:rsidRPr="00726322">
        <w:rPr>
          <w:rFonts w:ascii="Arial" w:hAnsi="Arial" w:cs="Arial"/>
          <w:color w:val="000000" w:themeColor="text1"/>
        </w:rPr>
        <w:t xml:space="preserve">o charakterze użyteczności publicznej, które nie są działalnością gospodarczą w rozumieniu przepisów ustawy </w:t>
      </w:r>
      <w:r w:rsidR="00726322">
        <w:rPr>
          <w:rFonts w:ascii="Arial" w:hAnsi="Arial" w:cs="Arial"/>
          <w:color w:val="000000" w:themeColor="text1"/>
        </w:rPr>
        <w:br/>
      </w:r>
      <w:r w:rsidRPr="00726322">
        <w:rPr>
          <w:rFonts w:ascii="Arial" w:hAnsi="Arial" w:cs="Arial"/>
          <w:color w:val="000000" w:themeColor="text1"/>
        </w:rPr>
        <w:t>z dnia 6 marca 2018 r. - Prawo przedsiębiorców,</w:t>
      </w:r>
    </w:p>
    <w:p w14:paraId="0372FB6B" w14:textId="77777777" w:rsidR="00756FDF" w:rsidRPr="00726322" w:rsidRDefault="00756FDF" w:rsidP="004E764C">
      <w:pPr>
        <w:numPr>
          <w:ilvl w:val="0"/>
          <w:numId w:val="28"/>
        </w:numPr>
        <w:tabs>
          <w:tab w:val="left" w:pos="680"/>
        </w:tabs>
        <w:spacing w:before="120" w:after="120"/>
        <w:jc w:val="both"/>
        <w:rPr>
          <w:rFonts w:ascii="Arial" w:hAnsi="Arial" w:cs="Arial"/>
          <w:color w:val="000000" w:themeColor="text1"/>
        </w:rPr>
      </w:pPr>
      <w:r w:rsidRPr="00726322">
        <w:rPr>
          <w:rFonts w:ascii="Arial" w:hAnsi="Arial" w:cs="Arial"/>
          <w:color w:val="000000" w:themeColor="text1"/>
        </w:rPr>
        <w:t xml:space="preserve">   osobę fizyczną wykonującą zawód we własnym imieniu i na własny rachunek lub prowadzącą działalność w ramach wykonywania takiego zawodu,</w:t>
      </w:r>
    </w:p>
    <w:p w14:paraId="6D23E1E7" w14:textId="2411DA53" w:rsidR="00756FDF" w:rsidRPr="00726322" w:rsidRDefault="00756FDF" w:rsidP="00756FDF">
      <w:pPr>
        <w:numPr>
          <w:ilvl w:val="0"/>
          <w:numId w:val="28"/>
        </w:numPr>
        <w:tabs>
          <w:tab w:val="left" w:pos="680"/>
        </w:tabs>
        <w:spacing w:before="120" w:after="120"/>
        <w:jc w:val="both"/>
        <w:rPr>
          <w:rFonts w:ascii="Arial" w:hAnsi="Arial" w:cs="Arial"/>
          <w:color w:val="000000" w:themeColor="text1"/>
        </w:rPr>
      </w:pPr>
      <w:r w:rsidRPr="00726322">
        <w:rPr>
          <w:rFonts w:ascii="Arial" w:hAnsi="Arial" w:cs="Arial"/>
          <w:color w:val="000000" w:themeColor="text1"/>
        </w:rPr>
        <w:t xml:space="preserve">   osobę fizyczną, która posiada kontrolę, w rozumieniu art. 4  pkt 4 ustawy </w:t>
      </w:r>
      <w:r w:rsidR="004E764C" w:rsidRPr="00726322">
        <w:rPr>
          <w:rFonts w:ascii="Arial" w:hAnsi="Arial" w:cs="Arial"/>
          <w:color w:val="000000" w:themeColor="text1"/>
        </w:rPr>
        <w:br/>
      </w:r>
      <w:r w:rsidRPr="00726322">
        <w:rPr>
          <w:rFonts w:ascii="Arial" w:hAnsi="Arial" w:cs="Arial"/>
          <w:color w:val="000000" w:themeColor="text1"/>
        </w:rPr>
        <w:t xml:space="preserve">o ochronie konkurencji i konsumentów, nad co najmniej jednym przedsiębiorcą, choćby </w:t>
      </w:r>
      <w:r w:rsidR="001C0AB3">
        <w:rPr>
          <w:rFonts w:ascii="Arial" w:hAnsi="Arial" w:cs="Arial"/>
          <w:color w:val="000000" w:themeColor="text1"/>
        </w:rPr>
        <w:br/>
      </w:r>
      <w:r w:rsidRPr="00726322">
        <w:rPr>
          <w:rFonts w:ascii="Arial" w:hAnsi="Arial" w:cs="Arial"/>
          <w:color w:val="000000" w:themeColor="text1"/>
        </w:rPr>
        <w:lastRenderedPageBreak/>
        <w:t xml:space="preserve">nie prowadziła działalności gospodarczej w rozumieniu przepisów ustawy </w:t>
      </w:r>
      <w:r w:rsidR="004E764C" w:rsidRPr="00726322">
        <w:rPr>
          <w:rFonts w:ascii="Arial" w:hAnsi="Arial" w:cs="Arial"/>
          <w:color w:val="000000" w:themeColor="text1"/>
        </w:rPr>
        <w:br/>
      </w:r>
      <w:r w:rsidRPr="00726322">
        <w:rPr>
          <w:rFonts w:ascii="Arial" w:hAnsi="Arial" w:cs="Arial"/>
          <w:color w:val="000000" w:themeColor="text1"/>
        </w:rPr>
        <w:t>z dnia 6 marca 2018 r. - Prawo przedsiębiorców, jeżeli podejmuje dalsze działania podlegające kontroli koncentracji, o której mowa w art. 13 ustawy o ochronie konkurencji i konsumentów,</w:t>
      </w:r>
    </w:p>
    <w:p w14:paraId="149E574D" w14:textId="77777777" w:rsidR="00756FDF" w:rsidRPr="00726322" w:rsidRDefault="00756FDF" w:rsidP="00756FDF">
      <w:pPr>
        <w:numPr>
          <w:ilvl w:val="0"/>
          <w:numId w:val="28"/>
        </w:numPr>
        <w:tabs>
          <w:tab w:val="left" w:pos="680"/>
        </w:tabs>
        <w:spacing w:before="120" w:after="120"/>
        <w:jc w:val="both"/>
        <w:rPr>
          <w:rFonts w:ascii="Arial" w:hAnsi="Arial" w:cs="Arial"/>
          <w:color w:val="000000" w:themeColor="text1"/>
        </w:rPr>
      </w:pPr>
      <w:r w:rsidRPr="00726322">
        <w:rPr>
          <w:rFonts w:ascii="Arial" w:hAnsi="Arial" w:cs="Arial"/>
          <w:color w:val="000000" w:themeColor="text1"/>
        </w:rPr>
        <w:t xml:space="preserve">   związek przedsiębiorców w rozumieniu art. 4 pkt 2 ustawy o ochronie konkurencji </w:t>
      </w:r>
      <w:r w:rsidR="00726322">
        <w:rPr>
          <w:rFonts w:ascii="Arial" w:hAnsi="Arial" w:cs="Arial"/>
          <w:color w:val="000000" w:themeColor="text1"/>
        </w:rPr>
        <w:br/>
      </w:r>
      <w:r w:rsidRPr="00726322">
        <w:rPr>
          <w:rFonts w:ascii="Arial" w:hAnsi="Arial" w:cs="Arial"/>
          <w:color w:val="000000" w:themeColor="text1"/>
        </w:rPr>
        <w:t xml:space="preserve"> i konsumentów, z wyłączeniem przepisów dotyczących koncentracji,</w:t>
      </w:r>
    </w:p>
    <w:p w14:paraId="1987EC88" w14:textId="77777777" w:rsidR="00756FDF" w:rsidRPr="004E764C" w:rsidRDefault="004E764C" w:rsidP="004E764C">
      <w:pPr>
        <w:autoSpaceDE w:val="0"/>
        <w:autoSpaceDN w:val="0"/>
        <w:adjustRightInd w:val="0"/>
        <w:spacing w:before="120" w:after="120"/>
        <w:jc w:val="both"/>
        <w:rPr>
          <w:rFonts w:ascii="Arial" w:hAnsi="Arial" w:cs="Arial"/>
          <w:color w:val="000000"/>
          <w:lang w:eastAsia="pl-PL"/>
        </w:rPr>
      </w:pPr>
      <w:r>
        <w:rPr>
          <w:rFonts w:ascii="Arial" w:hAnsi="Arial" w:cs="Arial"/>
          <w:color w:val="000000"/>
          <w:lang w:eastAsia="pl-PL"/>
        </w:rPr>
        <w:t xml:space="preserve">b) </w:t>
      </w:r>
      <w:r w:rsidR="00756FDF" w:rsidRPr="004E764C">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14:paraId="0E89E2CB" w14:textId="77777777"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dysponowanie bezpośrednio lub pośrednio większością głosów na zgromadzeniu wspólników albo na walnym zgromadzeniu, także jako zastawnik albo użytkownik, bądź w zarządzie innego przedsiębiorcy (przedsiębiorcy zależnego), także </w:t>
      </w:r>
      <w:r w:rsidR="00CE516D">
        <w:rPr>
          <w:rFonts w:ascii="Arial" w:hAnsi="Arial" w:cs="Arial"/>
          <w:color w:val="000000"/>
          <w:lang w:eastAsia="pl-PL"/>
        </w:rPr>
        <w:br/>
      </w:r>
      <w:r w:rsidRPr="004F6672">
        <w:rPr>
          <w:rFonts w:ascii="Arial" w:hAnsi="Arial" w:cs="Arial"/>
          <w:color w:val="000000"/>
          <w:lang w:eastAsia="pl-PL"/>
        </w:rPr>
        <w:t>na podstawie porozumień z innymi osobami,</w:t>
      </w:r>
    </w:p>
    <w:p w14:paraId="5ACE40DD" w14:textId="77777777"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uprawnienie do powoływania lub odwoływania większości członków zarządu lub rady nadzorczej innego przedsiębiorcy (przedsiębiorcy zależnego), także </w:t>
      </w:r>
      <w:r w:rsidR="00CE516D">
        <w:rPr>
          <w:rFonts w:ascii="Arial" w:hAnsi="Arial" w:cs="Arial"/>
          <w:color w:val="000000"/>
          <w:lang w:eastAsia="pl-PL"/>
        </w:rPr>
        <w:br/>
      </w:r>
      <w:r w:rsidRPr="004F6672">
        <w:rPr>
          <w:rFonts w:ascii="Arial" w:hAnsi="Arial" w:cs="Arial"/>
          <w:color w:val="000000"/>
          <w:lang w:eastAsia="pl-PL"/>
        </w:rPr>
        <w:t>na podstawie porozumień z innymi osobami,</w:t>
      </w:r>
    </w:p>
    <w:p w14:paraId="359B4430" w14:textId="77777777"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członkowie jego zarządu lub rady nadzorczej stanowią więcej niż połowę członków zarządu innego przedsiębiorcy (przedsiębiorcy zależnego),</w:t>
      </w:r>
    </w:p>
    <w:p w14:paraId="2093C07A" w14:textId="77777777"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14:paraId="5F4BD665" w14:textId="77777777"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prawo do całego albo do części mienia innego przedsiębiorcy (przedsiębiorcy zależnego),</w:t>
      </w:r>
    </w:p>
    <w:p w14:paraId="7B6CC4DE" w14:textId="77777777"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umowa przewidująca zarządzanie innym przedsiębiorcą (przedsiębiorcą zależnym) lub przekazywanie zysku przez takiego przedsiębiorcę. </w:t>
      </w:r>
    </w:p>
    <w:p w14:paraId="16C9733C" w14:textId="77777777" w:rsidR="00756FDF" w:rsidRPr="004E764C" w:rsidRDefault="004E764C" w:rsidP="004E764C">
      <w:pPr>
        <w:autoSpaceDE w:val="0"/>
        <w:autoSpaceDN w:val="0"/>
        <w:adjustRightInd w:val="0"/>
        <w:spacing w:before="120" w:after="120"/>
        <w:jc w:val="both"/>
        <w:rPr>
          <w:rFonts w:ascii="Arial" w:hAnsi="Arial" w:cs="Arial"/>
          <w:color w:val="000000"/>
          <w:lang w:eastAsia="pl-PL"/>
        </w:rPr>
      </w:pPr>
      <w:r>
        <w:rPr>
          <w:rFonts w:ascii="Arial" w:hAnsi="Arial" w:cs="Arial"/>
          <w:color w:val="000000"/>
          <w:lang w:eastAsia="pl-PL"/>
        </w:rPr>
        <w:t xml:space="preserve">c) </w:t>
      </w:r>
      <w:r w:rsidR="00756FDF" w:rsidRPr="004E764C">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14:paraId="49567E91" w14:textId="77777777" w:rsidR="00756FDF" w:rsidRPr="004F6672" w:rsidRDefault="00756FDF" w:rsidP="004E764C">
      <w:pPr>
        <w:autoSpaceDE w:val="0"/>
        <w:autoSpaceDN w:val="0"/>
        <w:adjustRightInd w:val="0"/>
        <w:spacing w:before="120" w:after="120"/>
        <w:jc w:val="both"/>
        <w:rPr>
          <w:rFonts w:ascii="Arial" w:hAnsi="Arial" w:cs="Arial"/>
          <w:color w:val="000000"/>
          <w:lang w:eastAsia="pl-PL"/>
        </w:rPr>
      </w:pPr>
      <w:r w:rsidRPr="004F6672">
        <w:rPr>
          <w:rFonts w:ascii="Arial" w:hAnsi="Arial" w:cs="Arial"/>
          <w:color w:val="000000"/>
          <w:lang w:eastAsia="pl-PL"/>
        </w:rPr>
        <w:t xml:space="preserve">W oparciu o wskazane regulacje, każdy wykonawca ubiegający się o niniejsze zamówienie </w:t>
      </w:r>
      <w:r>
        <w:rPr>
          <w:rFonts w:ascii="Arial" w:hAnsi="Arial" w:cs="Arial"/>
          <w:color w:val="000000"/>
          <w:lang w:eastAsia="pl-PL"/>
        </w:rPr>
        <w:t>w</w:t>
      </w:r>
      <w:r w:rsidRPr="004F6672">
        <w:rPr>
          <w:rFonts w:ascii="Arial" w:hAnsi="Arial" w:cs="Arial"/>
          <w:color w:val="000000"/>
          <w:lang w:eastAsia="pl-PL"/>
        </w:rPr>
        <w:t xml:space="preserve">inien samodzielnie zdecydować czy przynależy do grupy kapitałowej. </w:t>
      </w:r>
    </w:p>
    <w:p w14:paraId="16425C3E" w14:textId="77777777" w:rsidR="00CF572C" w:rsidRDefault="007F3B85">
      <w:pPr>
        <w:jc w:val="both"/>
        <w:rPr>
          <w:rFonts w:ascii="Arial" w:hAnsi="Arial" w:cs="Arial"/>
        </w:rPr>
      </w:pPr>
      <w:r>
        <w:rPr>
          <w:rFonts w:ascii="Arial" w:hAnsi="Arial" w:cs="Arial"/>
          <w:bCs/>
        </w:rPr>
        <w:t>7.3</w:t>
      </w:r>
      <w:r w:rsidR="00CF572C" w:rsidRPr="0008706F">
        <w:rPr>
          <w:rFonts w:ascii="Arial" w:hAnsi="Arial" w:cs="Arial"/>
          <w:bCs/>
        </w:rPr>
        <w:t>.</w:t>
      </w:r>
      <w:r w:rsidR="00CF572C">
        <w:rPr>
          <w:rFonts w:ascii="Arial" w:hAnsi="Arial" w:cs="Arial"/>
          <w:b/>
          <w:bCs/>
        </w:rPr>
        <w:t xml:space="preserve"> Ponadto do oferty należy załączyć:</w:t>
      </w:r>
    </w:p>
    <w:p w14:paraId="0AD968A7" w14:textId="77777777"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415E58">
        <w:rPr>
          <w:rFonts w:ascii="Arial" w:hAnsi="Arial" w:cs="Arial"/>
          <w:b/>
          <w:bCs/>
        </w:rPr>
        <w:t>- załącznik nr 3</w:t>
      </w:r>
      <w:r w:rsidR="00693FB4">
        <w:rPr>
          <w:rFonts w:ascii="Arial" w:hAnsi="Arial" w:cs="Arial"/>
          <w:b/>
          <w:bCs/>
        </w:rPr>
        <w:t xml:space="preserve"> </w:t>
      </w:r>
      <w:r w:rsidR="00CF572C">
        <w:rPr>
          <w:rFonts w:ascii="Arial" w:hAnsi="Arial" w:cs="Arial"/>
          <w:b/>
        </w:rPr>
        <w:t>do SIWZ</w:t>
      </w:r>
      <w:r w:rsidR="00CF572C">
        <w:rPr>
          <w:rFonts w:ascii="Arial" w:hAnsi="Arial" w:cs="Arial"/>
        </w:rPr>
        <w:t>;</w:t>
      </w:r>
    </w:p>
    <w:p w14:paraId="51909600" w14:textId="77777777" w:rsidR="00634B91" w:rsidRDefault="007F3B85" w:rsidP="00634B91">
      <w:pPr>
        <w:jc w:val="both"/>
        <w:rPr>
          <w:rFonts w:ascii="Arial" w:hAnsi="Arial" w:cs="Arial"/>
        </w:rPr>
      </w:pPr>
      <w:r>
        <w:rPr>
          <w:rFonts w:ascii="Arial" w:eastAsia="Calibri" w:hAnsi="Arial" w:cs="Arial"/>
          <w:color w:val="000000"/>
        </w:rPr>
        <w:t>7.3</w:t>
      </w:r>
      <w:r w:rsidR="00835E3B">
        <w:rPr>
          <w:rFonts w:ascii="Arial" w:eastAsia="Calibri" w:hAnsi="Arial" w:cs="Arial"/>
          <w:color w:val="000000"/>
        </w:rPr>
        <w:t>.2</w:t>
      </w:r>
      <w:r w:rsidR="00CF572C">
        <w:rPr>
          <w:rFonts w:ascii="Arial" w:eastAsia="Calibri" w:hAnsi="Arial" w:cs="Arial"/>
          <w:color w:val="000000"/>
        </w:rPr>
        <w:t xml:space="preserve">.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14:paraId="32D754D8" w14:textId="77777777" w:rsidR="00634B91" w:rsidRPr="00A90E24" w:rsidRDefault="00634B91" w:rsidP="00634B91">
      <w:pPr>
        <w:jc w:val="both"/>
        <w:rPr>
          <w:rFonts w:ascii="Arial" w:hAnsi="Arial" w:cs="Arial"/>
          <w:color w:val="000000" w:themeColor="text1"/>
        </w:rPr>
      </w:pPr>
      <w:r w:rsidRPr="00A90E24">
        <w:rPr>
          <w:rFonts w:ascii="Arial" w:hAnsi="Arial" w:cs="Arial"/>
          <w:color w:val="000000" w:themeColor="text1"/>
        </w:rPr>
        <w:t>7.3.3.Wykonawca, który powołuje się na potencjał podmiotu trzeciego zobowiązany jest załączyć do oferty dokument(-y), np. zobowiązanie podmiotów, na zasobach których Wykonawca, będzie polegał w trybie art. 22a „</w:t>
      </w:r>
      <w:proofErr w:type="spellStart"/>
      <w:r w:rsidRPr="00A90E24">
        <w:rPr>
          <w:rFonts w:ascii="Arial" w:hAnsi="Arial" w:cs="Arial"/>
          <w:color w:val="000000" w:themeColor="text1"/>
        </w:rPr>
        <w:t>uPzp</w:t>
      </w:r>
      <w:proofErr w:type="spellEnd"/>
      <w:r w:rsidRPr="00A90E24">
        <w:rPr>
          <w:rFonts w:ascii="Arial" w:hAnsi="Arial" w:cs="Arial"/>
          <w:color w:val="000000" w:themeColor="text1"/>
        </w:rPr>
        <w:t xml:space="preserve">”, do oddania mu do dyspozycji niezbędnych zasobów na potrzeby realizacji zamówienia, z </w:t>
      </w:r>
      <w:r w:rsidRPr="00A90E24">
        <w:rPr>
          <w:rFonts w:ascii="Arial" w:hAnsi="Arial" w:cs="Arial"/>
          <w:bCs/>
          <w:color w:val="000000" w:themeColor="text1"/>
        </w:rPr>
        <w:t>treści których musi wynikać w szczególności:</w:t>
      </w:r>
    </w:p>
    <w:p w14:paraId="09DEA9F4" w14:textId="77777777" w:rsidR="00634B91" w:rsidRPr="00A90E24" w:rsidRDefault="00634B91" w:rsidP="00634B91">
      <w:pPr>
        <w:numPr>
          <w:ilvl w:val="0"/>
          <w:numId w:val="34"/>
        </w:numPr>
        <w:spacing w:before="120" w:after="120"/>
        <w:jc w:val="both"/>
        <w:rPr>
          <w:rFonts w:ascii="Arial" w:hAnsi="Arial" w:cs="Arial"/>
          <w:bCs/>
          <w:color w:val="000000" w:themeColor="text1"/>
        </w:rPr>
      </w:pPr>
      <w:r w:rsidRPr="00A90E24">
        <w:rPr>
          <w:rFonts w:ascii="Arial" w:hAnsi="Arial" w:cs="Arial"/>
          <w:bCs/>
          <w:color w:val="000000" w:themeColor="text1"/>
        </w:rPr>
        <w:t>zakres dostępnych Wykonawcy zasobów innego podmiotu,</w:t>
      </w:r>
    </w:p>
    <w:p w14:paraId="3E2AB40E" w14:textId="77777777" w:rsidR="00634B91" w:rsidRPr="00A90E24" w:rsidRDefault="00634B91" w:rsidP="00634B91">
      <w:pPr>
        <w:numPr>
          <w:ilvl w:val="0"/>
          <w:numId w:val="34"/>
        </w:numPr>
        <w:spacing w:before="120" w:after="120"/>
        <w:jc w:val="both"/>
        <w:rPr>
          <w:rFonts w:ascii="Arial" w:hAnsi="Arial" w:cs="Arial"/>
          <w:bCs/>
          <w:color w:val="000000" w:themeColor="text1"/>
        </w:rPr>
      </w:pPr>
      <w:r w:rsidRPr="00A90E24">
        <w:rPr>
          <w:rFonts w:ascii="Arial" w:hAnsi="Arial" w:cs="Arial"/>
          <w:bCs/>
          <w:color w:val="000000" w:themeColor="text1"/>
        </w:rPr>
        <w:t>sposób wykorzystania zasobów innego podmiotu, przez Wykonawcę, przy wykonywaniu zamówienia publicznego,</w:t>
      </w:r>
    </w:p>
    <w:p w14:paraId="074A62B1" w14:textId="77777777" w:rsidR="00634B91" w:rsidRPr="00A90E24" w:rsidRDefault="00634B91" w:rsidP="00634B91">
      <w:pPr>
        <w:numPr>
          <w:ilvl w:val="0"/>
          <w:numId w:val="34"/>
        </w:numPr>
        <w:spacing w:before="120" w:after="120"/>
        <w:jc w:val="both"/>
        <w:rPr>
          <w:rFonts w:ascii="Arial" w:hAnsi="Arial" w:cs="Arial"/>
          <w:bCs/>
          <w:color w:val="000000" w:themeColor="text1"/>
        </w:rPr>
      </w:pPr>
      <w:r w:rsidRPr="00A90E24">
        <w:rPr>
          <w:rFonts w:ascii="Arial" w:hAnsi="Arial" w:cs="Arial"/>
          <w:bCs/>
          <w:color w:val="000000" w:themeColor="text1"/>
        </w:rPr>
        <w:t>zakres i okres udziału innego podmiotu przy wykonywaniu zamówienia publicznego,</w:t>
      </w:r>
    </w:p>
    <w:p w14:paraId="4BB8DF77" w14:textId="77777777" w:rsidR="00990662" w:rsidRPr="00A90E24" w:rsidRDefault="00634B91" w:rsidP="00634B91">
      <w:pPr>
        <w:jc w:val="both"/>
        <w:rPr>
          <w:rFonts w:ascii="Arial" w:hAnsi="Arial" w:cs="Arial"/>
          <w:color w:val="000000" w:themeColor="text1"/>
        </w:rPr>
      </w:pPr>
      <w:r w:rsidRPr="00A90E24">
        <w:rPr>
          <w:rFonts w:ascii="Arial" w:hAnsi="Arial" w:cs="Arial"/>
          <w:bCs/>
          <w:color w:val="000000" w:themeColor="text1"/>
        </w:rPr>
        <w:t>czy podmiot, na zdolnościach którego Wykonawca polega w odniesieniu do warunków udziału w postępowaniu dotyczących wykształcenia, kwalifikacji zawodowych lub doświadczenia, zrealizuje roboty budowlane, których wskazane zdolności dotyczą.</w:t>
      </w:r>
    </w:p>
    <w:p w14:paraId="0E61B6CB" w14:textId="77777777"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5DD182B9" w14:textId="77777777">
        <w:trPr>
          <w:trHeight w:val="470"/>
        </w:trPr>
        <w:tc>
          <w:tcPr>
            <w:tcW w:w="1510" w:type="dxa"/>
            <w:tcBorders>
              <w:top w:val="single" w:sz="4" w:space="0" w:color="000000"/>
              <w:left w:val="single" w:sz="4" w:space="0" w:color="000000"/>
              <w:bottom w:val="single" w:sz="4" w:space="0" w:color="000000"/>
            </w:tcBorders>
            <w:shd w:val="clear" w:color="auto" w:fill="E0E0E0"/>
          </w:tcPr>
          <w:p w14:paraId="55AE4610" w14:textId="77777777" w:rsidR="00CF572C" w:rsidRDefault="00341022">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C2B61F" w14:textId="77777777"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14:paraId="4990EDA4" w14:textId="77777777" w:rsidR="00CF572C" w:rsidRDefault="00CF572C">
      <w:pPr>
        <w:jc w:val="both"/>
      </w:pPr>
    </w:p>
    <w:p w14:paraId="57F97EC6" w14:textId="5FDAEF57" w:rsidR="00CF572C" w:rsidRPr="00EF74DD" w:rsidRDefault="00CF572C">
      <w:pPr>
        <w:autoSpaceDE w:val="0"/>
        <w:jc w:val="both"/>
        <w:rPr>
          <w:rFonts w:ascii="Arial" w:eastAsia="TimesNewRoman" w:hAnsi="Arial" w:cs="Arial"/>
          <w:color w:val="000000" w:themeColor="text1"/>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 xml:space="preserve">wezwie do złożenia w terminie </w:t>
      </w:r>
      <w:r w:rsidR="002F1AF4" w:rsidRPr="00EF74DD">
        <w:rPr>
          <w:rFonts w:ascii="Arial" w:eastAsia="TimesNewRoman" w:hAnsi="Arial" w:cs="Arial"/>
          <w:b/>
          <w:bCs/>
          <w:color w:val="000000" w:themeColor="text1"/>
        </w:rPr>
        <w:t xml:space="preserve">nie krótszym niż </w:t>
      </w:r>
      <w:r w:rsidRPr="00EF74DD">
        <w:rPr>
          <w:rFonts w:ascii="Arial" w:eastAsia="TimesNewRoman" w:hAnsi="Arial" w:cs="Arial"/>
          <w:b/>
          <w:bCs/>
          <w:color w:val="000000" w:themeColor="text1"/>
        </w:rPr>
        <w:t>5 dni,</w:t>
      </w:r>
      <w:r w:rsidRPr="00EF74DD">
        <w:rPr>
          <w:rFonts w:ascii="Arial" w:eastAsia="TimesNewRoman" w:hAnsi="Arial" w:cs="Arial"/>
          <w:color w:val="000000" w:themeColor="text1"/>
        </w:rPr>
        <w:t xml:space="preserve"> następujących oświadczeń i dokumentów aktualnych na dzień ich</w:t>
      </w:r>
      <w:r w:rsidR="00693FB4" w:rsidRPr="00EF74DD">
        <w:rPr>
          <w:rFonts w:ascii="Arial" w:eastAsia="TimesNewRoman" w:hAnsi="Arial" w:cs="Arial"/>
          <w:color w:val="000000" w:themeColor="text1"/>
        </w:rPr>
        <w:t xml:space="preserve"> </w:t>
      </w:r>
      <w:r w:rsidRPr="00EF74DD">
        <w:rPr>
          <w:rFonts w:ascii="Arial" w:eastAsia="TimesNewRoman" w:hAnsi="Arial" w:cs="Arial"/>
          <w:color w:val="000000" w:themeColor="text1"/>
        </w:rPr>
        <w:t xml:space="preserve">złożenia: </w:t>
      </w:r>
    </w:p>
    <w:p w14:paraId="198155BD" w14:textId="77777777" w:rsidR="007C4EFC" w:rsidRPr="00EF74DD" w:rsidRDefault="007C4EFC">
      <w:pPr>
        <w:autoSpaceDE w:val="0"/>
        <w:jc w:val="both"/>
        <w:rPr>
          <w:rFonts w:ascii="Arial" w:hAnsi="Arial" w:cs="Arial"/>
          <w:b/>
          <w:bCs/>
          <w:color w:val="000000" w:themeColor="text1"/>
        </w:rPr>
      </w:pPr>
      <w:r w:rsidRPr="00EF74DD">
        <w:rPr>
          <w:rFonts w:ascii="Arial" w:eastAsia="TimesNewRoman" w:hAnsi="Arial" w:cs="Arial"/>
          <w:color w:val="000000" w:themeColor="text1"/>
        </w:rPr>
        <w:lastRenderedPageBreak/>
        <w:t xml:space="preserve">8.1.1. </w:t>
      </w:r>
      <w:r w:rsidR="00634B91" w:rsidRPr="00EF74DD">
        <w:rPr>
          <w:rFonts w:ascii="Arial" w:eastAsia="TimesNewRoman" w:hAnsi="Arial" w:cs="Arial"/>
          <w:color w:val="000000" w:themeColor="text1"/>
        </w:rPr>
        <w:t xml:space="preserve">potwierdzoną za zgodność z oryginałem kopię aktualnej </w:t>
      </w:r>
      <w:r w:rsidRPr="00EF74DD">
        <w:rPr>
          <w:rFonts w:ascii="Arial" w:eastAsia="TimesNewRoman" w:hAnsi="Arial" w:cs="Arial"/>
          <w:color w:val="000000" w:themeColor="text1"/>
        </w:rPr>
        <w:t>koncesji na obrót paliwami płynnymi, zgodnie z ustawą z dnia 10 kwietnia 1997 r. Prawo energetyczne.</w:t>
      </w:r>
    </w:p>
    <w:p w14:paraId="11C2E50B" w14:textId="77777777" w:rsidR="000E7B5C" w:rsidRPr="00EF74DD" w:rsidRDefault="00E3775D">
      <w:pPr>
        <w:autoSpaceDE w:val="0"/>
        <w:jc w:val="both"/>
        <w:rPr>
          <w:rFonts w:ascii="Arial" w:eastAsia="TimesNewRoman" w:hAnsi="Arial" w:cs="Arial"/>
          <w:color w:val="000000" w:themeColor="text1"/>
        </w:rPr>
      </w:pPr>
      <w:r w:rsidRPr="00EF74DD">
        <w:rPr>
          <w:rFonts w:ascii="Arial" w:eastAsia="TimesNewRoman" w:hAnsi="Arial" w:cs="Arial"/>
          <w:color w:val="000000" w:themeColor="text1"/>
        </w:rPr>
        <w:t>8.1.2</w:t>
      </w:r>
      <w:r w:rsidR="0008706F" w:rsidRPr="00EF74DD">
        <w:rPr>
          <w:rFonts w:ascii="Arial" w:eastAsia="TimesNewRoman" w:hAnsi="Arial" w:cs="Arial"/>
          <w:color w:val="000000" w:themeColor="text1"/>
        </w:rPr>
        <w:t>. wykaz stacji paliw</w:t>
      </w:r>
      <w:r w:rsidR="000E7B5C" w:rsidRPr="00EF74DD">
        <w:rPr>
          <w:rFonts w:ascii="Arial" w:eastAsia="TimesNewRoman" w:hAnsi="Arial" w:cs="Arial"/>
          <w:color w:val="000000" w:themeColor="text1"/>
        </w:rPr>
        <w:t>, którym</w:t>
      </w:r>
      <w:r w:rsidR="003865F0" w:rsidRPr="00EF74DD">
        <w:rPr>
          <w:rFonts w:ascii="Arial" w:eastAsia="TimesNewRoman" w:hAnsi="Arial" w:cs="Arial"/>
          <w:color w:val="000000" w:themeColor="text1"/>
        </w:rPr>
        <w:t>i</w:t>
      </w:r>
      <w:r w:rsidR="000E7B5C" w:rsidRPr="00EF74DD">
        <w:rPr>
          <w:rFonts w:ascii="Arial" w:eastAsia="TimesNewRoman" w:hAnsi="Arial" w:cs="Arial"/>
          <w:color w:val="000000" w:themeColor="text1"/>
        </w:rPr>
        <w:t xml:space="preserve"> dysponuje Wykona</w:t>
      </w:r>
      <w:r w:rsidR="0008706F" w:rsidRPr="00EF74DD">
        <w:rPr>
          <w:rFonts w:ascii="Arial" w:eastAsia="TimesNewRoman" w:hAnsi="Arial" w:cs="Arial"/>
          <w:color w:val="000000" w:themeColor="text1"/>
        </w:rPr>
        <w:t xml:space="preserve">wca w celu wykonania zamówienia, który zawiera </w:t>
      </w:r>
      <w:r w:rsidR="000E7B5C" w:rsidRPr="00EF74DD">
        <w:rPr>
          <w:rFonts w:ascii="Arial" w:eastAsia="TimesNewRoman" w:hAnsi="Arial" w:cs="Arial"/>
          <w:color w:val="000000" w:themeColor="text1"/>
        </w:rPr>
        <w:t>co najmniej jedną stację paliw</w:t>
      </w:r>
      <w:r w:rsidR="005D2BBD" w:rsidRPr="00EF74DD">
        <w:rPr>
          <w:rFonts w:ascii="Arial" w:eastAsia="TimesNewRoman" w:hAnsi="Arial" w:cs="Arial"/>
          <w:color w:val="000000" w:themeColor="text1"/>
        </w:rPr>
        <w:t xml:space="preserve"> </w:t>
      </w:r>
      <w:r w:rsidR="005D2BBD" w:rsidRPr="00EF74DD">
        <w:rPr>
          <w:rFonts w:ascii="Arial" w:hAnsi="Arial" w:cs="Arial"/>
          <w:color w:val="000000" w:themeColor="text1"/>
        </w:rPr>
        <w:t xml:space="preserve">spełniającą wymogi przewidziane przepisami dla stacji paliw, zgodnie </w:t>
      </w:r>
      <w:r w:rsidR="00496AE0" w:rsidRPr="00EF74DD">
        <w:rPr>
          <w:rFonts w:ascii="Arial" w:hAnsi="Arial" w:cs="Arial"/>
          <w:color w:val="000000" w:themeColor="text1"/>
        </w:rPr>
        <w:br/>
      </w:r>
      <w:r w:rsidR="005D2BBD" w:rsidRPr="00EF74DD">
        <w:rPr>
          <w:rFonts w:ascii="Arial" w:hAnsi="Arial" w:cs="Arial"/>
          <w:color w:val="000000" w:themeColor="text1"/>
        </w:rPr>
        <w:t>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w:t>
      </w:r>
      <w:r w:rsidR="00E84DF2" w:rsidRPr="00EF74DD">
        <w:rPr>
          <w:rFonts w:ascii="Arial" w:eastAsia="TimesNewRoman" w:hAnsi="Arial" w:cs="Arial"/>
          <w:color w:val="000000" w:themeColor="text1"/>
        </w:rPr>
        <w:t>,</w:t>
      </w:r>
      <w:r w:rsidR="000E7B5C" w:rsidRPr="00EF74DD">
        <w:rPr>
          <w:rFonts w:ascii="Arial" w:eastAsia="TimesNewRoman" w:hAnsi="Arial" w:cs="Arial"/>
          <w:color w:val="000000" w:themeColor="text1"/>
        </w:rPr>
        <w:t xml:space="preserve"> </w:t>
      </w:r>
      <w:r w:rsidR="00E84DF2" w:rsidRPr="00EF74DD">
        <w:rPr>
          <w:rFonts w:ascii="Arial" w:eastAsia="TimesNewRoman" w:hAnsi="Arial" w:cs="Arial"/>
          <w:color w:val="000000" w:themeColor="text1"/>
        </w:rPr>
        <w:t xml:space="preserve">która powinna </w:t>
      </w:r>
      <w:r w:rsidR="00B17246" w:rsidRPr="00EF74DD">
        <w:rPr>
          <w:rFonts w:ascii="Arial" w:hAnsi="Arial" w:cs="Arial"/>
          <w:color w:val="000000" w:themeColor="text1"/>
          <w:shd w:val="clear" w:color="auto" w:fill="FFFFFF"/>
        </w:rPr>
        <w:t>znajdować się</w:t>
      </w:r>
      <w:r w:rsidR="00DF56F2" w:rsidRPr="00EF74DD">
        <w:rPr>
          <w:rFonts w:ascii="Arial" w:hAnsi="Arial" w:cs="Arial"/>
          <w:color w:val="000000" w:themeColor="text1"/>
          <w:shd w:val="clear" w:color="auto" w:fill="FFFFFF"/>
        </w:rPr>
        <w:t xml:space="preserve"> w odległości </w:t>
      </w:r>
      <w:r w:rsidR="00496AE0" w:rsidRPr="00EF74DD">
        <w:rPr>
          <w:rFonts w:ascii="Arial" w:hAnsi="Arial" w:cs="Arial"/>
          <w:color w:val="000000" w:themeColor="text1"/>
          <w:shd w:val="clear" w:color="auto" w:fill="FFFFFF"/>
        </w:rPr>
        <w:br/>
      </w:r>
      <w:r w:rsidR="00DF56F2" w:rsidRPr="00EF74DD">
        <w:rPr>
          <w:rFonts w:ascii="Arial" w:hAnsi="Arial" w:cs="Arial"/>
          <w:color w:val="000000" w:themeColor="text1"/>
          <w:shd w:val="clear" w:color="auto" w:fill="FFFFFF"/>
        </w:rPr>
        <w:t>nie większej niż 10</w:t>
      </w:r>
      <w:r w:rsidR="00B17246" w:rsidRPr="00EF74DD">
        <w:rPr>
          <w:rFonts w:ascii="Arial" w:hAnsi="Arial" w:cs="Arial"/>
          <w:color w:val="000000" w:themeColor="text1"/>
          <w:shd w:val="clear" w:color="auto" w:fill="FFFFFF"/>
        </w:rPr>
        <w:t xml:space="preserve"> km od siedziby Zamawiającego, położonej przy ul.</w:t>
      </w:r>
      <w:r w:rsidR="0008706F" w:rsidRPr="00EF74DD">
        <w:rPr>
          <w:rFonts w:ascii="Arial" w:hAnsi="Arial" w:cs="Arial"/>
          <w:color w:val="000000" w:themeColor="text1"/>
          <w:shd w:val="clear" w:color="auto" w:fill="FFFFFF"/>
        </w:rPr>
        <w:t xml:space="preserve"> </w:t>
      </w:r>
      <w:r w:rsidR="00B17246" w:rsidRPr="00EF74DD">
        <w:rPr>
          <w:rFonts w:ascii="Arial" w:hAnsi="Arial" w:cs="Arial"/>
          <w:color w:val="000000" w:themeColor="text1"/>
          <w:shd w:val="clear" w:color="auto" w:fill="FFFFFF"/>
        </w:rPr>
        <w:t xml:space="preserve">Powstańców Śląskich </w:t>
      </w:r>
      <w:r w:rsidR="000F4A08" w:rsidRPr="00EF74DD">
        <w:rPr>
          <w:rFonts w:ascii="Arial" w:hAnsi="Arial" w:cs="Arial"/>
          <w:color w:val="000000" w:themeColor="text1"/>
          <w:shd w:val="clear" w:color="auto" w:fill="FFFFFF"/>
        </w:rPr>
        <w:br/>
      </w:r>
      <w:r w:rsidR="00B17246" w:rsidRPr="00EF74DD">
        <w:rPr>
          <w:rFonts w:ascii="Arial" w:hAnsi="Arial" w:cs="Arial"/>
          <w:color w:val="000000" w:themeColor="text1"/>
          <w:shd w:val="clear" w:color="auto" w:fill="FFFFFF"/>
        </w:rPr>
        <w:t>10 w Koszęcinie, liczonej najkrótszą drogą publiczną</w:t>
      </w:r>
      <w:r w:rsidR="00B17246" w:rsidRPr="00EF74DD">
        <w:rPr>
          <w:rFonts w:ascii="Arial" w:eastAsia="TimesNewRoman" w:hAnsi="Arial" w:cs="Arial"/>
          <w:color w:val="000000" w:themeColor="text1"/>
        </w:rPr>
        <w:t xml:space="preserve"> </w:t>
      </w:r>
      <w:r w:rsidR="00B17246" w:rsidRPr="00EF74DD">
        <w:rPr>
          <w:rFonts w:ascii="Arial" w:hAnsi="Arial" w:cs="Arial"/>
          <w:color w:val="000000" w:themeColor="text1"/>
        </w:rPr>
        <w:t>-</w:t>
      </w:r>
      <w:r w:rsidR="00B17246" w:rsidRPr="00EF74DD">
        <w:rPr>
          <w:rFonts w:ascii="Arial" w:eastAsia="TimesNewRoman" w:hAnsi="Arial" w:cs="Arial"/>
          <w:b/>
          <w:color w:val="000000" w:themeColor="text1"/>
        </w:rPr>
        <w:t xml:space="preserve"> wzór wykazu</w:t>
      </w:r>
      <w:r w:rsidR="00831D4E" w:rsidRPr="00EF74DD">
        <w:rPr>
          <w:rFonts w:ascii="Arial" w:eastAsia="TimesNewRoman" w:hAnsi="Arial" w:cs="Arial"/>
          <w:b/>
          <w:color w:val="000000" w:themeColor="text1"/>
        </w:rPr>
        <w:t xml:space="preserve"> stanowi załącznik nr 4</w:t>
      </w:r>
      <w:r w:rsidR="0008706F" w:rsidRPr="00EF74DD">
        <w:rPr>
          <w:rFonts w:ascii="Arial" w:eastAsia="TimesNewRoman" w:hAnsi="Arial" w:cs="Arial"/>
          <w:b/>
          <w:color w:val="000000" w:themeColor="text1"/>
        </w:rPr>
        <w:t xml:space="preserve"> do SIWZ</w:t>
      </w:r>
      <w:r w:rsidR="0008706F" w:rsidRPr="00EF74DD">
        <w:rPr>
          <w:rFonts w:ascii="Arial" w:eastAsia="TimesNewRoman" w:hAnsi="Arial" w:cs="Arial"/>
          <w:color w:val="000000" w:themeColor="text1"/>
        </w:rPr>
        <w:t>.</w:t>
      </w:r>
    </w:p>
    <w:p w14:paraId="7CD97F01" w14:textId="77777777" w:rsidR="00D1499A" w:rsidRPr="00EF74DD" w:rsidRDefault="00D1499A">
      <w:pPr>
        <w:autoSpaceDE w:val="0"/>
        <w:jc w:val="both"/>
        <w:rPr>
          <w:rFonts w:ascii="Arial" w:eastAsia="TimesNewRoman" w:hAnsi="Arial" w:cs="Arial"/>
          <w:b/>
          <w:color w:val="000000" w:themeColor="text1"/>
        </w:rPr>
      </w:pPr>
    </w:p>
    <w:p w14:paraId="3EEA496B" w14:textId="3AA4EAA2" w:rsidR="00CF572C" w:rsidRPr="00EF74DD" w:rsidRDefault="00CF572C">
      <w:pPr>
        <w:autoSpaceDE w:val="0"/>
        <w:jc w:val="both"/>
        <w:rPr>
          <w:rFonts w:ascii="Arial" w:eastAsia="TimesNewRoman" w:hAnsi="Arial" w:cs="Arial"/>
          <w:b/>
          <w:color w:val="000000" w:themeColor="text1"/>
        </w:rPr>
      </w:pPr>
      <w:r w:rsidRPr="00EF74DD">
        <w:rPr>
          <w:rFonts w:ascii="Arial" w:eastAsia="TimesNewRoman" w:hAnsi="Arial" w:cs="Arial"/>
          <w:b/>
          <w:color w:val="000000" w:themeColor="text1"/>
        </w:rPr>
        <w:t xml:space="preserve">8.2. </w:t>
      </w:r>
      <w:r w:rsidRPr="00EF74DD">
        <w:rPr>
          <w:rFonts w:ascii="Arial" w:eastAsia="TimesNewRoman" w:hAnsi="Arial" w:cs="Arial"/>
          <w:color w:val="000000" w:themeColor="text1"/>
        </w:rPr>
        <w:t xml:space="preserve">W celu potwierdzenia przez Wykonawcę, którego </w:t>
      </w:r>
      <w:r w:rsidRPr="00EF74DD">
        <w:rPr>
          <w:rFonts w:ascii="Arial" w:eastAsia="TimesNewRoman" w:hAnsi="Arial" w:cs="Arial"/>
          <w:b/>
          <w:bCs/>
          <w:color w:val="000000" w:themeColor="text1"/>
        </w:rPr>
        <w:t xml:space="preserve">oferta została najwyżej oceniona </w:t>
      </w:r>
      <w:r w:rsidRPr="00EF74DD">
        <w:rPr>
          <w:rFonts w:ascii="Arial" w:hAnsi="Arial" w:cs="Arial"/>
          <w:color w:val="000000" w:themeColor="text1"/>
        </w:rPr>
        <w:t>braku podstaw wykluczenia</w:t>
      </w:r>
      <w:r w:rsidRPr="00EF74DD">
        <w:rPr>
          <w:rFonts w:ascii="Arial" w:eastAsia="TimesNewRoman" w:hAnsi="Arial" w:cs="Arial"/>
          <w:color w:val="000000" w:themeColor="text1"/>
        </w:rPr>
        <w:t xml:space="preserve">, zgodnie z art. 26 ust. 2 ustawy </w:t>
      </w:r>
      <w:proofErr w:type="spellStart"/>
      <w:r w:rsidRPr="00EF74DD">
        <w:rPr>
          <w:rFonts w:ascii="Arial" w:eastAsia="TimesNewRoman" w:hAnsi="Arial" w:cs="Arial"/>
          <w:color w:val="000000" w:themeColor="text1"/>
        </w:rPr>
        <w:t>Pzp</w:t>
      </w:r>
      <w:proofErr w:type="spellEnd"/>
      <w:r w:rsidRPr="00EF74DD">
        <w:rPr>
          <w:rFonts w:ascii="Arial" w:eastAsia="TimesNewRoman" w:hAnsi="Arial" w:cs="Arial"/>
          <w:color w:val="000000" w:themeColor="text1"/>
        </w:rPr>
        <w:t xml:space="preserve"> Zamawiający wezwie </w:t>
      </w:r>
      <w:r w:rsidRPr="00EF74DD">
        <w:rPr>
          <w:rFonts w:ascii="Arial" w:eastAsia="TimesNewRoman" w:hAnsi="Arial" w:cs="Arial"/>
          <w:b/>
          <w:color w:val="000000" w:themeColor="text1"/>
        </w:rPr>
        <w:t xml:space="preserve">do złożenia </w:t>
      </w:r>
      <w:r w:rsidR="00581C91" w:rsidRPr="00EF74DD">
        <w:rPr>
          <w:rFonts w:ascii="Arial" w:eastAsia="TimesNewRoman" w:hAnsi="Arial" w:cs="Arial"/>
          <w:b/>
          <w:color w:val="000000" w:themeColor="text1"/>
        </w:rPr>
        <w:br/>
      </w:r>
      <w:r w:rsidRPr="00EF74DD">
        <w:rPr>
          <w:rFonts w:ascii="Arial" w:eastAsia="TimesNewRoman" w:hAnsi="Arial" w:cs="Arial"/>
          <w:b/>
          <w:color w:val="000000" w:themeColor="text1"/>
        </w:rPr>
        <w:t xml:space="preserve">w terminie </w:t>
      </w:r>
      <w:r w:rsidR="002F1AF4" w:rsidRPr="00EF74DD">
        <w:rPr>
          <w:rFonts w:ascii="Arial" w:eastAsia="TimesNewRoman" w:hAnsi="Arial" w:cs="Arial"/>
          <w:b/>
          <w:bCs/>
          <w:color w:val="000000" w:themeColor="text1"/>
        </w:rPr>
        <w:t xml:space="preserve">nie krótszym niż </w:t>
      </w:r>
      <w:r w:rsidRPr="00EF74DD">
        <w:rPr>
          <w:rFonts w:ascii="Arial" w:eastAsia="TimesNewRoman" w:hAnsi="Arial" w:cs="Arial"/>
          <w:b/>
          <w:color w:val="000000" w:themeColor="text1"/>
        </w:rPr>
        <w:t xml:space="preserve">5 dni, następujących oświadczeń i dokumentów </w:t>
      </w:r>
      <w:r w:rsidRPr="00EF74DD">
        <w:rPr>
          <w:rFonts w:ascii="Arial" w:eastAsia="TimesNewRoman" w:hAnsi="Arial" w:cs="Arial"/>
          <w:color w:val="000000" w:themeColor="text1"/>
        </w:rPr>
        <w:t>aktualnych na dzień ich</w:t>
      </w:r>
      <w:r w:rsidR="005817CA" w:rsidRPr="00EF74DD">
        <w:rPr>
          <w:rFonts w:ascii="Arial" w:eastAsia="TimesNewRoman" w:hAnsi="Arial" w:cs="Arial"/>
          <w:color w:val="000000" w:themeColor="text1"/>
        </w:rPr>
        <w:t xml:space="preserve"> </w:t>
      </w:r>
      <w:r w:rsidRPr="00EF74DD">
        <w:rPr>
          <w:rFonts w:ascii="Arial" w:eastAsia="TimesNewRoman" w:hAnsi="Arial" w:cs="Arial"/>
          <w:color w:val="000000" w:themeColor="text1"/>
        </w:rPr>
        <w:t xml:space="preserve">złożenia: </w:t>
      </w:r>
    </w:p>
    <w:p w14:paraId="3D0F51AF" w14:textId="77777777" w:rsidR="00CF572C" w:rsidRDefault="00CF572C">
      <w:pPr>
        <w:autoSpaceDE w:val="0"/>
        <w:jc w:val="both"/>
        <w:rPr>
          <w:rFonts w:ascii="Arial" w:eastAsia="TimesNewRoman" w:hAnsi="Arial" w:cs="Arial"/>
          <w:b/>
        </w:rPr>
      </w:pPr>
    </w:p>
    <w:p w14:paraId="0FBD68D0" w14:textId="77777777"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14:paraId="706ABCEA" w14:textId="77777777" w:rsidR="00CF572C" w:rsidRDefault="00CF572C">
      <w:pPr>
        <w:jc w:val="both"/>
        <w:rPr>
          <w:rFonts w:ascii="Arial" w:hAnsi="Arial" w:cs="Arial"/>
        </w:rPr>
      </w:pPr>
    </w:p>
    <w:p w14:paraId="49DE568B" w14:textId="77777777"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sidR="004B1A5C">
        <w:rPr>
          <w:rStyle w:val="Uwydatnienie"/>
          <w:rFonts w:ascii="Arial" w:eastAsia="Calibri" w:hAnsi="Arial" w:cs="Arial"/>
          <w:i w:val="0"/>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sidR="004B1A5C">
        <w:rPr>
          <w:rStyle w:val="Uwydatnienie"/>
          <w:rFonts w:ascii="Arial" w:eastAsia="Calibri" w:hAnsi="Arial" w:cs="Arial"/>
          <w:i w:val="0"/>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sidR="002C2F3C">
        <w:rPr>
          <w:rStyle w:val="Uwydatnienie"/>
          <w:rFonts w:ascii="Arial" w:eastAsia="Calibri" w:hAnsi="Arial" w:cs="Arial"/>
          <w:i w:val="0"/>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14:paraId="71AADDF2" w14:textId="77777777" w:rsidR="00CF572C" w:rsidRDefault="00CF572C">
      <w:pPr>
        <w:jc w:val="both"/>
        <w:rPr>
          <w:rFonts w:ascii="Arial" w:hAnsi="Arial" w:cs="Arial"/>
        </w:rPr>
      </w:pPr>
    </w:p>
    <w:p w14:paraId="431189BF" w14:textId="77777777"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rFonts w:ascii="Arial" w:hAnsi="Arial" w:cs="Arial"/>
        </w:rPr>
        <w:t>Pzp</w:t>
      </w:r>
      <w:proofErr w:type="spellEnd"/>
      <w:r>
        <w:rPr>
          <w:rFonts w:ascii="Arial" w:hAnsi="Arial" w:cs="Arial"/>
        </w:rPr>
        <w:t>.</w:t>
      </w:r>
    </w:p>
    <w:p w14:paraId="12DE2F8B" w14:textId="77777777" w:rsidR="009C5D5F" w:rsidRDefault="009C5D5F">
      <w:pPr>
        <w:tabs>
          <w:tab w:val="left" w:pos="142"/>
        </w:tabs>
        <w:spacing w:line="240" w:lineRule="atLeast"/>
        <w:jc w:val="both"/>
        <w:rPr>
          <w:rFonts w:ascii="Arial" w:hAnsi="Arial" w:cs="Arial"/>
          <w:b/>
          <w:bCs/>
          <w:u w:val="single"/>
        </w:rPr>
      </w:pPr>
    </w:p>
    <w:p w14:paraId="70D2A216" w14:textId="77777777" w:rsidR="00CF572C" w:rsidRDefault="00CF572C">
      <w:pPr>
        <w:tabs>
          <w:tab w:val="left" w:pos="142"/>
        </w:tabs>
        <w:spacing w:line="240" w:lineRule="atLeast"/>
        <w:jc w:val="both"/>
        <w:rPr>
          <w:rFonts w:ascii="Arial" w:hAnsi="Arial" w:cs="Arial"/>
        </w:rPr>
      </w:pPr>
      <w:r>
        <w:rPr>
          <w:rFonts w:ascii="Arial" w:hAnsi="Arial" w:cs="Arial"/>
          <w:b/>
          <w:bCs/>
          <w:u w:val="single"/>
        </w:rPr>
        <w:t>UWAGI do pkt 8 SIWZ:</w:t>
      </w:r>
    </w:p>
    <w:p w14:paraId="5BA127D7" w14:textId="77777777" w:rsidR="00CF572C" w:rsidRDefault="00CF572C" w:rsidP="004F4D75">
      <w:pPr>
        <w:numPr>
          <w:ilvl w:val="0"/>
          <w:numId w:val="3"/>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14:paraId="50825B11" w14:textId="77777777" w:rsidR="00CF572C" w:rsidRDefault="00CF572C" w:rsidP="004F4D75">
      <w:pPr>
        <w:numPr>
          <w:ilvl w:val="1"/>
          <w:numId w:val="6"/>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D1499A">
        <w:rPr>
          <w:rFonts w:ascii="Arial" w:hAnsi="Arial" w:cs="Arial"/>
        </w:rPr>
        <w:t xml:space="preserve"> </w:t>
      </w:r>
      <w:r>
        <w:rPr>
          <w:rFonts w:ascii="Arial" w:hAnsi="Arial" w:cs="Arial"/>
        </w:rPr>
        <w:t>ma siedzibę lub miejsce zamieszkania, potwierdzające odpowiednio, że:</w:t>
      </w:r>
    </w:p>
    <w:p w14:paraId="33EC6D99" w14:textId="3B013763" w:rsidR="00CF572C" w:rsidRDefault="00CF572C" w:rsidP="004F4D75">
      <w:pPr>
        <w:numPr>
          <w:ilvl w:val="1"/>
          <w:numId w:val="3"/>
        </w:numPr>
        <w:autoSpaceDE w:val="0"/>
        <w:jc w:val="both"/>
        <w:rPr>
          <w:rFonts w:ascii="Arial" w:hAnsi="Arial" w:cs="Arial"/>
        </w:rPr>
      </w:pPr>
      <w:r>
        <w:rPr>
          <w:rFonts w:ascii="Arial" w:hAnsi="Arial" w:cs="Arial"/>
        </w:rPr>
        <w:t xml:space="preserve">nie zalega z opłacaniem podatków, opłat, składek na ubezpieczenie społeczne </w:t>
      </w:r>
      <w:r w:rsidR="00955637">
        <w:rPr>
          <w:rFonts w:ascii="Arial" w:hAnsi="Arial" w:cs="Arial"/>
        </w:rPr>
        <w:br/>
      </w:r>
      <w:r>
        <w:rPr>
          <w:rFonts w:ascii="Arial" w:hAnsi="Arial" w:cs="Arial"/>
        </w:rPr>
        <w:t>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3558EE" w14:textId="77777777" w:rsidR="00CF572C" w:rsidRDefault="00CF572C" w:rsidP="004F4D75">
      <w:pPr>
        <w:numPr>
          <w:ilvl w:val="1"/>
          <w:numId w:val="3"/>
        </w:numPr>
        <w:autoSpaceDE w:val="0"/>
        <w:jc w:val="both"/>
        <w:rPr>
          <w:rFonts w:ascii="Arial" w:hAnsi="Arial" w:cs="Arial"/>
        </w:rPr>
      </w:pPr>
      <w:r>
        <w:rPr>
          <w:rFonts w:ascii="Arial" w:hAnsi="Arial" w:cs="Arial"/>
        </w:rPr>
        <w:t>nie otwarto jego likwidacji ani nie ogłoszono upadłości.</w:t>
      </w:r>
    </w:p>
    <w:p w14:paraId="69A16DD6" w14:textId="40941215" w:rsidR="00CF572C" w:rsidRDefault="00CF572C" w:rsidP="004F4D75">
      <w:pPr>
        <w:numPr>
          <w:ilvl w:val="0"/>
          <w:numId w:val="3"/>
        </w:numPr>
        <w:autoSpaceDE w:val="0"/>
        <w:jc w:val="both"/>
        <w:rPr>
          <w:rFonts w:ascii="Arial" w:hAnsi="Arial" w:cs="Arial"/>
        </w:rPr>
      </w:pPr>
      <w:r>
        <w:rPr>
          <w:rFonts w:ascii="Arial" w:hAnsi="Arial" w:cs="Arial"/>
        </w:rPr>
        <w:t xml:space="preserve">Dokument, o którym mowa w pkt. 1.1.b Uwag do pkt 8  SIWZ, powinien być wystawiony </w:t>
      </w:r>
      <w:r w:rsidR="00985013">
        <w:rPr>
          <w:rFonts w:ascii="Arial" w:hAnsi="Arial" w:cs="Arial"/>
        </w:rPr>
        <w:br/>
      </w:r>
      <w:r>
        <w:rPr>
          <w:rFonts w:ascii="Arial" w:hAnsi="Arial" w:cs="Arial"/>
        </w:rPr>
        <w:t xml:space="preserve">nie wcześniej niż 6 miesięcy przed upływem terminu składania. Dokumenty, o których mowa </w:t>
      </w:r>
      <w:r w:rsidR="00A60B0C">
        <w:rPr>
          <w:rFonts w:ascii="Arial" w:hAnsi="Arial" w:cs="Arial"/>
        </w:rPr>
        <w:t xml:space="preserve">       </w:t>
      </w:r>
      <w:r>
        <w:rPr>
          <w:rFonts w:ascii="Arial" w:hAnsi="Arial" w:cs="Arial"/>
        </w:rPr>
        <w:t>w pkt. 1.1. a, powinny być wystawione nie wcześniej niż 3 miesiące przed upływem tego terminu.</w:t>
      </w:r>
    </w:p>
    <w:p w14:paraId="70FFA09A" w14:textId="38B69DC4" w:rsidR="00CF572C" w:rsidRDefault="00CF572C" w:rsidP="004F4D75">
      <w:pPr>
        <w:numPr>
          <w:ilvl w:val="0"/>
          <w:numId w:val="3"/>
        </w:numPr>
        <w:autoSpaceDE w:val="0"/>
        <w:jc w:val="both"/>
        <w:rPr>
          <w:rFonts w:ascii="Arial" w:hAnsi="Arial" w:cs="Arial"/>
        </w:rPr>
      </w:pPr>
      <w:r>
        <w:rPr>
          <w:rFonts w:ascii="Arial" w:hAnsi="Arial" w:cs="Arial"/>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w:t>
      </w:r>
      <w:r w:rsidR="00955637">
        <w:rPr>
          <w:rFonts w:ascii="Arial" w:hAnsi="Arial" w:cs="Arial"/>
        </w:rPr>
        <w:br/>
      </w:r>
      <w:r>
        <w:rPr>
          <w:rFonts w:ascii="Arial" w:hAnsi="Arial" w:cs="Arial"/>
        </w:rPr>
        <w:t xml:space="preserve">ze względu na siedzibę lub miejsce zamieszkania wykonawcy lub miejsce zamieszkania </w:t>
      </w:r>
      <w:r w:rsidR="00955637">
        <w:rPr>
          <w:rFonts w:ascii="Arial" w:hAnsi="Arial" w:cs="Arial"/>
        </w:rPr>
        <w:br/>
      </w:r>
      <w:r>
        <w:rPr>
          <w:rFonts w:ascii="Arial" w:hAnsi="Arial" w:cs="Arial"/>
        </w:rPr>
        <w:t>tej osoby. Regulację pkt 2 stosuje się.</w:t>
      </w:r>
    </w:p>
    <w:p w14:paraId="19C1296F" w14:textId="77777777" w:rsidR="00CF572C" w:rsidRDefault="00CF572C" w:rsidP="004F4D75">
      <w:pPr>
        <w:numPr>
          <w:ilvl w:val="0"/>
          <w:numId w:val="3"/>
        </w:numPr>
        <w:autoSpaceDE w:val="0"/>
        <w:jc w:val="both"/>
        <w:rPr>
          <w:rFonts w:ascii="Arial" w:hAnsi="Arial" w:cs="Arial"/>
          <w:b/>
        </w:rPr>
      </w:pPr>
      <w:r>
        <w:rPr>
          <w:rFonts w:ascii="Arial" w:hAnsi="Arial" w:cs="Arial"/>
        </w:rPr>
        <w:t xml:space="preserve">W przypadku wątpliwości co do treści dokumentu złożonego przez Wykonawcę, Zamawiający może zwrócić się do właściwych organów odpowiednio kraju, w którym Wykonawca ma siedzibę </w:t>
      </w:r>
      <w:r>
        <w:rPr>
          <w:rFonts w:ascii="Arial" w:hAnsi="Arial" w:cs="Arial"/>
        </w:rPr>
        <w:lastRenderedPageBreak/>
        <w:t>lub miejsce zamieszkania lub miejsce zamieszkania ma osoba, której dokument dotyczy, o udzielenie niezbędnych informacji dotyczących tego dokumentu.</w:t>
      </w:r>
    </w:p>
    <w:p w14:paraId="225F59F9" w14:textId="77777777" w:rsidR="00CF572C" w:rsidRDefault="00CF572C" w:rsidP="004F4D75">
      <w:pPr>
        <w:numPr>
          <w:ilvl w:val="0"/>
          <w:numId w:val="3"/>
        </w:numPr>
        <w:tabs>
          <w:tab w:val="left" w:pos="284"/>
        </w:tabs>
        <w:autoSpaceDE w:val="0"/>
        <w:jc w:val="both"/>
        <w:rPr>
          <w:rFonts w:ascii="Arial" w:hAnsi="Arial" w:cs="Arial"/>
        </w:rPr>
      </w:pPr>
      <w:r>
        <w:rPr>
          <w:rFonts w:ascii="Arial" w:hAnsi="Arial" w:cs="Arial"/>
          <w:b/>
        </w:rPr>
        <w:t xml:space="preserve">Wykonawca, którego oferta została najwyżej oceniona, a który powołuje się na zasoby innych podmiotów, w celu wykazania spełniania warunków udziału w postępowaniu składa dokumenty o których mowa w pkt </w:t>
      </w:r>
      <w:r w:rsidRPr="00581D85">
        <w:rPr>
          <w:rFonts w:ascii="Arial" w:hAnsi="Arial" w:cs="Arial"/>
          <w:b/>
          <w:color w:val="000000"/>
        </w:rPr>
        <w:t>8</w:t>
      </w:r>
      <w:r w:rsidR="0036184C" w:rsidRPr="00581D85">
        <w:rPr>
          <w:rFonts w:ascii="Arial" w:hAnsi="Arial" w:cs="Arial"/>
          <w:b/>
          <w:color w:val="000000"/>
        </w:rPr>
        <w:t>.1.1. – 8.1.4</w:t>
      </w:r>
      <w:r w:rsidRPr="00581D85">
        <w:rPr>
          <w:rFonts w:ascii="Arial" w:hAnsi="Arial" w:cs="Arial"/>
          <w:b/>
          <w:color w:val="000000"/>
        </w:rPr>
        <w:t xml:space="preserve"> SIWZ w</w:t>
      </w:r>
      <w:r>
        <w:rPr>
          <w:rFonts w:ascii="Arial" w:hAnsi="Arial" w:cs="Arial"/>
          <w:b/>
        </w:rPr>
        <w:t xml:space="preserve"> zakresie, w jakim powołuje się na zasoby tych podmiotów, a w  celu wykazania braku podstaw do wykluczenia składa dokumenty o których mowa w pkt 8.2. SIWZ.</w:t>
      </w:r>
    </w:p>
    <w:p w14:paraId="3F0B6658" w14:textId="77777777" w:rsidR="00CF572C" w:rsidRDefault="00CF572C" w:rsidP="004F4D75">
      <w:pPr>
        <w:pStyle w:val="NormalnyWeb"/>
        <w:numPr>
          <w:ilvl w:val="0"/>
          <w:numId w:val="3"/>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33622359" w14:textId="77777777"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pkt 1 i 3 „</w:t>
      </w:r>
      <w:proofErr w:type="spellStart"/>
      <w:r>
        <w:rPr>
          <w:rFonts w:ascii="Arial" w:hAnsi="Arial" w:cs="Arial"/>
          <w:bCs/>
        </w:rPr>
        <w:t>uPzp</w:t>
      </w:r>
      <w:proofErr w:type="spellEnd"/>
      <w:r>
        <w:rPr>
          <w:rFonts w:ascii="Arial" w:hAnsi="Arial" w:cs="Arial"/>
          <w:bCs/>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002A2614">
        <w:rPr>
          <w:rFonts w:ascii="Arial" w:hAnsi="Arial" w:cs="Arial"/>
          <w:bCs/>
        </w:rPr>
        <w:t xml:space="preserve">zadania publiczne </w:t>
      </w:r>
      <w:r w:rsidR="002A2614" w:rsidRPr="00A443C7">
        <w:rPr>
          <w:rFonts w:ascii="Arial" w:hAnsi="Arial" w:cs="Arial"/>
          <w:bCs/>
          <w:color w:val="000000"/>
        </w:rPr>
        <w:t>(t.j</w:t>
      </w:r>
      <w:r w:rsidR="002A2614" w:rsidRPr="00E63857">
        <w:rPr>
          <w:rFonts w:ascii="Arial" w:hAnsi="Arial" w:cs="Arial"/>
          <w:bCs/>
          <w:color w:val="000000" w:themeColor="text1"/>
        </w:rPr>
        <w:t xml:space="preserve">. </w:t>
      </w:r>
      <w:r w:rsidR="003A0CC2" w:rsidRPr="00E63857">
        <w:rPr>
          <w:rFonts w:ascii="Arial" w:hAnsi="Arial" w:cs="Arial"/>
          <w:bCs/>
          <w:color w:val="000000" w:themeColor="text1"/>
        </w:rPr>
        <w:t xml:space="preserve">Dz. U. z 2019 r. poz. 700 ze </w:t>
      </w:r>
      <w:proofErr w:type="spellStart"/>
      <w:r w:rsidR="003A0CC2" w:rsidRPr="00E63857">
        <w:rPr>
          <w:rFonts w:ascii="Arial" w:hAnsi="Arial" w:cs="Arial"/>
          <w:bCs/>
          <w:color w:val="000000" w:themeColor="text1"/>
        </w:rPr>
        <w:t>zm</w:t>
      </w:r>
      <w:proofErr w:type="spellEnd"/>
      <w:r w:rsidRPr="00E63857">
        <w:rPr>
          <w:rFonts w:ascii="Arial" w:hAnsi="Arial" w:cs="Arial"/>
          <w:bCs/>
          <w:color w:val="000000" w:themeColor="text1"/>
        </w:rPr>
        <w:t>).</w:t>
      </w:r>
    </w:p>
    <w:p w14:paraId="56F2DDF4" w14:textId="77777777" w:rsidR="00DC3A07" w:rsidRPr="00E63857" w:rsidRDefault="00DC3A07" w:rsidP="00DC3A07">
      <w:pPr>
        <w:numPr>
          <w:ilvl w:val="0"/>
          <w:numId w:val="3"/>
        </w:numPr>
        <w:tabs>
          <w:tab w:val="left" w:pos="426"/>
        </w:tabs>
        <w:spacing w:after="120"/>
        <w:jc w:val="both"/>
        <w:rPr>
          <w:rFonts w:ascii="Arial" w:hAnsi="Arial" w:cs="Arial"/>
          <w:bCs/>
          <w:color w:val="000000" w:themeColor="text1"/>
        </w:rPr>
      </w:pPr>
      <w:r w:rsidRPr="00E63857">
        <w:rPr>
          <w:rFonts w:ascii="Arial" w:hAnsi="Arial" w:cs="Arial"/>
          <w:bCs/>
          <w:color w:val="000000" w:themeColor="text1"/>
        </w:rPr>
        <w:t xml:space="preserve">Dokumenty lub oświadczenia, o których mowa w Rozporządzeniu Ministra Rozwoju z dnia 26 lipca 2016 r. w sprawie rodzajów dokumentów, jakich może żądać zamawiający </w:t>
      </w:r>
      <w:r w:rsidR="00E63857">
        <w:rPr>
          <w:rFonts w:ascii="Arial" w:hAnsi="Arial" w:cs="Arial"/>
          <w:bCs/>
          <w:color w:val="000000" w:themeColor="text1"/>
        </w:rPr>
        <w:br/>
      </w:r>
      <w:r w:rsidRPr="00E63857">
        <w:rPr>
          <w:rFonts w:ascii="Arial" w:hAnsi="Arial" w:cs="Arial"/>
          <w:bCs/>
          <w:color w:val="000000" w:themeColor="text1"/>
        </w:rPr>
        <w:t>od wykonawcy w postępowaniu o udzielenie zamówienia, składane są w oryginale lub kopii poświadczonej za zgodność z oryginałem.</w:t>
      </w:r>
    </w:p>
    <w:p w14:paraId="3E39C490" w14:textId="77777777" w:rsidR="00DC3A07" w:rsidRPr="00E63857" w:rsidRDefault="00DC3A07" w:rsidP="00DC3A07">
      <w:pPr>
        <w:numPr>
          <w:ilvl w:val="0"/>
          <w:numId w:val="3"/>
        </w:numPr>
        <w:tabs>
          <w:tab w:val="left" w:pos="426"/>
        </w:tabs>
        <w:spacing w:after="120"/>
        <w:jc w:val="both"/>
        <w:rPr>
          <w:rFonts w:ascii="Arial" w:hAnsi="Arial" w:cs="Arial"/>
          <w:bCs/>
          <w:color w:val="000000" w:themeColor="text1"/>
        </w:rPr>
      </w:pPr>
      <w:r w:rsidRPr="00E63857">
        <w:rPr>
          <w:rFonts w:ascii="Arial" w:hAnsi="Arial" w:cs="Arial"/>
          <w:bCs/>
          <w:color w:val="000000" w:themeColor="text1"/>
        </w:rPr>
        <w:t xml:space="preserve">Poświadczenia za zgodność z oryginałem dokonuje odpowiednio Wykonawca, podmiot, </w:t>
      </w:r>
      <w:r w:rsidR="00E63857">
        <w:rPr>
          <w:rFonts w:ascii="Arial" w:hAnsi="Arial" w:cs="Arial"/>
          <w:bCs/>
          <w:color w:val="000000" w:themeColor="text1"/>
        </w:rPr>
        <w:br/>
      </w:r>
      <w:r w:rsidRPr="00E63857">
        <w:rPr>
          <w:rFonts w:ascii="Arial" w:hAnsi="Arial" w:cs="Arial"/>
          <w:bCs/>
          <w:color w:val="000000" w:themeColor="text1"/>
        </w:rPr>
        <w:t xml:space="preserve">na którego zdolnościach lub sytuacji polega wykonawca, Wykonawcy wspólnie ubiegający </w:t>
      </w:r>
      <w:r w:rsidR="00E63857">
        <w:rPr>
          <w:rFonts w:ascii="Arial" w:hAnsi="Arial" w:cs="Arial"/>
          <w:bCs/>
          <w:color w:val="000000" w:themeColor="text1"/>
        </w:rPr>
        <w:br/>
      </w:r>
      <w:r w:rsidRPr="00E63857">
        <w:rPr>
          <w:rFonts w:ascii="Arial" w:hAnsi="Arial" w:cs="Arial"/>
          <w:bCs/>
          <w:color w:val="000000" w:themeColor="text1"/>
        </w:rPr>
        <w:t xml:space="preserve">się o udzielenie zamówienia publicznego albo podwykonawca, w zakresie dokumentów </w:t>
      </w:r>
      <w:r w:rsidR="00E63857">
        <w:rPr>
          <w:rFonts w:ascii="Arial" w:hAnsi="Arial" w:cs="Arial"/>
          <w:bCs/>
          <w:color w:val="000000" w:themeColor="text1"/>
        </w:rPr>
        <w:br/>
      </w:r>
      <w:r w:rsidRPr="00E63857">
        <w:rPr>
          <w:rFonts w:ascii="Arial" w:hAnsi="Arial" w:cs="Arial"/>
          <w:bCs/>
          <w:color w:val="000000" w:themeColor="text1"/>
        </w:rPr>
        <w:t>lub oświadczeń, które każdego z nich dotyczą.</w:t>
      </w:r>
    </w:p>
    <w:p w14:paraId="4936A9DE" w14:textId="77777777" w:rsidR="00DC3A07" w:rsidRPr="00E63857" w:rsidRDefault="00DC3A07" w:rsidP="00DC3A07">
      <w:pPr>
        <w:numPr>
          <w:ilvl w:val="0"/>
          <w:numId w:val="3"/>
        </w:numPr>
        <w:tabs>
          <w:tab w:val="left" w:pos="284"/>
        </w:tabs>
        <w:jc w:val="both"/>
        <w:rPr>
          <w:rFonts w:ascii="Arial" w:hAnsi="Arial" w:cs="Arial"/>
          <w:bCs/>
          <w:color w:val="000000" w:themeColor="text1"/>
        </w:rPr>
      </w:pPr>
      <w:r w:rsidRPr="00E63857">
        <w:rPr>
          <w:rFonts w:ascii="Arial" w:hAnsi="Arial" w:cs="Arial"/>
          <w:bCs/>
          <w:color w:val="000000" w:themeColor="text1"/>
        </w:rPr>
        <w:t xml:space="preserve">Poświadczenie za zgodność z oryginałem następuje przez opatrzenie kopii dokumentu </w:t>
      </w:r>
      <w:r w:rsidR="00E63857">
        <w:rPr>
          <w:rFonts w:ascii="Arial" w:hAnsi="Arial" w:cs="Arial"/>
          <w:bCs/>
          <w:color w:val="000000" w:themeColor="text1"/>
        </w:rPr>
        <w:br/>
      </w:r>
      <w:r w:rsidRPr="00E63857">
        <w:rPr>
          <w:rFonts w:ascii="Arial" w:hAnsi="Arial" w:cs="Arial"/>
          <w:bCs/>
          <w:color w:val="000000" w:themeColor="text1"/>
        </w:rPr>
        <w:t>lub kopii oświadczenia, sporządzonych w postaci papierowej, własnoręcznym podpisem</w:t>
      </w:r>
    </w:p>
    <w:p w14:paraId="511F9685" w14:textId="77777777" w:rsidR="00DC3A07" w:rsidRPr="00E63857" w:rsidRDefault="00DC3A07" w:rsidP="004F4D75">
      <w:pPr>
        <w:pStyle w:val="NormalnyWeb"/>
        <w:numPr>
          <w:ilvl w:val="0"/>
          <w:numId w:val="3"/>
        </w:numPr>
        <w:suppressAutoHyphens w:val="0"/>
        <w:spacing w:before="0" w:after="0"/>
        <w:rPr>
          <w:rFonts w:ascii="Arial" w:hAnsi="Arial" w:cs="Arial"/>
          <w:bCs/>
          <w:color w:val="000000" w:themeColor="text1"/>
        </w:rPr>
      </w:pPr>
      <w:r w:rsidRPr="00E63857">
        <w:rPr>
          <w:rFonts w:ascii="Arial" w:hAnsi="Arial" w:cs="Arial"/>
          <w:bCs/>
          <w:color w:val="000000" w:themeColor="text1"/>
        </w:rPr>
        <w:t xml:space="preserve">Zamawiający może żądać przedstawienia oryginału lub notarialnie poświadczonej kopii dokumentów lub oświadczeń, o których mowa w rozporządzeniu, wyłącznie wtedy, </w:t>
      </w:r>
      <w:r w:rsidR="00E63857">
        <w:rPr>
          <w:rFonts w:ascii="Arial" w:hAnsi="Arial" w:cs="Arial"/>
          <w:bCs/>
          <w:color w:val="000000" w:themeColor="text1"/>
        </w:rPr>
        <w:br/>
      </w:r>
      <w:r w:rsidRPr="00E63857">
        <w:rPr>
          <w:rFonts w:ascii="Arial" w:hAnsi="Arial" w:cs="Arial"/>
          <w:bCs/>
          <w:color w:val="000000" w:themeColor="text1"/>
        </w:rPr>
        <w:t>gdy złożona kopia dokumentu jest nieczytelna lub budzi wątpliwości co do jej prawdziwości</w:t>
      </w:r>
    </w:p>
    <w:p w14:paraId="43DE433C" w14:textId="77777777" w:rsidR="00CF572C" w:rsidRDefault="00CF572C" w:rsidP="004F4D75">
      <w:pPr>
        <w:pStyle w:val="NormalnyWeb"/>
        <w:numPr>
          <w:ilvl w:val="0"/>
          <w:numId w:val="3"/>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14:paraId="40C6233F" w14:textId="77777777" w:rsidR="00CF572C" w:rsidRDefault="00CF572C" w:rsidP="004F4D75">
      <w:pPr>
        <w:numPr>
          <w:ilvl w:val="0"/>
          <w:numId w:val="3"/>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xml:space="preserve">, oświadczeń lub dokumentów potwierdzających okoliczności, o których mowa w art. 25 ust. 1, lub innych dokumentów niezbędnych do przeprowadzenia postępowania, oświadczenia </w:t>
      </w:r>
      <w:r w:rsidR="00E63857">
        <w:rPr>
          <w:rFonts w:ascii="Arial" w:hAnsi="Arial" w:cs="Arial"/>
          <w:bCs/>
        </w:rPr>
        <w:br/>
      </w:r>
      <w:r>
        <w:rPr>
          <w:rFonts w:ascii="Arial" w:hAnsi="Arial" w:cs="Arial"/>
          <w:bCs/>
        </w:rPr>
        <w:t>lub dokumenty są niekompletne, zawierają błędy lub budzą wskazane pr</w:t>
      </w:r>
      <w:r w:rsidR="00B74B59">
        <w:rPr>
          <w:rFonts w:ascii="Arial" w:hAnsi="Arial" w:cs="Arial"/>
          <w:bCs/>
        </w:rPr>
        <w:t>zez zamawiającego wątpliwości, Z</w:t>
      </w:r>
      <w:r>
        <w:rPr>
          <w:rFonts w:ascii="Arial" w:hAnsi="Arial" w:cs="Arial"/>
          <w:bCs/>
        </w:rPr>
        <w:t xml:space="preserve">amawiający wzywa do ich złożenia, uzupełnienia lub poprawienia lub </w:t>
      </w:r>
      <w:r w:rsidR="00E63857">
        <w:rPr>
          <w:rFonts w:ascii="Arial" w:hAnsi="Arial" w:cs="Arial"/>
          <w:bCs/>
        </w:rPr>
        <w:br/>
      </w:r>
      <w:r>
        <w:rPr>
          <w:rFonts w:ascii="Arial" w:hAnsi="Arial" w:cs="Arial"/>
          <w:bCs/>
        </w:rPr>
        <w:t>do udzielania wyjaśnień w terminie przez siebie wskazanym, chyba że mimo ich złożenia, uzupełnienia lub poprawienia lub udzielenia wyjaśnień oferta Wykonawcy podlega odrzuceniu albo konieczne byłoby unieważnienie postępowania.</w:t>
      </w:r>
    </w:p>
    <w:p w14:paraId="0C43088C" w14:textId="77777777" w:rsidR="00CF572C" w:rsidRPr="001812F7" w:rsidRDefault="00CF572C" w:rsidP="004F4D75">
      <w:pPr>
        <w:numPr>
          <w:ilvl w:val="0"/>
          <w:numId w:val="3"/>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14:paraId="02ABA27A" w14:textId="77777777" w:rsidR="00CF572C" w:rsidRDefault="00CF572C">
      <w:pPr>
        <w:tabs>
          <w:tab w:val="left" w:pos="426"/>
        </w:tabs>
        <w:jc w:val="both"/>
        <w:rPr>
          <w:rFonts w:ascii="Arial" w:hAnsi="Arial" w:cs="Arial"/>
          <w:bCs/>
          <w:color w:val="0000FF"/>
        </w:rPr>
      </w:pPr>
    </w:p>
    <w:p w14:paraId="0D84DDF7" w14:textId="77777777"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14:paraId="3D4416B0" w14:textId="77777777" w:rsidR="00CF572C" w:rsidRDefault="00CF572C">
      <w:pPr>
        <w:pStyle w:val="Tekstpodstawowy23"/>
        <w:rPr>
          <w:rFonts w:ascii="Arial" w:hAnsi="Arial" w:cs="Arial"/>
          <w:b/>
          <w:sz w:val="20"/>
          <w:szCs w:val="20"/>
          <w:u w:val="single"/>
        </w:rPr>
      </w:pPr>
    </w:p>
    <w:p w14:paraId="78273321" w14:textId="77777777" w:rsidR="00CF572C" w:rsidRDefault="00CF572C" w:rsidP="004F4D75">
      <w:pPr>
        <w:numPr>
          <w:ilvl w:val="0"/>
          <w:numId w:val="7"/>
        </w:numPr>
        <w:jc w:val="both"/>
        <w:rPr>
          <w:rFonts w:ascii="Arial" w:hAnsi="Arial" w:cs="Arial"/>
        </w:rPr>
      </w:pPr>
      <w:r>
        <w:rPr>
          <w:rFonts w:ascii="Arial" w:hAnsi="Arial"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14:paraId="12E166FC" w14:textId="77777777" w:rsidR="00CF572C" w:rsidRDefault="00CF572C" w:rsidP="004F4D75">
      <w:pPr>
        <w:numPr>
          <w:ilvl w:val="0"/>
          <w:numId w:val="7"/>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14:paraId="6C389DE5" w14:textId="77777777" w:rsidR="00CF572C" w:rsidRDefault="0008706F" w:rsidP="004F4D75">
      <w:pPr>
        <w:pStyle w:val="NormalnyWeb"/>
        <w:numPr>
          <w:ilvl w:val="0"/>
          <w:numId w:val="4"/>
        </w:numPr>
        <w:suppressAutoHyphens w:val="0"/>
        <w:spacing w:before="0" w:after="0"/>
        <w:rPr>
          <w:rFonts w:ascii="Arial" w:hAnsi="Arial" w:cs="Arial"/>
        </w:rPr>
      </w:pPr>
      <w:r>
        <w:rPr>
          <w:rFonts w:ascii="Arial" w:hAnsi="Arial" w:cs="Arial"/>
        </w:rPr>
        <w:t>w pkt 7.1. do 7.2. SIWZ oraz w pkt</w:t>
      </w:r>
      <w:r w:rsidR="00CF572C">
        <w:rPr>
          <w:rFonts w:ascii="Arial" w:hAnsi="Arial" w:cs="Arial"/>
        </w:rPr>
        <w:t xml:space="preserve"> od 8.2.1. do 8.2.3 SIWZ należy przedłożyć odrębnie </w:t>
      </w:r>
      <w:r w:rsidR="00EB5CBB">
        <w:rPr>
          <w:rFonts w:ascii="Arial" w:hAnsi="Arial" w:cs="Arial"/>
        </w:rPr>
        <w:br/>
      </w:r>
      <w:r w:rsidR="00CF572C">
        <w:rPr>
          <w:rFonts w:ascii="Arial" w:hAnsi="Arial" w:cs="Arial"/>
        </w:rPr>
        <w:t xml:space="preserve">dla każdego z Wykonawców wspólnie ubiegających się o udzielenie zamówienia; </w:t>
      </w:r>
    </w:p>
    <w:p w14:paraId="530E5DEA" w14:textId="77777777" w:rsidR="00CF572C" w:rsidRDefault="00CF572C" w:rsidP="004F4D75">
      <w:pPr>
        <w:pStyle w:val="NormalnyWeb"/>
        <w:numPr>
          <w:ilvl w:val="0"/>
          <w:numId w:val="4"/>
        </w:numPr>
        <w:suppressAutoHyphens w:val="0"/>
        <w:spacing w:before="0" w:after="0"/>
        <w:rPr>
          <w:rFonts w:ascii="Arial" w:hAnsi="Arial" w:cs="Arial"/>
        </w:rPr>
      </w:pPr>
      <w:r>
        <w:rPr>
          <w:rFonts w:ascii="Arial" w:hAnsi="Arial" w:cs="Arial"/>
        </w:rPr>
        <w:t xml:space="preserve">w pkt. </w:t>
      </w:r>
      <w:r w:rsidR="00DC3A07" w:rsidRPr="00E63857">
        <w:rPr>
          <w:rFonts w:ascii="Arial" w:hAnsi="Arial" w:cs="Arial"/>
          <w:color w:val="000000" w:themeColor="text1"/>
        </w:rPr>
        <w:t>8.1</w:t>
      </w:r>
      <w:r w:rsidR="00DC3A07" w:rsidRPr="00DC3A07">
        <w:rPr>
          <w:rFonts w:ascii="Arial" w:hAnsi="Arial" w:cs="Arial"/>
          <w:color w:val="00B050"/>
        </w:rPr>
        <w:t xml:space="preserve"> </w:t>
      </w:r>
      <w:r>
        <w:rPr>
          <w:rFonts w:ascii="Arial" w:hAnsi="Arial" w:cs="Arial"/>
        </w:rPr>
        <w:t>SIWZ Wykonawcy składają tak, aby wykazać, że wspólnie spełniają warunki udziału w postępowaniu;</w:t>
      </w:r>
    </w:p>
    <w:p w14:paraId="6935C06F" w14:textId="77777777" w:rsidR="00CF572C" w:rsidRDefault="0008706F" w:rsidP="004F4D75">
      <w:pPr>
        <w:pStyle w:val="NormalnyWeb"/>
        <w:numPr>
          <w:ilvl w:val="0"/>
          <w:numId w:val="4"/>
        </w:numPr>
        <w:suppressAutoHyphens w:val="0"/>
        <w:spacing w:before="0" w:after="0"/>
        <w:rPr>
          <w:rFonts w:ascii="Arial" w:eastAsia="Arial" w:hAnsi="Arial" w:cs="Arial"/>
        </w:rPr>
      </w:pPr>
      <w:r>
        <w:rPr>
          <w:rFonts w:ascii="Arial" w:hAnsi="Arial" w:cs="Arial"/>
        </w:rPr>
        <w:lastRenderedPageBreak/>
        <w:t>w pkt</w:t>
      </w:r>
      <w:r w:rsidR="00FA59C0">
        <w:rPr>
          <w:rFonts w:ascii="Arial" w:hAnsi="Arial" w:cs="Arial"/>
        </w:rPr>
        <w:t xml:space="preserve"> 7.3 </w:t>
      </w:r>
      <w:r w:rsidR="00CF572C">
        <w:rPr>
          <w:rFonts w:ascii="Arial" w:hAnsi="Arial" w:cs="Arial"/>
        </w:rPr>
        <w:t xml:space="preserve"> SIWZ Wykonawcy składają łącznie;</w:t>
      </w:r>
    </w:p>
    <w:p w14:paraId="4E2447C7" w14:textId="77777777" w:rsidR="00816956" w:rsidRPr="00581D85" w:rsidRDefault="00816956" w:rsidP="004F4D75">
      <w:pPr>
        <w:pStyle w:val="NormalnyWeb"/>
        <w:numPr>
          <w:ilvl w:val="0"/>
          <w:numId w:val="7"/>
        </w:numPr>
        <w:suppressAutoHyphens w:val="0"/>
        <w:spacing w:before="0" w:after="0"/>
        <w:rPr>
          <w:rFonts w:ascii="Arial" w:hAnsi="Arial" w:cs="Arial"/>
          <w:color w:val="000000"/>
        </w:rPr>
      </w:pPr>
      <w:r w:rsidRPr="00581D85">
        <w:rPr>
          <w:rFonts w:ascii="Arial" w:hAnsi="Arial" w:cs="Arial"/>
          <w:color w:val="000000"/>
        </w:rPr>
        <w:t>Wykonawcy tworzący jeden podmiot przedłożą wraz z ofertą stosowne pełnomocnictwo ustanowione do reprezentowania Wykonawcy/ów ubiegającego/</w:t>
      </w:r>
      <w:proofErr w:type="spellStart"/>
      <w:r w:rsidRPr="00581D85">
        <w:rPr>
          <w:rFonts w:ascii="Arial" w:hAnsi="Arial" w:cs="Arial"/>
          <w:color w:val="000000"/>
        </w:rPr>
        <w:t>cych</w:t>
      </w:r>
      <w:proofErr w:type="spellEnd"/>
      <w:r w:rsidRPr="00581D85">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14:paraId="60E274E2" w14:textId="77777777" w:rsidR="00816956" w:rsidRPr="00581D85" w:rsidRDefault="00816956" w:rsidP="00816956">
      <w:pPr>
        <w:pStyle w:val="NormalnyWeb"/>
        <w:suppressAutoHyphens w:val="0"/>
        <w:spacing w:before="0" w:after="0"/>
        <w:ind w:left="720"/>
        <w:rPr>
          <w:rFonts w:ascii="Arial" w:hAnsi="Arial" w:cs="Arial"/>
          <w:color w:val="000000"/>
        </w:rPr>
      </w:pPr>
      <w:r w:rsidRPr="00581D85">
        <w:rPr>
          <w:rFonts w:ascii="Arial" w:hAnsi="Arial" w:cs="Arial"/>
          <w:b/>
          <w:color w:val="000000"/>
        </w:rPr>
        <w:t xml:space="preserve">Pełnomocnictwo, o którym mowa powyżej może wynikać albo z dokumentu pod taką samą nazwą, albo z umowy podmiotów składających wspólnie ofertę. </w:t>
      </w:r>
      <w:r w:rsidRPr="00581D85">
        <w:rPr>
          <w:rFonts w:ascii="Arial" w:hAnsi="Arial" w:cs="Arial"/>
          <w:color w:val="000000"/>
        </w:rPr>
        <w:t xml:space="preserve">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w:t>
      </w:r>
      <w:r w:rsidR="00046F95">
        <w:rPr>
          <w:rFonts w:ascii="Arial" w:hAnsi="Arial" w:cs="Arial"/>
          <w:color w:val="000000"/>
        </w:rPr>
        <w:br/>
      </w:r>
      <w:r w:rsidRPr="00581D85">
        <w:rPr>
          <w:rFonts w:ascii="Arial" w:hAnsi="Arial" w:cs="Arial"/>
          <w:color w:val="000000"/>
        </w:rPr>
        <w:t>do ich reprezentacji zostało podpisane przez osobę[y] uprawnione do działania w ich imieniu.</w:t>
      </w:r>
    </w:p>
    <w:p w14:paraId="6AAAE8E7" w14:textId="46106D1C" w:rsidR="00816956" w:rsidRPr="00581D85" w:rsidRDefault="00816956" w:rsidP="00D1499A">
      <w:pPr>
        <w:pStyle w:val="NormalnyWeb"/>
        <w:numPr>
          <w:ilvl w:val="0"/>
          <w:numId w:val="7"/>
        </w:numPr>
        <w:suppressAutoHyphens w:val="0"/>
        <w:spacing w:before="0" w:after="0"/>
        <w:rPr>
          <w:rFonts w:ascii="Arial" w:hAnsi="Arial" w:cs="Arial"/>
          <w:color w:val="000000"/>
        </w:rPr>
      </w:pPr>
      <w:r w:rsidRPr="00581D85">
        <w:rPr>
          <w:rFonts w:ascii="Arial" w:hAnsi="Arial" w:cs="Arial"/>
          <w:color w:val="000000"/>
        </w:rPr>
        <w:t>W przypadku wspólnego ubiegania się o zamówienie przez Wykonawców oświadczenie wstępne zgodnie ze wzorem stanowiącym załącznik nr 2 do SIWZ</w:t>
      </w:r>
      <w:r w:rsidR="0008706F">
        <w:rPr>
          <w:rFonts w:ascii="Arial" w:hAnsi="Arial" w:cs="Arial"/>
          <w:color w:val="000000"/>
        </w:rPr>
        <w:t xml:space="preserve"> </w:t>
      </w:r>
      <w:r w:rsidRPr="00581D85">
        <w:rPr>
          <w:rFonts w:ascii="Arial" w:hAnsi="Arial" w:cs="Arial"/>
          <w:color w:val="000000"/>
        </w:rPr>
        <w:t xml:space="preserve">składa każdy </w:t>
      </w:r>
      <w:r w:rsidR="00046F95">
        <w:rPr>
          <w:rFonts w:ascii="Arial" w:hAnsi="Arial" w:cs="Arial"/>
          <w:color w:val="000000"/>
        </w:rPr>
        <w:br/>
      </w:r>
      <w:r w:rsidRPr="00581D85">
        <w:rPr>
          <w:rFonts w:ascii="Arial" w:hAnsi="Arial" w:cs="Arial"/>
          <w:color w:val="000000"/>
        </w:rPr>
        <w:t xml:space="preserve">z wykonawców wspólnie ubiegających się o zamówienie. Dokumenty te potwierdzają spełnienie warunków udziału w postępowaniu lub kryteriów selekcji oraz brak podstaw wykluczenia </w:t>
      </w:r>
      <w:r w:rsidR="00E4631A">
        <w:rPr>
          <w:rFonts w:ascii="Arial" w:hAnsi="Arial" w:cs="Arial"/>
          <w:color w:val="000000"/>
        </w:rPr>
        <w:br/>
      </w:r>
      <w:r w:rsidRPr="00581D85">
        <w:rPr>
          <w:rFonts w:ascii="Arial" w:hAnsi="Arial" w:cs="Arial"/>
          <w:color w:val="000000"/>
        </w:rPr>
        <w:t xml:space="preserve">w zakresie, w którym każdy z wykonawców wykazuje spełnienie warunków udziału </w:t>
      </w:r>
      <w:r w:rsidR="00E4631A">
        <w:rPr>
          <w:rFonts w:ascii="Arial" w:hAnsi="Arial" w:cs="Arial"/>
          <w:color w:val="000000"/>
        </w:rPr>
        <w:br/>
      </w:r>
      <w:r w:rsidRPr="00581D85">
        <w:rPr>
          <w:rFonts w:ascii="Arial" w:hAnsi="Arial" w:cs="Arial"/>
          <w:color w:val="000000"/>
        </w:rPr>
        <w:t>w postępowaniu lub kryteriów selekcji oraz brak podstaw wykluczenia.</w:t>
      </w:r>
    </w:p>
    <w:p w14:paraId="39B5C7DA" w14:textId="77777777" w:rsidR="00816956" w:rsidRPr="00581D85" w:rsidRDefault="00816956" w:rsidP="004F4D75">
      <w:pPr>
        <w:numPr>
          <w:ilvl w:val="0"/>
          <w:numId w:val="7"/>
        </w:numPr>
        <w:tabs>
          <w:tab w:val="left" w:pos="680"/>
        </w:tabs>
        <w:suppressAutoHyphens w:val="0"/>
        <w:jc w:val="both"/>
        <w:rPr>
          <w:rFonts w:ascii="Arial" w:hAnsi="Arial" w:cs="Arial"/>
          <w:color w:val="000000"/>
        </w:rPr>
      </w:pPr>
      <w:r w:rsidRPr="00581D85">
        <w:rPr>
          <w:rFonts w:ascii="Arial" w:hAnsi="Arial" w:cs="Arial"/>
          <w:color w:val="000000"/>
        </w:rPr>
        <w:t>Wszelka korespondencja prowadzona będzie wyłącznie z podmiotem występującym jako pełnomocnik Wykonawców składających wspólną ofertę.</w:t>
      </w:r>
    </w:p>
    <w:p w14:paraId="0DC0B92F" w14:textId="77777777" w:rsidR="00816956" w:rsidRPr="00581D85" w:rsidRDefault="00816956" w:rsidP="004F4D75">
      <w:pPr>
        <w:numPr>
          <w:ilvl w:val="0"/>
          <w:numId w:val="7"/>
        </w:numPr>
        <w:tabs>
          <w:tab w:val="left" w:pos="680"/>
        </w:tabs>
        <w:suppressAutoHyphens w:val="0"/>
        <w:jc w:val="both"/>
        <w:rPr>
          <w:rFonts w:ascii="Arial" w:hAnsi="Arial" w:cs="Arial"/>
          <w:color w:val="000000"/>
        </w:rPr>
      </w:pPr>
      <w:r w:rsidRPr="00581D85">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14:paraId="358D0263" w14:textId="77777777"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 xml:space="preserve">Jednoznaczne określenie celu gospodarczego, </w:t>
      </w:r>
    </w:p>
    <w:p w14:paraId="7DA16049" w14:textId="7119F697"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Zobowiązanie do złożenia oferty wspólnej (w tym do wniesienia wadium</w:t>
      </w:r>
      <w:r w:rsidR="003865F0">
        <w:rPr>
          <w:rFonts w:ascii="Arial" w:hAnsi="Arial" w:cs="Arial"/>
          <w:color w:val="000000"/>
        </w:rPr>
        <w:t xml:space="preserve"> </w:t>
      </w:r>
      <w:r w:rsidR="00E4631A">
        <w:rPr>
          <w:rFonts w:ascii="Arial" w:hAnsi="Arial" w:cs="Arial"/>
          <w:color w:val="000000"/>
        </w:rPr>
        <w:br/>
      </w:r>
      <w:r w:rsidRPr="00581D85">
        <w:rPr>
          <w:rFonts w:ascii="Arial" w:hAnsi="Arial" w:cs="Arial"/>
          <w:color w:val="000000"/>
        </w:rPr>
        <w:t>i</w:t>
      </w:r>
      <w:r w:rsidR="003865F0">
        <w:rPr>
          <w:rFonts w:ascii="Arial" w:hAnsi="Arial" w:cs="Arial"/>
          <w:color w:val="000000"/>
        </w:rPr>
        <w:t xml:space="preserve"> </w:t>
      </w:r>
      <w:r w:rsidRPr="00581D85">
        <w:rPr>
          <w:rFonts w:ascii="Arial" w:hAnsi="Arial" w:cs="Arial"/>
          <w:color w:val="000000"/>
        </w:rPr>
        <w:t>zabezpieczenia należytego wykonania umowy)  i realizacji zamówienia publicznego</w:t>
      </w:r>
      <w:r w:rsidR="00A60B0C" w:rsidRPr="00581D85">
        <w:rPr>
          <w:rFonts w:ascii="Arial" w:hAnsi="Arial" w:cs="Arial"/>
          <w:color w:val="000000"/>
        </w:rPr>
        <w:t xml:space="preserve"> </w:t>
      </w:r>
      <w:r w:rsidR="00E4631A">
        <w:rPr>
          <w:rFonts w:ascii="Arial" w:hAnsi="Arial" w:cs="Arial"/>
          <w:color w:val="000000"/>
        </w:rPr>
        <w:br/>
      </w:r>
      <w:r w:rsidRPr="00581D85">
        <w:rPr>
          <w:rFonts w:ascii="Arial" w:hAnsi="Arial" w:cs="Arial"/>
          <w:color w:val="000000"/>
        </w:rPr>
        <w:t>w przypadku wyboru oferty i solidarnej odpowiedzialności,</w:t>
      </w:r>
    </w:p>
    <w:p w14:paraId="32F7C5EF" w14:textId="77777777"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 xml:space="preserve">Oznaczenie czasu trwania konsorcjum obejmującego okres realizacji zamówienia oraz okres trwania gwarancji /rękojmi za wady, </w:t>
      </w:r>
    </w:p>
    <w:p w14:paraId="66712D93" w14:textId="77777777" w:rsidR="00A26985"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14:paraId="1EEE52BF" w14:textId="77777777" w:rsidR="00CF572C" w:rsidRDefault="00CF572C">
      <w:pPr>
        <w:pStyle w:val="NormalnyWeb"/>
        <w:suppressAutoHyphens w:val="0"/>
        <w:spacing w:before="0" w:after="0"/>
        <w:rPr>
          <w:rFonts w:ascii="Arial" w:eastAsia="Arial" w:hAnsi="Arial" w:cs="Arial"/>
        </w:rPr>
      </w:pPr>
    </w:p>
    <w:tbl>
      <w:tblPr>
        <w:tblW w:w="9242" w:type="dxa"/>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2DE9411E" w14:textId="77777777" w:rsidTr="00DC3A07">
        <w:trPr>
          <w:trHeight w:val="470"/>
        </w:trPr>
        <w:tc>
          <w:tcPr>
            <w:tcW w:w="1510" w:type="dxa"/>
            <w:tcBorders>
              <w:top w:val="single" w:sz="4" w:space="0" w:color="000000"/>
              <w:left w:val="single" w:sz="4" w:space="0" w:color="000000"/>
              <w:bottom w:val="single" w:sz="4" w:space="0" w:color="000000"/>
            </w:tcBorders>
            <w:shd w:val="clear" w:color="auto" w:fill="E0E0E0"/>
          </w:tcPr>
          <w:p w14:paraId="37E923E8" w14:textId="77777777" w:rsidR="00CF572C" w:rsidRDefault="00CF572C" w:rsidP="00341022">
            <w:pPr>
              <w:pStyle w:val="Nagwek7"/>
              <w:rPr>
                <w:rFonts w:ascii="Arial" w:hAnsi="Arial" w:cs="Arial"/>
                <w:bCs/>
              </w:rPr>
            </w:pPr>
            <w:r>
              <w:rPr>
                <w:rFonts w:ascii="Arial" w:hAnsi="Arial" w:cs="Arial"/>
              </w:rPr>
              <w:t>Część</w:t>
            </w:r>
            <w:r w:rsidR="00341022">
              <w:rPr>
                <w:rFonts w:ascii="Arial" w:hAnsi="Arial" w:cs="Arial"/>
              </w:rPr>
              <w:t xml:space="preserve">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6134FCE" w14:textId="77777777"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14:paraId="6873E6F9" w14:textId="77777777" w:rsidR="00CF572C" w:rsidRDefault="00CF572C">
      <w:pPr>
        <w:jc w:val="both"/>
        <w:rPr>
          <w:rFonts w:ascii="Arial" w:hAnsi="Arial" w:cs="Arial"/>
          <w:sz w:val="8"/>
        </w:rPr>
      </w:pPr>
    </w:p>
    <w:p w14:paraId="4170DECF" w14:textId="77777777" w:rsidR="00CF572C" w:rsidRDefault="00CF572C">
      <w:pPr>
        <w:jc w:val="both"/>
        <w:rPr>
          <w:rFonts w:ascii="Arial" w:hAnsi="Arial" w:cs="Arial"/>
          <w:sz w:val="8"/>
        </w:rPr>
      </w:pPr>
    </w:p>
    <w:p w14:paraId="22208ACF" w14:textId="77777777" w:rsidR="00CF572C" w:rsidRDefault="00CF572C" w:rsidP="00DC3A07">
      <w:pPr>
        <w:pStyle w:val="Tekstpodstawowy23"/>
        <w:rPr>
          <w:rFonts w:ascii="Arial" w:hAnsi="Arial" w:cs="Arial"/>
        </w:rPr>
      </w:pPr>
      <w:r>
        <w:rPr>
          <w:rFonts w:ascii="Arial" w:hAnsi="Arial" w:cs="Arial"/>
          <w:b/>
          <w:sz w:val="20"/>
          <w:szCs w:val="20"/>
          <w:u w:val="single"/>
        </w:rPr>
        <w:t>9.1. Wymagania dotyczące wadium</w:t>
      </w:r>
    </w:p>
    <w:p w14:paraId="5579F858" w14:textId="77777777" w:rsidR="00CF572C" w:rsidRPr="0058232D" w:rsidRDefault="00CF572C" w:rsidP="00DC3A07">
      <w:pPr>
        <w:pStyle w:val="Tekstpodstawowy"/>
        <w:rPr>
          <w:rFonts w:ascii="Arial" w:eastAsia="Arial-BoldMT" w:hAnsi="Arial" w:cs="Arial"/>
          <w:b/>
          <w:bCs/>
          <w:color w:val="000000"/>
        </w:rPr>
      </w:pPr>
      <w:r>
        <w:rPr>
          <w:rFonts w:ascii="Arial" w:hAnsi="Arial" w:cs="Arial"/>
          <w:bCs/>
        </w:rPr>
        <w:t xml:space="preserve">9.1.1. </w:t>
      </w:r>
      <w:r w:rsidR="00D1499A">
        <w:rPr>
          <w:rFonts w:ascii="Arial" w:hAnsi="Arial" w:cs="Arial"/>
          <w:bCs/>
        </w:rPr>
        <w:t xml:space="preserve">Zamawiający nie żąda wniesienia wadium. </w:t>
      </w:r>
    </w:p>
    <w:p w14:paraId="43393D4E" w14:textId="77777777" w:rsidR="00CF572C" w:rsidRDefault="00CF572C" w:rsidP="00DC3A07">
      <w:pPr>
        <w:pStyle w:val="Tekstpodstawowy"/>
        <w:rPr>
          <w:rFonts w:ascii="Arial" w:hAnsi="Arial" w:cs="Arial"/>
        </w:rPr>
      </w:pPr>
    </w:p>
    <w:p w14:paraId="05F1C46A" w14:textId="77777777" w:rsidR="005D0F60" w:rsidRDefault="00CF572C" w:rsidP="00DC3A07">
      <w:pPr>
        <w:pStyle w:val="Tekstpodstawowy23"/>
        <w:rPr>
          <w:rFonts w:ascii="Arial" w:hAnsi="Arial" w:cs="Arial"/>
          <w:b/>
          <w:sz w:val="20"/>
          <w:szCs w:val="20"/>
          <w:u w:val="single"/>
        </w:rPr>
      </w:pPr>
      <w:r>
        <w:rPr>
          <w:rFonts w:ascii="Arial" w:hAnsi="Arial" w:cs="Arial"/>
          <w:b/>
          <w:sz w:val="20"/>
          <w:szCs w:val="20"/>
          <w:u w:val="single"/>
        </w:rPr>
        <w:t>9.2. Wymagania dotyczące zabezpieczenia należytego wykonania umowy</w:t>
      </w:r>
    </w:p>
    <w:p w14:paraId="2708B947" w14:textId="77777777" w:rsidR="005D0F60" w:rsidRDefault="00CF572C" w:rsidP="00DC3A07">
      <w:pPr>
        <w:pStyle w:val="Tekstpodstawowy23"/>
        <w:rPr>
          <w:rFonts w:ascii="Arial" w:hAnsi="Arial" w:cs="Arial"/>
          <w:sz w:val="20"/>
        </w:rPr>
      </w:pPr>
      <w:r w:rsidRPr="005D0F60">
        <w:rPr>
          <w:rFonts w:ascii="Arial" w:hAnsi="Arial" w:cs="Arial"/>
          <w:sz w:val="20"/>
        </w:rPr>
        <w:t xml:space="preserve">9.2.1. Zamawiający </w:t>
      </w:r>
      <w:r w:rsidR="005D0F60" w:rsidRPr="005D0F60">
        <w:rPr>
          <w:rFonts w:ascii="Arial" w:hAnsi="Arial" w:cs="Arial"/>
          <w:sz w:val="20"/>
        </w:rPr>
        <w:t xml:space="preserve"> nie </w:t>
      </w:r>
      <w:r w:rsidRPr="005D0F60">
        <w:rPr>
          <w:rFonts w:ascii="Arial" w:hAnsi="Arial" w:cs="Arial"/>
          <w:sz w:val="20"/>
        </w:rPr>
        <w:t>wymaga wniesienia zabezpieczenia należytego wykonania umowy</w:t>
      </w:r>
      <w:r w:rsidR="005D0F60" w:rsidRPr="005D0F60">
        <w:rPr>
          <w:rFonts w:ascii="Arial" w:hAnsi="Arial" w:cs="Arial"/>
          <w:sz w:val="20"/>
        </w:rPr>
        <w:t>.</w:t>
      </w:r>
    </w:p>
    <w:p w14:paraId="14B89710" w14:textId="77777777" w:rsidR="00CF572C" w:rsidRPr="005D0F60" w:rsidRDefault="00CF572C" w:rsidP="005D0F60">
      <w:pPr>
        <w:pStyle w:val="Tekstpodstawowy23"/>
        <w:ind w:left="-426"/>
        <w:rPr>
          <w:rFonts w:ascii="Arial" w:hAnsi="Arial" w:cs="Arial"/>
          <w:sz w:val="20"/>
        </w:rPr>
      </w:pPr>
      <w:r w:rsidRPr="005D0F60">
        <w:rPr>
          <w:rFonts w:ascii="Arial" w:hAnsi="Arial" w:cs="Arial"/>
          <w:sz w:val="20"/>
        </w:rPr>
        <w:t xml:space="preserve"> </w:t>
      </w:r>
    </w:p>
    <w:tbl>
      <w:tblPr>
        <w:tblW w:w="0" w:type="auto"/>
        <w:tblLayout w:type="fixed"/>
        <w:tblCellMar>
          <w:left w:w="70" w:type="dxa"/>
          <w:right w:w="70" w:type="dxa"/>
        </w:tblCellMar>
        <w:tblLook w:val="0000" w:firstRow="0" w:lastRow="0" w:firstColumn="0" w:lastColumn="0" w:noHBand="0" w:noVBand="0"/>
      </w:tblPr>
      <w:tblGrid>
        <w:gridCol w:w="1510"/>
        <w:gridCol w:w="7732"/>
      </w:tblGrid>
      <w:tr w:rsidR="00CF572C" w14:paraId="1F29FE26" w14:textId="77777777" w:rsidTr="00270BA9">
        <w:trPr>
          <w:trHeight w:val="470"/>
        </w:trPr>
        <w:tc>
          <w:tcPr>
            <w:tcW w:w="1510" w:type="dxa"/>
            <w:tcBorders>
              <w:top w:val="single" w:sz="4" w:space="0" w:color="000000"/>
              <w:left w:val="single" w:sz="4" w:space="0" w:color="000000"/>
              <w:bottom w:val="single" w:sz="4" w:space="0" w:color="000000"/>
            </w:tcBorders>
            <w:shd w:val="clear" w:color="auto" w:fill="E0E0E0"/>
          </w:tcPr>
          <w:p w14:paraId="0887F21E" w14:textId="77777777" w:rsidR="00CF572C" w:rsidRDefault="00CF572C">
            <w:pPr>
              <w:pStyle w:val="Nagwek7"/>
              <w:rPr>
                <w:rFonts w:ascii="Arial" w:hAnsi="Arial" w:cs="Arial"/>
                <w:bCs/>
              </w:rPr>
            </w:pPr>
            <w:r>
              <w:rPr>
                <w:rFonts w:ascii="Arial" w:hAnsi="Arial" w:cs="Arial"/>
              </w:rPr>
              <w:t>Część</w:t>
            </w:r>
            <w:r w:rsidR="00341022">
              <w:rPr>
                <w:rFonts w:ascii="Arial" w:hAnsi="Arial" w:cs="Arial"/>
              </w:rPr>
              <w:t xml:space="preserve"> I</w:t>
            </w:r>
            <w:r>
              <w:rPr>
                <w:rFonts w:ascii="Arial" w:hAnsi="Arial" w:cs="Arial"/>
              </w:rPr>
              <w:t>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260304E" w14:textId="77777777" w:rsidR="00CF572C" w:rsidRDefault="00CF572C">
            <w:pPr>
              <w:pStyle w:val="Nagwek7"/>
            </w:pPr>
            <w:r>
              <w:rPr>
                <w:rFonts w:ascii="Arial" w:hAnsi="Arial" w:cs="Arial"/>
                <w:bCs/>
              </w:rPr>
              <w:t>Opis sposobu przygotowania oferty oraz wyjaśnianie jej treści</w:t>
            </w:r>
          </w:p>
        </w:tc>
      </w:tr>
    </w:tbl>
    <w:p w14:paraId="2907BB2B" w14:textId="77777777" w:rsidR="00CF572C" w:rsidRDefault="00CF572C">
      <w:pPr>
        <w:jc w:val="both"/>
      </w:pPr>
    </w:p>
    <w:p w14:paraId="28A41F6A" w14:textId="77777777" w:rsidR="00CF572C" w:rsidRDefault="00CF572C" w:rsidP="00DC3A07">
      <w:pPr>
        <w:widowControl w:val="0"/>
        <w:jc w:val="both"/>
        <w:rPr>
          <w:rFonts w:ascii="Arial" w:hAnsi="Arial" w:cs="Arial"/>
          <w:bCs/>
        </w:rPr>
      </w:pPr>
      <w:r>
        <w:rPr>
          <w:rFonts w:ascii="Arial" w:hAnsi="Arial" w:cs="Arial"/>
          <w:bCs/>
        </w:rPr>
        <w:t>10.1.  Każdy Wykonawca może złożyć tylko jedną ofertę, przy czym treść oferty musi odpowiadać treści SIWZ.</w:t>
      </w:r>
    </w:p>
    <w:p w14:paraId="3B55E13A" w14:textId="77777777" w:rsidR="00CF572C" w:rsidRDefault="00CF572C" w:rsidP="00DC3A07">
      <w:pPr>
        <w:widowControl w:val="0"/>
        <w:rPr>
          <w:rFonts w:ascii="Arial" w:hAnsi="Arial" w:cs="Arial"/>
          <w:bCs/>
        </w:rPr>
      </w:pPr>
      <w:r>
        <w:rPr>
          <w:rFonts w:ascii="Arial" w:hAnsi="Arial" w:cs="Arial"/>
          <w:bCs/>
        </w:rPr>
        <w:t>10.2. Ofertę należy przygotować według wymagań określonych w niniejszej SIWZ.</w:t>
      </w:r>
    </w:p>
    <w:p w14:paraId="68AE3EFE" w14:textId="77777777" w:rsidR="00CF572C" w:rsidRPr="00A443C7" w:rsidRDefault="00CF572C" w:rsidP="00DC3A07">
      <w:pPr>
        <w:widowControl w:val="0"/>
        <w:tabs>
          <w:tab w:val="left" w:pos="284"/>
        </w:tabs>
        <w:rPr>
          <w:rFonts w:ascii="Arial" w:hAnsi="Arial" w:cs="Arial"/>
          <w:bCs/>
          <w:color w:val="000000"/>
        </w:rPr>
      </w:pPr>
      <w:r>
        <w:rPr>
          <w:rFonts w:ascii="Arial" w:hAnsi="Arial" w:cs="Arial"/>
          <w:bCs/>
        </w:rPr>
        <w:t>10.3. Wykonawca ponosi wszelkie koszty związane z przygotowaniem i złożeniem oferty z zastrz</w:t>
      </w:r>
      <w:r w:rsidR="002A2614">
        <w:rPr>
          <w:rFonts w:ascii="Arial" w:hAnsi="Arial" w:cs="Arial"/>
          <w:bCs/>
        </w:rPr>
        <w:t xml:space="preserve">eżeniem treści art. 93 ust. 4 </w:t>
      </w:r>
      <w:proofErr w:type="spellStart"/>
      <w:r w:rsidR="002A2614" w:rsidRPr="00A443C7">
        <w:rPr>
          <w:rFonts w:ascii="Arial" w:hAnsi="Arial" w:cs="Arial"/>
          <w:bCs/>
          <w:color w:val="000000"/>
        </w:rPr>
        <w:t>uPzp</w:t>
      </w:r>
      <w:proofErr w:type="spellEnd"/>
      <w:r w:rsidRPr="00A443C7">
        <w:rPr>
          <w:rFonts w:ascii="Arial" w:hAnsi="Arial" w:cs="Arial"/>
          <w:bCs/>
          <w:color w:val="000000"/>
        </w:rPr>
        <w:t>.</w:t>
      </w:r>
    </w:p>
    <w:p w14:paraId="7FB376B4" w14:textId="77777777" w:rsidR="00CF572C" w:rsidRDefault="00CF572C" w:rsidP="00DC3A07">
      <w:pPr>
        <w:widowControl w:val="0"/>
        <w:jc w:val="both"/>
        <w:rPr>
          <w:rFonts w:ascii="Arial" w:hAnsi="Arial" w:cs="Arial"/>
          <w:bCs/>
        </w:rPr>
      </w:pPr>
      <w:r>
        <w:rPr>
          <w:rFonts w:ascii="Arial" w:hAnsi="Arial" w:cs="Arial"/>
          <w:bCs/>
        </w:rPr>
        <w:t>10.4.Oferta musi być sporządzona:</w:t>
      </w:r>
    </w:p>
    <w:p w14:paraId="22DDCED4" w14:textId="77777777" w:rsidR="00CF572C" w:rsidRDefault="00CF572C" w:rsidP="00DC3A07">
      <w:pPr>
        <w:numPr>
          <w:ilvl w:val="0"/>
          <w:numId w:val="10"/>
        </w:numPr>
        <w:tabs>
          <w:tab w:val="clear" w:pos="0"/>
          <w:tab w:val="num" w:pos="426"/>
        </w:tabs>
        <w:autoSpaceDE w:val="0"/>
        <w:ind w:left="72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14:paraId="3254632C" w14:textId="77777777" w:rsidR="00CF572C" w:rsidRDefault="00CF572C" w:rsidP="00DC3A07">
      <w:pPr>
        <w:numPr>
          <w:ilvl w:val="0"/>
          <w:numId w:val="10"/>
        </w:numPr>
        <w:tabs>
          <w:tab w:val="clear" w:pos="0"/>
          <w:tab w:val="num" w:pos="426"/>
        </w:tabs>
        <w:autoSpaceDE w:val="0"/>
        <w:ind w:left="720"/>
        <w:jc w:val="both"/>
        <w:rPr>
          <w:rFonts w:ascii="Arial" w:hAnsi="Arial" w:cs="Arial"/>
          <w:bCs/>
        </w:rPr>
      </w:pPr>
      <w:r>
        <w:rPr>
          <w:rFonts w:ascii="Arial" w:hAnsi="Arial" w:cs="Arial"/>
          <w:bCs/>
        </w:rPr>
        <w:t>w 1 egzemplarzu</w:t>
      </w:r>
      <w:r w:rsidR="00A40A0C">
        <w:rPr>
          <w:rFonts w:ascii="Arial" w:hAnsi="Arial" w:cs="Arial"/>
          <w:bCs/>
        </w:rPr>
        <w:t>.</w:t>
      </w:r>
    </w:p>
    <w:p w14:paraId="6A6D65C0" w14:textId="77777777" w:rsidR="00CF572C" w:rsidRDefault="00CF572C" w:rsidP="00DC3A07">
      <w:pPr>
        <w:widowControl w:val="0"/>
        <w:tabs>
          <w:tab w:val="left" w:pos="0"/>
          <w:tab w:val="left" w:pos="8640"/>
        </w:tabs>
        <w:jc w:val="both"/>
        <w:rPr>
          <w:rFonts w:ascii="Arial" w:hAnsi="Arial" w:cs="Arial"/>
          <w:bCs/>
        </w:rPr>
      </w:pPr>
      <w:r>
        <w:rPr>
          <w:rFonts w:ascii="Arial" w:hAnsi="Arial" w:cs="Arial"/>
          <w:bCs/>
        </w:rPr>
        <w:t xml:space="preserve">10.5. Całość oferty powinna być złożona w formie uniemożliwiającej jej przypadkowe zdekompletowanie.       </w:t>
      </w:r>
    </w:p>
    <w:p w14:paraId="01E55DA1" w14:textId="77777777" w:rsidR="00CF572C" w:rsidRDefault="00CF572C" w:rsidP="00DC3A07">
      <w:pPr>
        <w:widowControl w:val="0"/>
        <w:tabs>
          <w:tab w:val="left" w:pos="0"/>
          <w:tab w:val="left" w:pos="9637"/>
        </w:tabs>
        <w:jc w:val="both"/>
        <w:rPr>
          <w:rFonts w:ascii="Arial" w:hAnsi="Arial" w:cs="Arial"/>
          <w:bCs/>
        </w:rPr>
      </w:pPr>
      <w:r>
        <w:rPr>
          <w:rFonts w:ascii="Arial" w:hAnsi="Arial" w:cs="Arial"/>
          <w:bCs/>
        </w:rPr>
        <w:t>10.6. Wskazane jest aby wszystkie zapisane strony oferty były ponumerowane.</w:t>
      </w:r>
    </w:p>
    <w:p w14:paraId="5745AC06" w14:textId="77777777" w:rsidR="00CF572C" w:rsidRDefault="00CF572C" w:rsidP="00DC3A07">
      <w:pPr>
        <w:widowControl w:val="0"/>
        <w:tabs>
          <w:tab w:val="left" w:pos="0"/>
        </w:tabs>
        <w:jc w:val="both"/>
        <w:rPr>
          <w:rFonts w:ascii="Arial" w:hAnsi="Arial" w:cs="Arial"/>
          <w:bCs/>
        </w:rPr>
      </w:pPr>
      <w:r>
        <w:rPr>
          <w:rFonts w:ascii="Arial" w:hAnsi="Arial" w:cs="Arial"/>
          <w:bCs/>
        </w:rPr>
        <w:t>10.7. Wszelkie miejsca w ofercie, w których Wykonawca naniósł poprawki lub zmiany wpisywanej</w:t>
      </w:r>
      <w:r w:rsidR="005E0B1B">
        <w:rPr>
          <w:rFonts w:ascii="Arial" w:hAnsi="Arial" w:cs="Arial"/>
          <w:bCs/>
        </w:rPr>
        <w:t xml:space="preserve"> </w:t>
      </w:r>
      <w:r>
        <w:rPr>
          <w:rFonts w:ascii="Arial" w:hAnsi="Arial" w:cs="Arial"/>
          <w:bCs/>
        </w:rPr>
        <w:t>przez siebie treści, (czyli wyłącznie w miejscach, w których jest to dopuszczone przez</w:t>
      </w:r>
      <w:r w:rsidR="005E0B1B">
        <w:rPr>
          <w:rFonts w:ascii="Arial" w:hAnsi="Arial" w:cs="Arial"/>
          <w:bCs/>
        </w:rPr>
        <w:t xml:space="preserve"> </w:t>
      </w:r>
      <w:r>
        <w:rPr>
          <w:rFonts w:ascii="Arial" w:hAnsi="Arial" w:cs="Arial"/>
          <w:bCs/>
        </w:rPr>
        <w:t>Zamawiającego) muszą być parafowane przez osobę (osoby) podpisującą (podpisujące) ofertę.</w:t>
      </w:r>
    </w:p>
    <w:p w14:paraId="26E54769" w14:textId="77777777" w:rsidR="00CF572C" w:rsidRDefault="00CF572C" w:rsidP="00DC3A07">
      <w:pPr>
        <w:widowControl w:val="0"/>
        <w:jc w:val="both"/>
        <w:rPr>
          <w:rFonts w:ascii="Arial" w:hAnsi="Arial" w:cs="Arial"/>
        </w:rPr>
      </w:pPr>
      <w:r>
        <w:rPr>
          <w:rFonts w:ascii="Arial" w:hAnsi="Arial" w:cs="Arial"/>
          <w:bCs/>
        </w:rPr>
        <w:t xml:space="preserve">10.8. W przypadku, gdy informacje zawarte w ofercie stanowią tajemnicę przedsiębiorstwa </w:t>
      </w:r>
      <w:r w:rsidR="00407C1F">
        <w:rPr>
          <w:rFonts w:ascii="Arial" w:hAnsi="Arial" w:cs="Arial"/>
          <w:bCs/>
        </w:rPr>
        <w:br/>
      </w:r>
      <w:r>
        <w:rPr>
          <w:rFonts w:ascii="Arial" w:hAnsi="Arial" w:cs="Arial"/>
          <w:bCs/>
        </w:rPr>
        <w:lastRenderedPageBreak/>
        <w:t>w rozumieniu przepisów</w:t>
      </w:r>
      <w:r w:rsidR="007B1358">
        <w:rPr>
          <w:rFonts w:ascii="Arial" w:hAnsi="Arial" w:cs="Arial"/>
          <w:bCs/>
        </w:rPr>
        <w:t xml:space="preserve"> ustawy </w:t>
      </w:r>
      <w:r>
        <w:rPr>
          <w:rFonts w:ascii="Arial" w:hAnsi="Arial" w:cs="Arial"/>
          <w:bCs/>
        </w:rPr>
        <w:t>o zwalcza</w:t>
      </w:r>
      <w:r w:rsidR="005E0B1B">
        <w:rPr>
          <w:rFonts w:ascii="Arial" w:hAnsi="Arial" w:cs="Arial"/>
          <w:bCs/>
        </w:rPr>
        <w:t>niu nieuczciwej konkurencji, co</w:t>
      </w:r>
      <w:r>
        <w:rPr>
          <w:rFonts w:ascii="Arial" w:hAnsi="Arial" w:cs="Arial"/>
          <w:bCs/>
        </w:rPr>
        <w:t xml:space="preserve"> do których Wykonawca zastrzega, że nie mogą być udostępniane innym uczestnikom postępowania, muszą być oznaczone klauzulą: „Informacje stanowiące tajemnicę przedsiębiorstwa w rozumieniu art. 11 ust. 4 us</w:t>
      </w:r>
      <w:r w:rsidR="00F0674C">
        <w:rPr>
          <w:rFonts w:ascii="Arial" w:hAnsi="Arial" w:cs="Arial"/>
          <w:bCs/>
        </w:rPr>
        <w:t xml:space="preserve">tawy z dnia 16 kwietnia 1993 r. </w:t>
      </w:r>
      <w:r>
        <w:rPr>
          <w:rFonts w:ascii="Arial" w:hAnsi="Arial" w:cs="Arial"/>
          <w:bCs/>
        </w:rPr>
        <w:t>o zwalczaniu nieuczciwej konkurencji (</w:t>
      </w:r>
      <w:r w:rsidR="00A40A0C">
        <w:rPr>
          <w:rFonts w:ascii="Arial" w:hAnsi="Arial" w:cs="Arial"/>
          <w:bCs/>
        </w:rPr>
        <w:t xml:space="preserve">t.j. </w:t>
      </w:r>
      <w:r w:rsidR="00D45AFB" w:rsidRPr="00576B68">
        <w:rPr>
          <w:rFonts w:ascii="Arial" w:hAnsi="Arial" w:cs="Arial"/>
          <w:bCs/>
          <w:iCs/>
          <w:color w:val="000000" w:themeColor="text1"/>
        </w:rPr>
        <w:t>Dz. U. z 2019 r. poz. 1010</w:t>
      </w:r>
      <w:r w:rsidR="00D64ECF" w:rsidRPr="00D45AFB">
        <w:rPr>
          <w:rFonts w:ascii="Arial" w:hAnsi="Arial" w:cs="Arial"/>
          <w:bCs/>
          <w:iCs/>
          <w:color w:val="00B050"/>
        </w:rPr>
        <w:t>.</w:t>
      </w:r>
      <w:r>
        <w:rPr>
          <w:rFonts w:ascii="Arial" w:hAnsi="Arial" w:cs="Arial"/>
          <w:bCs/>
        </w:rPr>
        <w:t xml:space="preserve">)”  </w:t>
      </w:r>
      <w:r w:rsidR="00407C1F">
        <w:rPr>
          <w:rFonts w:ascii="Arial" w:hAnsi="Arial" w:cs="Arial"/>
          <w:bCs/>
        </w:rPr>
        <w:br/>
      </w:r>
      <w:r w:rsidR="003A0CC2">
        <w:rPr>
          <w:rFonts w:ascii="Arial" w:hAnsi="Arial" w:cs="Arial"/>
          <w:bCs/>
        </w:rPr>
        <w:t xml:space="preserve"> </w:t>
      </w:r>
      <w:r>
        <w:rPr>
          <w:rFonts w:ascii="Arial" w:hAnsi="Arial" w:cs="Arial"/>
          <w:bCs/>
        </w:rPr>
        <w:t>i dołączone do oferty, zaleca się aby były trwale, oddzielnie spięte. Zgodnie z tym przepisem przez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14:paraId="44F160D5" w14:textId="77777777" w:rsidR="00CF572C" w:rsidRDefault="00CF572C" w:rsidP="00DC3A07">
      <w:pPr>
        <w:widowControl w:val="0"/>
        <w:jc w:val="both"/>
        <w:rPr>
          <w:rFonts w:ascii="Arial" w:hAnsi="Arial" w:cs="Arial"/>
        </w:rPr>
      </w:pPr>
      <w:r>
        <w:rPr>
          <w:rFonts w:ascii="Arial" w:hAnsi="Arial" w:cs="Arial"/>
        </w:rPr>
        <w:t xml:space="preserve">10.9. Wyjaśnienia treści SIWZ, a także ewentualna jej modyfikacja dokonywane będą na zasadach określonych w art. 38 ustawy </w:t>
      </w:r>
      <w:proofErr w:type="spellStart"/>
      <w:r>
        <w:rPr>
          <w:rFonts w:ascii="Arial" w:hAnsi="Arial" w:cs="Arial"/>
          <w:iCs/>
        </w:rPr>
        <w:t>Pzp</w:t>
      </w:r>
      <w:proofErr w:type="spellEnd"/>
      <w:r>
        <w:rPr>
          <w:rFonts w:ascii="Arial" w:hAnsi="Arial" w:cs="Arial"/>
        </w:rPr>
        <w:t>.</w:t>
      </w:r>
    </w:p>
    <w:p w14:paraId="7B1CB579" w14:textId="77777777" w:rsidR="00CF572C" w:rsidRDefault="00CF572C" w:rsidP="00DC3A07">
      <w:pPr>
        <w:widowControl w:val="0"/>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14:paraId="176AEAF4" w14:textId="77777777" w:rsidR="00CF572C" w:rsidRDefault="00CF572C" w:rsidP="00DC3A07">
      <w:pPr>
        <w:widowControl w:val="0"/>
        <w:numPr>
          <w:ilvl w:val="1"/>
          <w:numId w:val="11"/>
        </w:numPr>
        <w:tabs>
          <w:tab w:val="clear" w:pos="1080"/>
          <w:tab w:val="num" w:pos="568"/>
        </w:tabs>
        <w:ind w:left="0"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14:paraId="7BC46030" w14:textId="77777777" w:rsidR="00CF572C" w:rsidRDefault="001A4384" w:rsidP="00DC3A07">
      <w:pPr>
        <w:widowControl w:val="0"/>
        <w:ind w:left="426"/>
        <w:jc w:val="both"/>
        <w:rPr>
          <w:rFonts w:ascii="Arial" w:hAnsi="Arial" w:cs="Arial"/>
          <w:color w:val="000000"/>
        </w:rPr>
      </w:pPr>
      <w:r>
        <w:rPr>
          <w:rFonts w:ascii="Arial" w:hAnsi="Arial" w:cs="Arial"/>
          <w:color w:val="000000"/>
        </w:rPr>
        <w:t xml:space="preserve"> </w:t>
      </w:r>
      <w:r w:rsidR="00F2493A">
        <w:rPr>
          <w:rFonts w:ascii="Arial" w:hAnsi="Arial" w:cs="Arial"/>
          <w:color w:val="000000"/>
        </w:rPr>
        <w:t>Łukasz Piłot</w:t>
      </w:r>
      <w:r w:rsidRPr="00F2493A">
        <w:rPr>
          <w:rFonts w:ascii="Arial" w:hAnsi="Arial" w:cs="Arial"/>
          <w:color w:val="000000"/>
        </w:rPr>
        <w:t xml:space="preserve"> </w:t>
      </w:r>
      <w:r w:rsidR="006864D9" w:rsidRPr="00F2493A">
        <w:rPr>
          <w:rFonts w:ascii="Arial" w:hAnsi="Arial" w:cs="Arial"/>
          <w:color w:val="000000"/>
        </w:rPr>
        <w:t>–</w:t>
      </w:r>
      <w:r w:rsidRPr="00F2493A">
        <w:rPr>
          <w:rFonts w:ascii="Arial" w:hAnsi="Arial" w:cs="Arial"/>
          <w:color w:val="000000"/>
        </w:rPr>
        <w:t xml:space="preserve"> </w:t>
      </w:r>
      <w:r w:rsidR="00CF572C" w:rsidRPr="00F2493A">
        <w:rPr>
          <w:rFonts w:ascii="Arial" w:hAnsi="Arial" w:cs="Arial"/>
          <w:color w:val="000000"/>
        </w:rPr>
        <w:t xml:space="preserve">tel. </w:t>
      </w:r>
      <w:r w:rsidR="00CD56C8" w:rsidRPr="00F2493A">
        <w:rPr>
          <w:rFonts w:ascii="Arial" w:hAnsi="Arial" w:cs="Arial"/>
          <w:color w:val="000000"/>
        </w:rPr>
        <w:t>3</w:t>
      </w:r>
      <w:r w:rsidR="004C6B7D" w:rsidRPr="00F2493A">
        <w:rPr>
          <w:rFonts w:ascii="Arial" w:hAnsi="Arial" w:cs="Arial"/>
          <w:color w:val="000000"/>
        </w:rPr>
        <w:t>4</w:t>
      </w:r>
      <w:r w:rsidR="00CD56C8" w:rsidRPr="00F2493A">
        <w:rPr>
          <w:rFonts w:ascii="Arial" w:hAnsi="Arial" w:cs="Arial"/>
          <w:color w:val="000000"/>
        </w:rPr>
        <w:t> </w:t>
      </w:r>
      <w:r w:rsidR="004C6B7D" w:rsidRPr="00F2493A">
        <w:rPr>
          <w:rFonts w:ascii="Arial" w:hAnsi="Arial" w:cs="Arial"/>
          <w:color w:val="000000"/>
        </w:rPr>
        <w:t xml:space="preserve">3210 </w:t>
      </w:r>
      <w:r w:rsidR="00F2493A">
        <w:rPr>
          <w:rFonts w:ascii="Arial" w:hAnsi="Arial" w:cs="Arial"/>
          <w:color w:val="000000"/>
        </w:rPr>
        <w:t>831</w:t>
      </w:r>
      <w:r w:rsidR="00D64ECF" w:rsidRPr="00F2493A">
        <w:rPr>
          <w:rFonts w:ascii="Arial" w:hAnsi="Arial" w:cs="Arial"/>
          <w:color w:val="000000"/>
        </w:rPr>
        <w:t>.</w:t>
      </w:r>
    </w:p>
    <w:p w14:paraId="37AB1191" w14:textId="77777777"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25B93762" w14:textId="77777777">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38CDB288" w14:textId="77777777" w:rsidR="00CF572C" w:rsidRDefault="00CF572C">
            <w:pPr>
              <w:pStyle w:val="Nagwek7"/>
              <w:rPr>
                <w:rFonts w:ascii="Arial" w:hAnsi="Arial" w:cs="Arial"/>
                <w:i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46D07D" w14:textId="77777777" w:rsidR="00CF572C" w:rsidRDefault="00CF572C" w:rsidP="00270BA9">
            <w:pPr>
              <w:pStyle w:val="Nagwek7"/>
              <w:ind w:left="0" w:firstLine="0"/>
            </w:pPr>
            <w:r>
              <w:rPr>
                <w:rFonts w:ascii="Arial" w:hAnsi="Arial" w:cs="Arial"/>
                <w:iCs/>
              </w:rPr>
              <w:t>Termin, miejsce składania i otwarcia ofert oraz okres związania ofertą</w:t>
            </w:r>
          </w:p>
        </w:tc>
      </w:tr>
    </w:tbl>
    <w:p w14:paraId="4D8E7AA0" w14:textId="77777777" w:rsidR="00CF572C" w:rsidRDefault="00CF572C">
      <w:pPr>
        <w:widowControl w:val="0"/>
        <w:ind w:left="-426"/>
        <w:jc w:val="both"/>
      </w:pPr>
    </w:p>
    <w:p w14:paraId="6E0325A9" w14:textId="77777777" w:rsidR="00CF572C" w:rsidRDefault="00CF572C">
      <w:pPr>
        <w:rPr>
          <w:rFonts w:ascii="Arial" w:hAnsi="Arial" w:cs="Arial"/>
        </w:rPr>
      </w:pPr>
      <w:r>
        <w:rPr>
          <w:rFonts w:ascii="Arial" w:hAnsi="Arial" w:cs="Arial"/>
          <w:b/>
        </w:rPr>
        <w:t>11.1. Złożenie ofert.</w:t>
      </w:r>
    </w:p>
    <w:p w14:paraId="09C8C6EC" w14:textId="758F3D64" w:rsidR="00CF572C" w:rsidRDefault="00CF572C">
      <w:pPr>
        <w:tabs>
          <w:tab w:val="left" w:pos="900"/>
        </w:tabs>
        <w:jc w:val="both"/>
        <w:rPr>
          <w:rFonts w:ascii="Arial" w:hAnsi="Arial" w:cs="Arial"/>
        </w:rPr>
      </w:pPr>
      <w:r>
        <w:rPr>
          <w:rFonts w:ascii="Arial" w:hAnsi="Arial" w:cs="Arial"/>
        </w:rPr>
        <w:t xml:space="preserve">11.1.1.Oferty należy składać w terminie </w:t>
      </w:r>
      <w:r w:rsidRPr="002C4257">
        <w:rPr>
          <w:rFonts w:ascii="Arial" w:hAnsi="Arial" w:cs="Arial"/>
          <w:b/>
        </w:rPr>
        <w:t>do dnia</w:t>
      </w:r>
      <w:r w:rsidR="000A2C79" w:rsidRPr="002C4257">
        <w:rPr>
          <w:rFonts w:ascii="Arial" w:hAnsi="Arial" w:cs="Arial"/>
          <w:b/>
        </w:rPr>
        <w:t xml:space="preserve"> </w:t>
      </w:r>
      <w:r w:rsidR="00EF74DD">
        <w:rPr>
          <w:rFonts w:ascii="Arial" w:hAnsi="Arial" w:cs="Arial"/>
          <w:b/>
        </w:rPr>
        <w:t>23</w:t>
      </w:r>
      <w:r w:rsidR="004C6B7D" w:rsidRPr="002C4257">
        <w:rPr>
          <w:rFonts w:ascii="Arial" w:hAnsi="Arial" w:cs="Arial"/>
          <w:b/>
          <w:color w:val="000000"/>
        </w:rPr>
        <w:t>.</w:t>
      </w:r>
      <w:r w:rsidR="001A76B4">
        <w:rPr>
          <w:rFonts w:ascii="Arial" w:hAnsi="Arial" w:cs="Arial"/>
          <w:b/>
          <w:color w:val="000000"/>
        </w:rPr>
        <w:t>1</w:t>
      </w:r>
      <w:r w:rsidR="002B12CF">
        <w:rPr>
          <w:rFonts w:ascii="Arial" w:hAnsi="Arial" w:cs="Arial"/>
          <w:b/>
          <w:color w:val="000000"/>
        </w:rPr>
        <w:t>2</w:t>
      </w:r>
      <w:r w:rsidR="000A2C79" w:rsidRPr="002C4257">
        <w:rPr>
          <w:rFonts w:ascii="Arial" w:hAnsi="Arial" w:cs="Arial"/>
          <w:b/>
          <w:color w:val="000000"/>
        </w:rPr>
        <w:t>.</w:t>
      </w:r>
      <w:r w:rsidR="004C6B7D" w:rsidRPr="002C4257">
        <w:rPr>
          <w:rFonts w:ascii="Arial" w:hAnsi="Arial" w:cs="Arial"/>
          <w:b/>
          <w:color w:val="000000"/>
        </w:rPr>
        <w:t>201</w:t>
      </w:r>
      <w:r w:rsidR="001A76B4">
        <w:rPr>
          <w:rFonts w:ascii="Arial" w:hAnsi="Arial" w:cs="Arial"/>
          <w:b/>
          <w:color w:val="000000"/>
        </w:rPr>
        <w:t>9</w:t>
      </w:r>
      <w:r w:rsidR="00D64ECF" w:rsidRPr="002C4257">
        <w:rPr>
          <w:rFonts w:ascii="Arial" w:hAnsi="Arial" w:cs="Arial"/>
          <w:b/>
          <w:color w:val="000000"/>
        </w:rPr>
        <w:t xml:space="preserve"> r.</w:t>
      </w:r>
      <w:r w:rsidR="00D64ECF">
        <w:rPr>
          <w:rFonts w:ascii="Arial" w:hAnsi="Arial" w:cs="Arial"/>
          <w:b/>
          <w:color w:val="000000"/>
        </w:rPr>
        <w:t xml:space="preserve"> </w:t>
      </w:r>
      <w:r>
        <w:rPr>
          <w:rFonts w:ascii="Arial" w:hAnsi="Arial" w:cs="Arial"/>
          <w:b/>
        </w:rPr>
        <w:t>do godz. 1</w:t>
      </w:r>
      <w:r w:rsidR="003F7FFC">
        <w:rPr>
          <w:rFonts w:ascii="Arial" w:hAnsi="Arial" w:cs="Arial"/>
          <w:b/>
        </w:rPr>
        <w:t>0</w:t>
      </w:r>
      <w:r>
        <w:rPr>
          <w:rFonts w:ascii="Arial" w:hAnsi="Arial" w:cs="Arial"/>
          <w:b/>
        </w:rPr>
        <w:t xml:space="preserve">:00 </w:t>
      </w:r>
      <w:r>
        <w:rPr>
          <w:rFonts w:ascii="Arial" w:hAnsi="Arial" w:cs="Arial"/>
        </w:rPr>
        <w:t xml:space="preserve">w Urzędzie Gminy </w:t>
      </w:r>
      <w:r w:rsidR="0051195D">
        <w:rPr>
          <w:rFonts w:ascii="Arial" w:hAnsi="Arial" w:cs="Arial"/>
        </w:rPr>
        <w:t>Koszęcin przy ul. Powstańców Śląskich</w:t>
      </w:r>
      <w:r w:rsidR="004C6B7D">
        <w:rPr>
          <w:rFonts w:ascii="Arial" w:hAnsi="Arial" w:cs="Arial"/>
        </w:rPr>
        <w:t>.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14:paraId="76840F64" w14:textId="77777777"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14:paraId="434F705B" w14:textId="77777777" w:rsidR="00CF572C" w:rsidRDefault="00CF572C">
      <w:pPr>
        <w:pStyle w:val="Tekstpodstawowy23"/>
        <w:rPr>
          <w:rFonts w:ascii="Arial" w:hAnsi="Arial" w:cs="Arial"/>
          <w:sz w:val="20"/>
          <w:szCs w:val="20"/>
        </w:rPr>
      </w:pPr>
    </w:p>
    <w:p w14:paraId="599624CE" w14:textId="77777777"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14:paraId="700ED331" w14:textId="77777777"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14:paraId="03C8EF46" w14:textId="77777777"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E8FF645" w14:textId="77777777" w:rsidR="00B7196A" w:rsidRDefault="00B7196A">
      <w:pPr>
        <w:pStyle w:val="Tekstpodstawowy23"/>
        <w:rPr>
          <w:rFonts w:ascii="Arial" w:hAnsi="Arial" w:cs="Arial"/>
          <w:b/>
          <w:sz w:val="20"/>
          <w:szCs w:val="20"/>
        </w:rPr>
      </w:pPr>
    </w:p>
    <w:p w14:paraId="03E7847F" w14:textId="77777777" w:rsidR="00CF572C" w:rsidRDefault="00CF572C">
      <w:pPr>
        <w:pStyle w:val="Tekstpodstawowy23"/>
        <w:rPr>
          <w:rFonts w:ascii="Arial" w:hAnsi="Arial" w:cs="Arial"/>
          <w:b/>
          <w:sz w:val="20"/>
          <w:szCs w:val="20"/>
        </w:rPr>
      </w:pPr>
      <w:r>
        <w:rPr>
          <w:rFonts w:ascii="Arial" w:hAnsi="Arial" w:cs="Arial"/>
          <w:b/>
          <w:sz w:val="20"/>
          <w:szCs w:val="20"/>
        </w:rPr>
        <w:t xml:space="preserve">Nazwa i adres Wykonawcy </w:t>
      </w:r>
    </w:p>
    <w:p w14:paraId="63D29DED" w14:textId="77777777" w:rsidR="00D338FA" w:rsidRPr="00581D85" w:rsidRDefault="00D338FA">
      <w:pPr>
        <w:pStyle w:val="Tekstpodstawowy23"/>
        <w:rPr>
          <w:rFonts w:ascii="Arial" w:hAnsi="Arial" w:cs="Arial"/>
          <w:b/>
          <w:color w:val="000000"/>
        </w:rPr>
      </w:pPr>
    </w:p>
    <w:p w14:paraId="22018A3B" w14:textId="721328B8" w:rsidR="00C81FB3" w:rsidRPr="00C81FB3" w:rsidRDefault="00C81FB3" w:rsidP="00C81FB3">
      <w:pPr>
        <w:jc w:val="center"/>
        <w:rPr>
          <w:rFonts w:ascii="Arial" w:hAnsi="Arial" w:cs="Arial"/>
          <w:b/>
          <w:bCs/>
          <w:sz w:val="28"/>
          <w:szCs w:val="28"/>
        </w:rPr>
      </w:pPr>
      <w:r w:rsidRPr="00C81FB3">
        <w:rPr>
          <w:rFonts w:ascii="Arial Narrow" w:hAnsi="Arial Narrow"/>
          <w:b/>
          <w:sz w:val="28"/>
          <w:szCs w:val="28"/>
        </w:rPr>
        <w:t>„</w:t>
      </w:r>
      <w:r w:rsidR="001A76B4">
        <w:rPr>
          <w:rFonts w:ascii="Arial" w:hAnsi="Arial" w:cs="Arial"/>
          <w:color w:val="000000"/>
          <w:sz w:val="32"/>
          <w:szCs w:val="32"/>
          <w:lang w:eastAsia="en-US"/>
        </w:rPr>
        <w:t>Zakup paliw płynnych w 20</w:t>
      </w:r>
      <w:r w:rsidR="002B12CF">
        <w:rPr>
          <w:rFonts w:ascii="Arial" w:hAnsi="Arial" w:cs="Arial"/>
          <w:color w:val="000000"/>
          <w:sz w:val="32"/>
          <w:szCs w:val="32"/>
          <w:lang w:eastAsia="en-US"/>
        </w:rPr>
        <w:t>20</w:t>
      </w:r>
      <w:r w:rsidR="000C5682" w:rsidRPr="00581D85">
        <w:rPr>
          <w:rFonts w:ascii="Arial" w:hAnsi="Arial" w:cs="Arial"/>
          <w:color w:val="000000"/>
          <w:sz w:val="32"/>
          <w:szCs w:val="32"/>
          <w:lang w:eastAsia="en-US"/>
        </w:rPr>
        <w:t xml:space="preserve"> r. </w:t>
      </w:r>
      <w:r w:rsidR="000C5682" w:rsidRPr="00A443C7">
        <w:rPr>
          <w:rFonts w:ascii="Arial" w:hAnsi="Arial" w:cs="Arial"/>
          <w:color w:val="000000"/>
          <w:sz w:val="32"/>
          <w:szCs w:val="32"/>
          <w:lang w:eastAsia="en-US"/>
        </w:rPr>
        <w:t xml:space="preserve">przez </w:t>
      </w:r>
      <w:r w:rsidR="00A443C7" w:rsidRPr="00A443C7">
        <w:rPr>
          <w:rFonts w:ascii="Arial" w:hAnsi="Arial" w:cs="Arial"/>
          <w:color w:val="000000"/>
          <w:sz w:val="32"/>
          <w:szCs w:val="32"/>
          <w:lang w:eastAsia="en-US"/>
        </w:rPr>
        <w:t>G</w:t>
      </w:r>
      <w:r w:rsidR="00A443C7">
        <w:rPr>
          <w:rFonts w:ascii="Arial" w:hAnsi="Arial" w:cs="Arial"/>
          <w:color w:val="000000"/>
          <w:sz w:val="32"/>
          <w:szCs w:val="32"/>
          <w:lang w:eastAsia="en-US"/>
        </w:rPr>
        <w:t>minę Koszęcin</w:t>
      </w:r>
      <w:r w:rsidRPr="00C81FB3">
        <w:rPr>
          <w:rFonts w:ascii="Arial Narrow" w:hAnsi="Arial Narrow"/>
          <w:b/>
          <w:sz w:val="28"/>
          <w:szCs w:val="28"/>
        </w:rPr>
        <w:t>”</w:t>
      </w:r>
    </w:p>
    <w:p w14:paraId="3020B9F3" w14:textId="77777777" w:rsidR="00CF572C" w:rsidRDefault="00CF572C">
      <w:pPr>
        <w:pStyle w:val="Tekstpodstawowy23"/>
        <w:shd w:val="clear" w:color="auto" w:fill="FFFFFF"/>
        <w:jc w:val="center"/>
        <w:rPr>
          <w:rFonts w:ascii="Arial" w:hAnsi="Arial" w:cs="Arial"/>
          <w:b/>
          <w:sz w:val="20"/>
          <w:szCs w:val="20"/>
          <w:u w:val="single"/>
          <w:shd w:val="clear" w:color="auto" w:fill="00FF00"/>
        </w:rPr>
      </w:pPr>
    </w:p>
    <w:p w14:paraId="728A61D0" w14:textId="4D617DA7"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EF74DD">
        <w:rPr>
          <w:rFonts w:ascii="Arial" w:hAnsi="Arial" w:cs="Arial"/>
          <w:b/>
          <w:sz w:val="20"/>
          <w:szCs w:val="20"/>
          <w:u w:val="single"/>
        </w:rPr>
        <w:t>23</w:t>
      </w:r>
      <w:r w:rsidR="0095303D" w:rsidRPr="002C4257">
        <w:rPr>
          <w:rFonts w:ascii="Arial" w:hAnsi="Arial" w:cs="Arial"/>
          <w:b/>
          <w:color w:val="000000"/>
          <w:sz w:val="20"/>
          <w:szCs w:val="20"/>
          <w:u w:val="single"/>
        </w:rPr>
        <w:t>.</w:t>
      </w:r>
      <w:r w:rsidR="001A76B4">
        <w:rPr>
          <w:rFonts w:ascii="Arial" w:hAnsi="Arial" w:cs="Arial"/>
          <w:b/>
          <w:color w:val="000000"/>
          <w:sz w:val="20"/>
          <w:szCs w:val="20"/>
          <w:u w:val="single"/>
        </w:rPr>
        <w:t>1</w:t>
      </w:r>
      <w:r w:rsidR="007A2092">
        <w:rPr>
          <w:rFonts w:ascii="Arial" w:hAnsi="Arial" w:cs="Arial"/>
          <w:b/>
          <w:color w:val="000000"/>
          <w:sz w:val="20"/>
          <w:szCs w:val="20"/>
          <w:u w:val="single"/>
        </w:rPr>
        <w:t>2</w:t>
      </w:r>
      <w:r w:rsidR="000A2C79" w:rsidRPr="002C4257">
        <w:rPr>
          <w:rFonts w:ascii="Arial" w:hAnsi="Arial" w:cs="Arial"/>
          <w:b/>
          <w:color w:val="000000"/>
          <w:sz w:val="20"/>
          <w:szCs w:val="20"/>
          <w:u w:val="single"/>
        </w:rPr>
        <w:t>.</w:t>
      </w:r>
      <w:r w:rsidR="0095303D" w:rsidRPr="002C4257">
        <w:rPr>
          <w:rFonts w:ascii="Arial" w:hAnsi="Arial" w:cs="Arial"/>
          <w:b/>
          <w:color w:val="000000"/>
          <w:sz w:val="20"/>
          <w:szCs w:val="20"/>
          <w:u w:val="single"/>
        </w:rPr>
        <w:t>201</w:t>
      </w:r>
      <w:r w:rsidR="001A76B4">
        <w:rPr>
          <w:rFonts w:ascii="Arial" w:hAnsi="Arial" w:cs="Arial"/>
          <w:b/>
          <w:color w:val="000000"/>
          <w:sz w:val="20"/>
          <w:szCs w:val="20"/>
          <w:u w:val="single"/>
        </w:rPr>
        <w:t>9</w:t>
      </w:r>
      <w:r w:rsidR="00D64ECF" w:rsidRPr="002C4257">
        <w:rPr>
          <w:rFonts w:ascii="Arial" w:hAnsi="Arial" w:cs="Arial"/>
          <w:b/>
          <w:color w:val="000000"/>
          <w:sz w:val="20"/>
          <w:szCs w:val="20"/>
          <w:u w:val="single"/>
        </w:rPr>
        <w:t xml:space="preserve"> </w:t>
      </w:r>
      <w:r w:rsidRPr="002C4257">
        <w:rPr>
          <w:rFonts w:ascii="Arial" w:hAnsi="Arial" w:cs="Arial"/>
          <w:b/>
          <w:sz w:val="20"/>
          <w:szCs w:val="20"/>
          <w:u w:val="single"/>
        </w:rPr>
        <w:t>r.</w:t>
      </w:r>
      <w:r>
        <w:rPr>
          <w:rFonts w:ascii="Arial" w:hAnsi="Arial" w:cs="Arial"/>
          <w:b/>
          <w:sz w:val="20"/>
          <w:szCs w:val="20"/>
          <w:u w:val="single"/>
        </w:rPr>
        <w:t xml:space="preserve"> godz. 1</w:t>
      </w:r>
      <w:r w:rsidR="003F7FFC">
        <w:rPr>
          <w:rFonts w:ascii="Arial" w:hAnsi="Arial" w:cs="Arial"/>
          <w:b/>
          <w:sz w:val="20"/>
          <w:szCs w:val="20"/>
          <w:u w:val="single"/>
        </w:rPr>
        <w:t>0</w:t>
      </w:r>
      <w:r>
        <w:rPr>
          <w:rFonts w:ascii="Arial" w:hAnsi="Arial" w:cs="Arial"/>
          <w:b/>
          <w:sz w:val="20"/>
          <w:szCs w:val="20"/>
          <w:u w:val="single"/>
        </w:rPr>
        <w:t>:15</w:t>
      </w:r>
    </w:p>
    <w:p w14:paraId="41D74DCA" w14:textId="77777777" w:rsidR="00CF572C" w:rsidRDefault="00CF572C">
      <w:pPr>
        <w:shd w:val="clear" w:color="auto" w:fill="FFFFFF"/>
        <w:tabs>
          <w:tab w:val="left" w:pos="900"/>
        </w:tabs>
        <w:jc w:val="both"/>
        <w:rPr>
          <w:rFonts w:ascii="Arial" w:hAnsi="Arial" w:cs="Arial"/>
        </w:rPr>
      </w:pPr>
    </w:p>
    <w:p w14:paraId="7BD02781" w14:textId="77777777"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14:paraId="7B8879FE" w14:textId="77777777"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14:paraId="3DBD0879" w14:textId="77777777" w:rsidR="00CF572C" w:rsidRDefault="00CF572C">
      <w:pPr>
        <w:shd w:val="clear" w:color="auto" w:fill="FFFFFF"/>
        <w:jc w:val="center"/>
        <w:rPr>
          <w:rFonts w:ascii="Arial" w:hAnsi="Arial" w:cs="Arial"/>
        </w:rPr>
      </w:pPr>
    </w:p>
    <w:p w14:paraId="17FAE5E6" w14:textId="77777777" w:rsidR="00CF572C" w:rsidRDefault="00CF572C">
      <w:pPr>
        <w:shd w:val="clear" w:color="auto" w:fill="FFFFFF"/>
        <w:jc w:val="center"/>
        <w:rPr>
          <w:rFonts w:ascii="Arial" w:hAnsi="Arial" w:cs="Arial"/>
        </w:rPr>
      </w:pPr>
      <w:r>
        <w:rPr>
          <w:rFonts w:ascii="Arial" w:hAnsi="Arial" w:cs="Arial"/>
        </w:rPr>
        <w:t xml:space="preserve">„dokumentację przetargową </w:t>
      </w:r>
      <w:r w:rsidR="00D44E71">
        <w:rPr>
          <w:rFonts w:ascii="Arial" w:hAnsi="Arial" w:cs="Arial"/>
        </w:rPr>
        <w:t>otrzymaną</w:t>
      </w:r>
      <w:r>
        <w:rPr>
          <w:rFonts w:ascii="Arial" w:hAnsi="Arial" w:cs="Arial"/>
        </w:rPr>
        <w:t xml:space="preserve"> w stanie uszkodzonym</w:t>
      </w:r>
    </w:p>
    <w:p w14:paraId="0F52572A" w14:textId="77777777" w:rsidR="00CF572C" w:rsidRDefault="00CF572C">
      <w:pPr>
        <w:shd w:val="clear" w:color="auto" w:fill="FFFFFF"/>
        <w:jc w:val="center"/>
        <w:rPr>
          <w:rFonts w:ascii="Arial" w:hAnsi="Arial" w:cs="Arial"/>
        </w:rPr>
      </w:pPr>
      <w:r>
        <w:rPr>
          <w:rFonts w:ascii="Arial" w:hAnsi="Arial" w:cs="Arial"/>
        </w:rPr>
        <w:t>nie podlega rozpatrzeniu”.</w:t>
      </w:r>
    </w:p>
    <w:p w14:paraId="64E698FB" w14:textId="77777777" w:rsidR="00CF572C" w:rsidRDefault="00CF572C">
      <w:pPr>
        <w:shd w:val="clear" w:color="auto" w:fill="FFFFFF"/>
        <w:jc w:val="center"/>
        <w:rPr>
          <w:rFonts w:ascii="Arial" w:hAnsi="Arial" w:cs="Arial"/>
        </w:rPr>
      </w:pPr>
    </w:p>
    <w:p w14:paraId="7D87D442" w14:textId="77777777"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14:paraId="5EE6EA93" w14:textId="77777777" w:rsidR="00CF572C" w:rsidRDefault="00CF572C">
      <w:pPr>
        <w:shd w:val="clear" w:color="auto" w:fill="FFFFFF"/>
        <w:tabs>
          <w:tab w:val="left" w:pos="900"/>
        </w:tabs>
        <w:jc w:val="both"/>
        <w:rPr>
          <w:rFonts w:ascii="Arial" w:hAnsi="Arial" w:cs="Arial"/>
        </w:rPr>
      </w:pPr>
      <w:r>
        <w:rPr>
          <w:rFonts w:ascii="Arial" w:hAnsi="Arial" w:cs="Arial"/>
        </w:rPr>
        <w:t xml:space="preserve">11.1.6.Wykonawca ma prawo przed terminem składania ofert wycofać się z postępowania poprzez złożenie pisemnego powiadomienia wg tych samych zasad jak wprowadzanie zmian i poprawek </w:t>
      </w:r>
      <w:r w:rsidR="00A60B0C">
        <w:rPr>
          <w:rFonts w:ascii="Arial" w:hAnsi="Arial" w:cs="Arial"/>
        </w:rPr>
        <w:t xml:space="preserve">         </w:t>
      </w:r>
      <w:r>
        <w:rPr>
          <w:rFonts w:ascii="Arial" w:hAnsi="Arial" w:cs="Arial"/>
        </w:rPr>
        <w:t xml:space="preserve">z napisem na kopercie „WYCOFANIE”. Koperty z ofertami wycofanymi nie będą otwierane. </w:t>
      </w:r>
    </w:p>
    <w:p w14:paraId="5BC1FA51" w14:textId="77777777"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14:paraId="3BACEB5D" w14:textId="77777777" w:rsidR="00CF572C" w:rsidRDefault="00CF572C">
      <w:pPr>
        <w:shd w:val="clear" w:color="auto" w:fill="FFFFFF"/>
        <w:rPr>
          <w:rFonts w:ascii="Arial" w:hAnsi="Arial" w:cs="Arial"/>
        </w:rPr>
      </w:pPr>
    </w:p>
    <w:p w14:paraId="73CE24E0" w14:textId="77777777" w:rsidR="00CF572C" w:rsidRDefault="00CF572C">
      <w:pPr>
        <w:shd w:val="clear" w:color="auto" w:fill="FFFFFF"/>
        <w:rPr>
          <w:rFonts w:ascii="Arial" w:hAnsi="Arial" w:cs="Arial"/>
        </w:rPr>
      </w:pPr>
      <w:r>
        <w:rPr>
          <w:rFonts w:ascii="Arial" w:hAnsi="Arial" w:cs="Arial"/>
          <w:b/>
        </w:rPr>
        <w:t>11.2.Otwarcie ofert.</w:t>
      </w:r>
    </w:p>
    <w:p w14:paraId="46699A43" w14:textId="55C956AD"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t>11.2.1.</w:t>
      </w:r>
      <w:r w:rsidR="002A2614">
        <w:rPr>
          <w:rFonts w:ascii="Arial" w:hAnsi="Arial" w:cs="Arial"/>
          <w:sz w:val="20"/>
        </w:rPr>
        <w:t xml:space="preserve"> </w:t>
      </w:r>
      <w:r>
        <w:rPr>
          <w:rFonts w:ascii="Arial" w:hAnsi="Arial" w:cs="Arial"/>
          <w:sz w:val="20"/>
        </w:rPr>
        <w:t xml:space="preserve">Otwarcie ofert jest jawne i nastąpi </w:t>
      </w:r>
      <w:r>
        <w:rPr>
          <w:rFonts w:ascii="Arial" w:hAnsi="Arial" w:cs="Arial"/>
          <w:b/>
          <w:sz w:val="20"/>
          <w:shd w:val="clear" w:color="auto" w:fill="FFFFFF"/>
        </w:rPr>
        <w:t xml:space="preserve">w </w:t>
      </w:r>
      <w:r w:rsidRPr="000A2C79">
        <w:rPr>
          <w:rFonts w:ascii="Arial" w:hAnsi="Arial" w:cs="Arial"/>
          <w:b/>
          <w:sz w:val="20"/>
          <w:shd w:val="clear" w:color="auto" w:fill="FFFFFF"/>
        </w:rPr>
        <w:t>dniu</w:t>
      </w:r>
      <w:r w:rsidR="0074092A">
        <w:rPr>
          <w:rFonts w:ascii="Arial" w:hAnsi="Arial" w:cs="Arial"/>
          <w:b/>
          <w:color w:val="000000"/>
          <w:sz w:val="20"/>
          <w:shd w:val="clear" w:color="auto" w:fill="FFFFFF"/>
        </w:rPr>
        <w:t xml:space="preserve"> </w:t>
      </w:r>
      <w:r w:rsidR="00EF74DD">
        <w:rPr>
          <w:rFonts w:ascii="Arial" w:hAnsi="Arial" w:cs="Arial"/>
          <w:b/>
          <w:color w:val="000000"/>
          <w:sz w:val="20"/>
          <w:shd w:val="clear" w:color="auto" w:fill="FFFFFF"/>
        </w:rPr>
        <w:t>23</w:t>
      </w:r>
      <w:r w:rsidR="0004584A">
        <w:rPr>
          <w:rFonts w:ascii="Arial" w:hAnsi="Arial" w:cs="Arial"/>
          <w:b/>
          <w:color w:val="000000"/>
          <w:sz w:val="20"/>
          <w:shd w:val="clear" w:color="auto" w:fill="FFFFFF"/>
        </w:rPr>
        <w:t>.1</w:t>
      </w:r>
      <w:r w:rsidR="00A816FC">
        <w:rPr>
          <w:rFonts w:ascii="Arial" w:hAnsi="Arial" w:cs="Arial"/>
          <w:b/>
          <w:color w:val="000000"/>
          <w:sz w:val="20"/>
          <w:shd w:val="clear" w:color="auto" w:fill="FFFFFF"/>
        </w:rPr>
        <w:t>2</w:t>
      </w:r>
      <w:r w:rsidR="0095303D" w:rsidRPr="00DD5487">
        <w:rPr>
          <w:rFonts w:ascii="Arial" w:hAnsi="Arial" w:cs="Arial"/>
          <w:b/>
          <w:color w:val="000000"/>
          <w:sz w:val="20"/>
          <w:shd w:val="clear" w:color="auto" w:fill="FFFFFF"/>
        </w:rPr>
        <w:t>.201</w:t>
      </w:r>
      <w:r w:rsidR="0004584A">
        <w:rPr>
          <w:rFonts w:ascii="Arial" w:hAnsi="Arial" w:cs="Arial"/>
          <w:b/>
          <w:color w:val="000000"/>
          <w:sz w:val="20"/>
          <w:shd w:val="clear" w:color="auto" w:fill="FFFFFF"/>
        </w:rPr>
        <w:t>9</w:t>
      </w:r>
      <w:r w:rsidR="00D64ECF" w:rsidRPr="00DD5487">
        <w:rPr>
          <w:rFonts w:ascii="Arial" w:hAnsi="Arial" w:cs="Arial"/>
          <w:b/>
          <w:color w:val="000000"/>
          <w:sz w:val="20"/>
          <w:shd w:val="clear" w:color="auto" w:fill="FFFFFF"/>
        </w:rPr>
        <w:t xml:space="preserve"> </w:t>
      </w:r>
      <w:r w:rsidRPr="00DD5487">
        <w:rPr>
          <w:rFonts w:ascii="Arial" w:hAnsi="Arial" w:cs="Arial"/>
          <w:b/>
          <w:sz w:val="20"/>
          <w:shd w:val="clear" w:color="auto" w:fill="FFFFFF"/>
        </w:rPr>
        <w:t>r.</w:t>
      </w:r>
      <w:r>
        <w:rPr>
          <w:rFonts w:ascii="Arial" w:hAnsi="Arial" w:cs="Arial"/>
          <w:b/>
          <w:sz w:val="20"/>
          <w:shd w:val="clear" w:color="auto" w:fill="FFFFFF"/>
        </w:rPr>
        <w:t xml:space="preserve"> o godz</w:t>
      </w:r>
      <w:r w:rsidR="000A2C79">
        <w:rPr>
          <w:rFonts w:ascii="Arial" w:hAnsi="Arial" w:cs="Arial"/>
          <w:b/>
          <w:sz w:val="20"/>
          <w:shd w:val="clear" w:color="auto" w:fill="FFFFFF"/>
        </w:rPr>
        <w:t>.</w:t>
      </w:r>
      <w:r>
        <w:rPr>
          <w:rFonts w:ascii="Arial" w:hAnsi="Arial" w:cs="Arial"/>
          <w:b/>
          <w:sz w:val="20"/>
          <w:shd w:val="clear" w:color="auto" w:fill="FFFFFF"/>
        </w:rPr>
        <w:t xml:space="preserve"> 1</w:t>
      </w:r>
      <w:r w:rsidR="003F7FFC">
        <w:rPr>
          <w:rFonts w:ascii="Arial" w:hAnsi="Arial" w:cs="Arial"/>
          <w:b/>
          <w:sz w:val="20"/>
          <w:shd w:val="clear" w:color="auto" w:fill="FFFFFF"/>
        </w:rPr>
        <w:t>0</w:t>
      </w:r>
      <w:r>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3A0CC2">
        <w:rPr>
          <w:rFonts w:ascii="Arial" w:hAnsi="Arial" w:cs="Arial"/>
          <w:sz w:val="20"/>
        </w:rPr>
        <w:br/>
        <w:t>w</w:t>
      </w:r>
      <w:r w:rsidR="004C6B7D">
        <w:rPr>
          <w:rFonts w:ascii="Arial" w:hAnsi="Arial" w:cs="Arial"/>
          <w:sz w:val="20"/>
        </w:rPr>
        <w:t xml:space="preserve"> Koszęcinie w pokoju nr 16</w:t>
      </w:r>
      <w:r>
        <w:rPr>
          <w:rFonts w:ascii="Arial" w:hAnsi="Arial" w:cs="Arial"/>
          <w:sz w:val="20"/>
          <w:shd w:val="clear" w:color="auto" w:fill="FFFFFF"/>
        </w:rPr>
        <w:t xml:space="preserve">. </w:t>
      </w:r>
    </w:p>
    <w:p w14:paraId="5C4FE3F7" w14:textId="77777777" w:rsidR="00CF572C" w:rsidRPr="00A443C7" w:rsidRDefault="00CF572C">
      <w:pPr>
        <w:pStyle w:val="Tekstpodstawowy32"/>
        <w:shd w:val="clear" w:color="auto" w:fill="FFFFFF"/>
        <w:rPr>
          <w:rFonts w:ascii="Arial" w:hAnsi="Arial" w:cs="Arial"/>
          <w:color w:val="000000"/>
          <w:sz w:val="20"/>
        </w:rPr>
      </w:pPr>
      <w:r w:rsidRPr="00A443C7">
        <w:rPr>
          <w:rFonts w:ascii="Arial" w:hAnsi="Arial" w:cs="Arial"/>
          <w:color w:val="000000"/>
          <w:sz w:val="20"/>
          <w:shd w:val="clear" w:color="auto" w:fill="FFFFFF"/>
        </w:rPr>
        <w:lastRenderedPageBreak/>
        <w:t>11</w:t>
      </w:r>
      <w:r w:rsidRPr="00A443C7">
        <w:rPr>
          <w:rFonts w:ascii="Arial" w:hAnsi="Arial" w:cs="Arial"/>
          <w:color w:val="000000"/>
          <w:sz w:val="20"/>
        </w:rPr>
        <w:t>.2.2.</w:t>
      </w:r>
      <w:r w:rsidR="002A2614" w:rsidRPr="00A443C7">
        <w:rPr>
          <w:rFonts w:ascii="Arial" w:hAnsi="Arial" w:cs="Arial"/>
          <w:color w:val="000000"/>
          <w:sz w:val="20"/>
        </w:rPr>
        <w:t xml:space="preserve"> </w:t>
      </w:r>
      <w:r w:rsidRPr="00A443C7">
        <w:rPr>
          <w:rFonts w:ascii="Arial" w:hAnsi="Arial" w:cs="Arial"/>
          <w:color w:val="000000"/>
          <w:sz w:val="20"/>
        </w:rPr>
        <w:t xml:space="preserve">Bezpośrednio przed otwarciem ofert Zamawiający poda kwotę, jaką zamierza przeznaczyć na sfinansowanie zamówienia. </w:t>
      </w:r>
    </w:p>
    <w:p w14:paraId="7FE95C95" w14:textId="77777777" w:rsidR="00CF572C" w:rsidRPr="00A443C7" w:rsidRDefault="002A2614">
      <w:pPr>
        <w:pStyle w:val="Tekstpodstawowy32"/>
        <w:rPr>
          <w:rFonts w:ascii="Arial" w:hAnsi="Arial" w:cs="Arial"/>
          <w:color w:val="000000"/>
          <w:sz w:val="20"/>
        </w:rPr>
      </w:pPr>
      <w:r w:rsidRPr="00A443C7">
        <w:rPr>
          <w:rFonts w:ascii="Arial" w:hAnsi="Arial" w:cs="Arial"/>
          <w:color w:val="000000"/>
          <w:sz w:val="20"/>
        </w:rPr>
        <w:t>11.2.3</w:t>
      </w:r>
      <w:r w:rsidR="00CF572C" w:rsidRPr="00A443C7">
        <w:rPr>
          <w:rFonts w:ascii="Arial" w:hAnsi="Arial" w:cs="Arial"/>
          <w:color w:val="000000"/>
          <w:sz w:val="20"/>
        </w:rPr>
        <w:t>.</w:t>
      </w:r>
      <w:r w:rsidRPr="00A443C7">
        <w:rPr>
          <w:rFonts w:ascii="Arial" w:hAnsi="Arial" w:cs="Arial"/>
          <w:color w:val="000000"/>
          <w:sz w:val="20"/>
        </w:rPr>
        <w:t xml:space="preserve"> </w:t>
      </w:r>
      <w:r w:rsidR="00CF572C" w:rsidRPr="00A443C7">
        <w:rPr>
          <w:rFonts w:ascii="Arial" w:hAnsi="Arial" w:cs="Arial"/>
          <w:color w:val="000000"/>
          <w:sz w:val="20"/>
        </w:rPr>
        <w:t>Jeżeli w ofercie Wykonawca poda cenę napisaną słownie inną niż cena napisana cyfrowo podczas otwarcia ofert zostanie podana cena napisana słownie</w:t>
      </w:r>
      <w:r w:rsidR="00486324" w:rsidRPr="00A443C7">
        <w:rPr>
          <w:rFonts w:ascii="Arial" w:hAnsi="Arial" w:cs="Arial"/>
          <w:color w:val="000000"/>
          <w:sz w:val="20"/>
        </w:rPr>
        <w:t>.</w:t>
      </w:r>
    </w:p>
    <w:p w14:paraId="3691C8E0" w14:textId="77777777" w:rsidR="00CF572C" w:rsidRPr="00A443C7" w:rsidRDefault="002A2614">
      <w:pPr>
        <w:pStyle w:val="Tekstpodstawowy32"/>
        <w:rPr>
          <w:rFonts w:ascii="Arial" w:hAnsi="Arial" w:cs="Arial"/>
          <w:color w:val="000000"/>
          <w:sz w:val="20"/>
        </w:rPr>
      </w:pPr>
      <w:r w:rsidRPr="00A443C7">
        <w:rPr>
          <w:rFonts w:ascii="Arial" w:hAnsi="Arial" w:cs="Arial"/>
          <w:color w:val="000000"/>
          <w:sz w:val="20"/>
        </w:rPr>
        <w:t>11.2.4</w:t>
      </w:r>
      <w:r w:rsidR="00CF572C" w:rsidRPr="00A443C7">
        <w:rPr>
          <w:rFonts w:ascii="Arial" w:hAnsi="Arial" w:cs="Arial"/>
          <w:color w:val="000000"/>
          <w:sz w:val="20"/>
        </w:rPr>
        <w:t>.</w:t>
      </w:r>
      <w:r w:rsidRPr="00A443C7">
        <w:rPr>
          <w:rFonts w:ascii="Arial" w:hAnsi="Arial" w:cs="Arial"/>
          <w:color w:val="000000"/>
          <w:sz w:val="20"/>
        </w:rPr>
        <w:t xml:space="preserve"> </w:t>
      </w:r>
      <w:r w:rsidR="00CF572C" w:rsidRPr="00A443C7">
        <w:rPr>
          <w:rFonts w:ascii="Arial" w:hAnsi="Arial" w:cs="Arial"/>
          <w:color w:val="000000"/>
          <w:sz w:val="20"/>
        </w:rPr>
        <w:t>Niezwłocznie po otwarciu ofert Zamawiający zamieści na stronie internetowej informacje dotyczące:</w:t>
      </w:r>
    </w:p>
    <w:p w14:paraId="11D3FFE3" w14:textId="77777777"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kwoty, jaką zamierza przeznaczyć na sfinansowanie zamówienia, </w:t>
      </w:r>
    </w:p>
    <w:p w14:paraId="0D0C5806" w14:textId="77777777"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firm oraz adresów Wykonawców, którzy złożyli oferty w terminie, </w:t>
      </w:r>
    </w:p>
    <w:p w14:paraId="2D998645" w14:textId="77777777"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ceny, terminu wykonania zamówienia, warunków płatności zawartych </w:t>
      </w:r>
      <w:r w:rsidR="00A60B0C" w:rsidRPr="00A443C7">
        <w:rPr>
          <w:rFonts w:ascii="Arial" w:hAnsi="Arial" w:cs="Arial"/>
          <w:color w:val="000000"/>
          <w:sz w:val="20"/>
        </w:rPr>
        <w:t xml:space="preserve"> </w:t>
      </w:r>
      <w:r w:rsidRPr="00A443C7">
        <w:rPr>
          <w:rFonts w:ascii="Arial" w:hAnsi="Arial" w:cs="Arial"/>
          <w:color w:val="000000"/>
          <w:sz w:val="20"/>
        </w:rPr>
        <w:t>w ofertach.</w:t>
      </w:r>
    </w:p>
    <w:p w14:paraId="75C0BF5C" w14:textId="77777777" w:rsidR="00A44D29" w:rsidRDefault="00CF572C" w:rsidP="003A0CC2">
      <w:pPr>
        <w:pStyle w:val="Standard"/>
        <w:jc w:val="both"/>
        <w:rPr>
          <w:rFonts w:ascii="Arial" w:hAnsi="Arial" w:cs="Arial"/>
          <w:color w:val="000000"/>
          <w:sz w:val="20"/>
        </w:rPr>
      </w:pPr>
      <w:r w:rsidRPr="00A443C7">
        <w:rPr>
          <w:rFonts w:ascii="Arial" w:hAnsi="Arial" w:cs="Arial"/>
          <w:color w:val="000000"/>
          <w:sz w:val="20"/>
        </w:rPr>
        <w:t>11.3.</w:t>
      </w:r>
      <w:r w:rsidR="00D64ECF" w:rsidRPr="00A443C7">
        <w:rPr>
          <w:rFonts w:ascii="Arial" w:hAnsi="Arial" w:cs="Arial"/>
          <w:color w:val="000000"/>
          <w:sz w:val="20"/>
        </w:rPr>
        <w:t xml:space="preserve"> </w:t>
      </w:r>
      <w:r w:rsidRPr="00A443C7">
        <w:rPr>
          <w:rFonts w:ascii="Arial" w:hAnsi="Arial" w:cs="Arial"/>
          <w:color w:val="000000"/>
          <w:sz w:val="20"/>
        </w:rPr>
        <w:t xml:space="preserve">Zgodnie z art. 84 ust. 2 ustawy </w:t>
      </w:r>
      <w:proofErr w:type="spellStart"/>
      <w:r w:rsidRPr="00A443C7">
        <w:rPr>
          <w:rFonts w:ascii="Arial" w:hAnsi="Arial" w:cs="Arial"/>
          <w:color w:val="000000"/>
          <w:sz w:val="20"/>
        </w:rPr>
        <w:t>Pzp</w:t>
      </w:r>
      <w:proofErr w:type="spellEnd"/>
      <w:r w:rsidRPr="00A443C7">
        <w:rPr>
          <w:rFonts w:ascii="Arial" w:hAnsi="Arial" w:cs="Arial"/>
          <w:color w:val="000000"/>
          <w:sz w:val="20"/>
        </w:rPr>
        <w:t xml:space="preserve"> Z</w:t>
      </w:r>
      <w:r w:rsidRPr="00A443C7">
        <w:rPr>
          <w:rFonts w:ascii="Arial" w:hAnsi="Arial" w:cs="Arial"/>
          <w:bCs/>
          <w:color w:val="000000"/>
          <w:sz w:val="20"/>
        </w:rPr>
        <w:t>amawiaj</w:t>
      </w:r>
      <w:r w:rsidRPr="00A443C7">
        <w:rPr>
          <w:rFonts w:ascii="Arial" w:eastAsia="TimesNewRoman" w:hAnsi="Arial" w:cs="Arial"/>
          <w:bCs/>
          <w:color w:val="000000"/>
          <w:sz w:val="20"/>
        </w:rPr>
        <w:t>ą</w:t>
      </w:r>
      <w:r w:rsidRPr="00A443C7">
        <w:rPr>
          <w:rFonts w:ascii="Arial" w:hAnsi="Arial" w:cs="Arial"/>
          <w:bCs/>
          <w:color w:val="000000"/>
          <w:sz w:val="20"/>
        </w:rPr>
        <w:t>cy</w:t>
      </w:r>
      <w:r>
        <w:rPr>
          <w:rFonts w:ascii="Arial" w:hAnsi="Arial" w:cs="Arial"/>
          <w:bCs/>
          <w:sz w:val="20"/>
        </w:rPr>
        <w:t xml:space="preserve"> niezwłocznie </w:t>
      </w:r>
      <w:r>
        <w:rPr>
          <w:rFonts w:ascii="Arial" w:hAnsi="Arial" w:cs="Arial"/>
          <w:sz w:val="20"/>
        </w:rPr>
        <w:t xml:space="preserve">zwraca ofertę, która została złożona po terminie. </w:t>
      </w:r>
    </w:p>
    <w:p w14:paraId="7E7A1265" w14:textId="77777777" w:rsidR="00CF572C" w:rsidRDefault="00CF572C" w:rsidP="003A0CC2">
      <w:pPr>
        <w:pStyle w:val="Standard"/>
        <w:jc w:val="both"/>
        <w:rPr>
          <w:rFonts w:ascii="Arial" w:hAnsi="Arial" w:cs="Arial"/>
          <w:color w:val="000000"/>
        </w:rPr>
      </w:pPr>
      <w:r>
        <w:rPr>
          <w:rFonts w:ascii="Arial" w:hAnsi="Arial" w:cs="Arial"/>
          <w:color w:val="000000"/>
          <w:sz w:val="20"/>
        </w:rPr>
        <w:t>11.4.</w:t>
      </w:r>
      <w:r w:rsidR="00D64ECF">
        <w:rPr>
          <w:rFonts w:ascii="Arial" w:hAnsi="Arial" w:cs="Arial"/>
          <w:color w:val="000000"/>
          <w:sz w:val="20"/>
        </w:rPr>
        <w:t xml:space="preserve"> </w:t>
      </w:r>
      <w:r>
        <w:rPr>
          <w:rFonts w:ascii="Arial" w:hAnsi="Arial" w:cs="Arial"/>
          <w:color w:val="000000"/>
          <w:sz w:val="20"/>
        </w:rPr>
        <w:t xml:space="preserve">Wykonawca pozostaje związany złożoną ofertą przez </w:t>
      </w:r>
      <w:r>
        <w:rPr>
          <w:rFonts w:ascii="Arial" w:hAnsi="Arial" w:cs="Arial"/>
          <w:b/>
          <w:color w:val="000000"/>
          <w:sz w:val="20"/>
        </w:rPr>
        <w:t>30 dni</w:t>
      </w:r>
      <w:r w:rsidR="00D64ECF" w:rsidRPr="00D64ECF">
        <w:rPr>
          <w:rFonts w:ascii="Arial" w:hAnsi="Arial" w:cs="Arial"/>
          <w:color w:val="000000"/>
          <w:sz w:val="20"/>
        </w:rPr>
        <w:t>,</w:t>
      </w:r>
      <w:r w:rsidR="00D64ECF">
        <w:rPr>
          <w:rFonts w:ascii="Arial" w:hAnsi="Arial" w:cs="Arial"/>
          <w:color w:val="000000"/>
          <w:sz w:val="20"/>
        </w:rPr>
        <w:t xml:space="preserve"> przy czym</w:t>
      </w:r>
      <w:r>
        <w:rPr>
          <w:rFonts w:ascii="Arial" w:hAnsi="Arial" w:cs="Arial"/>
          <w:color w:val="000000"/>
          <w:sz w:val="20"/>
        </w:rPr>
        <w:t xml:space="preserve"> bieg terminu związania ofertą rozpoczyna się wraz z upływem terminu składania ofert.</w:t>
      </w:r>
    </w:p>
    <w:p w14:paraId="2C20B523" w14:textId="77777777" w:rsidR="00CF572C" w:rsidRDefault="00CF572C">
      <w:pPr>
        <w:tabs>
          <w:tab w:val="left" w:pos="426"/>
        </w:tabs>
        <w:autoSpaceDE w:val="0"/>
        <w:jc w:val="both"/>
        <w:rPr>
          <w:rFonts w:ascii="Arial" w:hAnsi="Arial" w:cs="Arial"/>
          <w:color w:val="000000"/>
        </w:rPr>
      </w:pPr>
    </w:p>
    <w:p w14:paraId="7DD1D0B5" w14:textId="77777777"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301A7386" w14:textId="77777777">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7540BD84" w14:textId="77777777"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B36444" w14:textId="77777777" w:rsidR="00CF572C" w:rsidRDefault="00CF572C">
            <w:pPr>
              <w:pStyle w:val="Nagwek7"/>
            </w:pPr>
            <w:r>
              <w:rPr>
                <w:rFonts w:ascii="Arial" w:hAnsi="Arial" w:cs="Arial"/>
                <w:iCs/>
              </w:rPr>
              <w:t>Opis sposobu obliczenia ceny ofertowej</w:t>
            </w:r>
          </w:p>
        </w:tc>
      </w:tr>
    </w:tbl>
    <w:p w14:paraId="01CEA7F6" w14:textId="77777777" w:rsidR="00CF572C" w:rsidRDefault="00CF572C">
      <w:pPr>
        <w:tabs>
          <w:tab w:val="left" w:pos="426"/>
        </w:tabs>
        <w:autoSpaceDE w:val="0"/>
        <w:ind w:left="-284"/>
        <w:jc w:val="both"/>
      </w:pPr>
    </w:p>
    <w:p w14:paraId="700E3865" w14:textId="77777777" w:rsidR="00DA228E" w:rsidRDefault="00C4538B" w:rsidP="00DA228E">
      <w:pPr>
        <w:suppressAutoHyphens w:val="0"/>
        <w:jc w:val="both"/>
        <w:rPr>
          <w:rFonts w:ascii="Arial" w:hAnsi="Arial" w:cs="Arial"/>
        </w:rPr>
      </w:pPr>
      <w:r w:rsidRPr="00DA228E">
        <w:rPr>
          <w:rFonts w:ascii="Arial" w:eastAsia="Cambria" w:hAnsi="Arial" w:cs="Arial"/>
        </w:rPr>
        <w:t>12.1</w:t>
      </w:r>
      <w:r w:rsidR="00DA228E" w:rsidRPr="00DA228E">
        <w:rPr>
          <w:rFonts w:ascii="Arial" w:eastAsia="Cambria" w:hAnsi="Arial" w:cs="Arial"/>
        </w:rPr>
        <w:t xml:space="preserve"> </w:t>
      </w:r>
      <w:r w:rsidR="00DA228E" w:rsidRPr="00DA228E">
        <w:t xml:space="preserve">. </w:t>
      </w:r>
      <w:r w:rsidR="00DA228E" w:rsidRPr="00DA228E">
        <w:rPr>
          <w:rFonts w:ascii="Arial" w:hAnsi="Arial" w:cs="Arial"/>
        </w:rPr>
        <w:t xml:space="preserve">Cenę oferty należy podać w złotych, cyfrowo i słownie. </w:t>
      </w:r>
      <w:r w:rsidR="00DA228E">
        <w:rPr>
          <w:rFonts w:ascii="Arial" w:hAnsi="Arial" w:cs="Arial"/>
        </w:rPr>
        <w:t xml:space="preserve">                                                             </w:t>
      </w:r>
    </w:p>
    <w:p w14:paraId="6C966517" w14:textId="77777777"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2. Cena jednostkowa netto asortymentu to cena ustalona za jednostkę określonego asortymentu przedmiotu zamówienia, bez podatku od towarów i usług, którego ilość lub liczba jest wyrażona </w:t>
      </w:r>
      <w:r w:rsidR="002777EC">
        <w:rPr>
          <w:rFonts w:ascii="Arial" w:hAnsi="Arial" w:cs="Arial"/>
        </w:rPr>
        <w:t xml:space="preserve">                 </w:t>
      </w:r>
      <w:r w:rsidRPr="00DA228E">
        <w:rPr>
          <w:rFonts w:ascii="Arial" w:hAnsi="Arial" w:cs="Arial"/>
        </w:rPr>
        <w:t xml:space="preserve">w jednostkach miar, w rozumieniu przepisów o miarach. </w:t>
      </w:r>
    </w:p>
    <w:p w14:paraId="60B11193" w14:textId="77777777"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3. Wykonawca zobowiązany jest obliczyć cenę oferty na podstawie opisu przedmiotu zamówienia, ujmując wszelkie koszty związane z realizacją zamówienia, wynikające z realizacji przedmiotu zamówienia zgodnie ze specyfikacją istotnych warunków zamówienia, projektem umowy oraz doświadczeniem zawodowym Wykonawcy, a więc koszty zakupu, ubezpieczenia, zysk, itp. – uwzględnić wszystkie koszty związane z cyklem życia produktu do momentu odbioru przez Zamawiającego. </w:t>
      </w:r>
    </w:p>
    <w:p w14:paraId="03FC15BD" w14:textId="77777777"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4. Ceny (w złotych) oraz upust (w procentach) muszą być podane z dokładnością do dwóch miejsc po przecinku. Dane cenowe muszą być podane według stawek obowiązujących w dniu zamieszczenia ogłoszenia o zamówieniu w Biuletynie Zamówień Publicznych, zgodnie </w:t>
      </w:r>
      <w:r w:rsidR="00991596">
        <w:rPr>
          <w:rFonts w:ascii="Arial" w:hAnsi="Arial" w:cs="Arial"/>
        </w:rPr>
        <w:t>z ceną</w:t>
      </w:r>
      <w:r w:rsidRPr="00DA228E">
        <w:rPr>
          <w:rFonts w:ascii="Arial" w:hAnsi="Arial" w:cs="Arial"/>
        </w:rPr>
        <w:t xml:space="preserve"> detaliczną (brutto)</w:t>
      </w:r>
      <w:r w:rsidR="00991596">
        <w:rPr>
          <w:rFonts w:ascii="Arial" w:hAnsi="Arial" w:cs="Arial"/>
        </w:rPr>
        <w:t xml:space="preserve"> na stacji paliw dla</w:t>
      </w:r>
      <w:r w:rsidRPr="00DA228E">
        <w:rPr>
          <w:rFonts w:ascii="Arial" w:hAnsi="Arial" w:cs="Arial"/>
        </w:rPr>
        <w:t xml:space="preserve"> 1 litra oleju napędowego i benzyny bezo</w:t>
      </w:r>
      <w:r w:rsidR="006620E8">
        <w:rPr>
          <w:rFonts w:ascii="Arial" w:hAnsi="Arial" w:cs="Arial"/>
        </w:rPr>
        <w:t>łowiowej Pb 95.</w:t>
      </w:r>
    </w:p>
    <w:p w14:paraId="78DAA542" w14:textId="77777777"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5. Poziom upustu wskazany w formularzu ofertowym musi być jednakowy dla oferowanych paliw. Wysokość upustu oferowana w ofercie będzie niezmienna w okresie objętym umową. </w:t>
      </w:r>
    </w:p>
    <w:p w14:paraId="7702DE9E" w14:textId="77777777"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6. Cena ofertowa powinna być podana następująco:</w:t>
      </w:r>
    </w:p>
    <w:p w14:paraId="4423472A" w14:textId="77777777" w:rsidR="00DA228E" w:rsidRDefault="00DA228E" w:rsidP="00DA228E">
      <w:pPr>
        <w:suppressAutoHyphens w:val="0"/>
        <w:jc w:val="both"/>
        <w:rPr>
          <w:rFonts w:ascii="Arial" w:hAnsi="Arial" w:cs="Arial"/>
        </w:rPr>
      </w:pPr>
      <w:r w:rsidRPr="00DA228E">
        <w:rPr>
          <w:rFonts w:ascii="Arial" w:hAnsi="Arial" w:cs="Arial"/>
        </w:rPr>
        <w:t xml:space="preserve">a) cena jednostkowa brutto (przed upustem); </w:t>
      </w:r>
    </w:p>
    <w:p w14:paraId="186DE22A" w14:textId="77777777" w:rsidR="00DA228E" w:rsidRDefault="00DA228E" w:rsidP="00DA228E">
      <w:pPr>
        <w:suppressAutoHyphens w:val="0"/>
        <w:jc w:val="both"/>
        <w:rPr>
          <w:rFonts w:ascii="Arial" w:hAnsi="Arial" w:cs="Arial"/>
        </w:rPr>
      </w:pPr>
      <w:r w:rsidRPr="00DA228E">
        <w:rPr>
          <w:rFonts w:ascii="Arial" w:hAnsi="Arial" w:cs="Arial"/>
        </w:rPr>
        <w:t xml:space="preserve">b) upust w %; </w:t>
      </w:r>
    </w:p>
    <w:p w14:paraId="4A8A18CF" w14:textId="77777777" w:rsidR="00DA228E" w:rsidRDefault="00DA228E" w:rsidP="00DA228E">
      <w:pPr>
        <w:suppressAutoHyphens w:val="0"/>
        <w:jc w:val="both"/>
        <w:rPr>
          <w:rFonts w:ascii="Arial" w:hAnsi="Arial" w:cs="Arial"/>
        </w:rPr>
      </w:pPr>
      <w:r w:rsidRPr="00DA228E">
        <w:rPr>
          <w:rFonts w:ascii="Arial" w:hAnsi="Arial" w:cs="Arial"/>
        </w:rPr>
        <w:t xml:space="preserve">c) cena jednostkowa brutto po uwzględnieniu upustu; </w:t>
      </w:r>
    </w:p>
    <w:p w14:paraId="2EE695D7" w14:textId="77777777" w:rsidR="00DA228E" w:rsidRDefault="00DA228E" w:rsidP="00DA228E">
      <w:pPr>
        <w:suppressAutoHyphens w:val="0"/>
        <w:jc w:val="both"/>
        <w:rPr>
          <w:rFonts w:ascii="Arial" w:hAnsi="Arial" w:cs="Arial"/>
        </w:rPr>
      </w:pPr>
      <w:r w:rsidRPr="00DA228E">
        <w:rPr>
          <w:rFonts w:ascii="Arial" w:hAnsi="Arial" w:cs="Arial"/>
        </w:rPr>
        <w:t xml:space="preserve">d) cena jednostkowa netto po uwzględnieniu upustu </w:t>
      </w:r>
    </w:p>
    <w:p w14:paraId="5F0F2E5F" w14:textId="77777777" w:rsidR="00DA228E" w:rsidRDefault="00DA228E" w:rsidP="00DA228E">
      <w:pPr>
        <w:suppressAutoHyphens w:val="0"/>
        <w:jc w:val="both"/>
        <w:rPr>
          <w:rFonts w:ascii="Arial" w:hAnsi="Arial" w:cs="Arial"/>
        </w:rPr>
      </w:pPr>
      <w:r w:rsidRPr="00DA228E">
        <w:rPr>
          <w:rFonts w:ascii="Arial" w:hAnsi="Arial" w:cs="Arial"/>
        </w:rPr>
        <w:t xml:space="preserve">e) łączna cena oferty netto i brutto; </w:t>
      </w:r>
    </w:p>
    <w:p w14:paraId="6472E779" w14:textId="77777777" w:rsidR="000A3394" w:rsidRDefault="00DA228E" w:rsidP="00DA228E">
      <w:pPr>
        <w:suppressAutoHyphens w:val="0"/>
        <w:jc w:val="both"/>
        <w:rPr>
          <w:rFonts w:ascii="Arial" w:hAnsi="Arial" w:cs="Arial"/>
        </w:rPr>
      </w:pPr>
      <w:r w:rsidRPr="00DA228E">
        <w:rPr>
          <w:rFonts w:ascii="Arial" w:hAnsi="Arial" w:cs="Arial"/>
        </w:rPr>
        <w:t>f) stawka i kwota po</w:t>
      </w:r>
      <w:r w:rsidR="00D64ECF">
        <w:rPr>
          <w:rFonts w:ascii="Arial" w:hAnsi="Arial" w:cs="Arial"/>
        </w:rPr>
        <w:t>datku od towarów i usług (VAT).</w:t>
      </w:r>
    </w:p>
    <w:p w14:paraId="2726FB8E" w14:textId="77777777"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7. Stawkę VAT należy określić wg obowiązujących przepisów i stanu faktycznego na dzień złożenia oferty. </w:t>
      </w:r>
    </w:p>
    <w:p w14:paraId="1D8D2DF6" w14:textId="77777777"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8. Przy wyliczaniu wartości cen poszczególnych elementów należy ograniczyć się do dwóch miejsc po przecinku na każdym etapie wyliczenia ceny. Jeżeli parametr miejsca setnego jest poniżej 5, to parametr dziesiętny zaokrągla się w dół, jeżeli parametr miejsca setnego jest 5 i powyżej to parametr dziesiętny zaokrągla się w górę. </w:t>
      </w:r>
    </w:p>
    <w:p w14:paraId="4C28F2C2" w14:textId="77777777"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9. Do porównania ofert będzie brana pod uwagę łączna cena oferty brutto (z VAT) po uwzględnieniu upustów. </w:t>
      </w:r>
    </w:p>
    <w:p w14:paraId="59F5E5C0" w14:textId="77777777" w:rsidR="00421A92"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10. Wykonawca może podać tylko jedną cenę za wykonanie przedmiotu zamówienia. Oferty</w:t>
      </w:r>
      <w:r w:rsidR="003A0CC2">
        <w:rPr>
          <w:rFonts w:ascii="Arial" w:hAnsi="Arial" w:cs="Arial"/>
        </w:rPr>
        <w:t xml:space="preserve"> </w:t>
      </w:r>
      <w:r w:rsidR="00DA228E" w:rsidRPr="00DA228E">
        <w:rPr>
          <w:rFonts w:ascii="Arial" w:hAnsi="Arial" w:cs="Arial"/>
        </w:rPr>
        <w:t>z cenami wariantowymi zostaną odrzucone. Prawidłowe ustalenie podatku VAT należy do obowiązków Wykonawcy zgodnie z przepisami ustawy o podatku od towarów i usług</w:t>
      </w:r>
      <w:r>
        <w:rPr>
          <w:rFonts w:ascii="Arial" w:hAnsi="Arial" w:cs="Arial"/>
        </w:rPr>
        <w:t xml:space="preserve"> oraz podatku akcyzowego.</w:t>
      </w:r>
    </w:p>
    <w:p w14:paraId="497BD875" w14:textId="77777777"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 xml:space="preserve">11.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F2BD4F3" w14:textId="77777777"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 xml:space="preserve">12. Wartość oferty brutto będzie stanowiła maksymalną wartość umowy. </w:t>
      </w:r>
    </w:p>
    <w:p w14:paraId="3F953CF4" w14:textId="77777777"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13. W ofercie należy podać cenę w rozumieniu przepisów ustawy z dnia 9 maja 2014 r.</w:t>
      </w:r>
      <w:r w:rsidR="003A0CC2">
        <w:rPr>
          <w:rFonts w:ascii="Arial" w:hAnsi="Arial" w:cs="Arial"/>
        </w:rPr>
        <w:br/>
      </w:r>
      <w:r w:rsidRPr="000A3394">
        <w:rPr>
          <w:rFonts w:ascii="Arial" w:hAnsi="Arial" w:cs="Arial"/>
        </w:rPr>
        <w:t xml:space="preserve">o informowaniu o cenach towarów i usług, za wykonanie wybranej części przedmiotu zamówienia. </w:t>
      </w:r>
      <w:r>
        <w:rPr>
          <w:rFonts w:ascii="Arial" w:hAnsi="Arial" w:cs="Arial"/>
        </w:rPr>
        <w:t>12.</w:t>
      </w:r>
      <w:r w:rsidRPr="000A3394">
        <w:rPr>
          <w:rFonts w:ascii="Arial" w:hAnsi="Arial" w:cs="Arial"/>
        </w:rPr>
        <w:t xml:space="preserve">14. Nie przewiduje się waloryzacji ceny. </w:t>
      </w:r>
    </w:p>
    <w:p w14:paraId="5B502BD7" w14:textId="77777777" w:rsidR="000A3394" w:rsidRDefault="000A3394" w:rsidP="00DA228E">
      <w:pPr>
        <w:suppressAutoHyphens w:val="0"/>
        <w:jc w:val="both"/>
        <w:rPr>
          <w:rFonts w:ascii="Arial" w:hAnsi="Arial" w:cs="Arial"/>
        </w:rPr>
      </w:pPr>
      <w:r>
        <w:rPr>
          <w:rFonts w:ascii="Arial" w:hAnsi="Arial" w:cs="Arial"/>
        </w:rPr>
        <w:lastRenderedPageBreak/>
        <w:t>12.</w:t>
      </w:r>
      <w:r w:rsidRPr="000A3394">
        <w:rPr>
          <w:rFonts w:ascii="Arial" w:hAnsi="Arial" w:cs="Arial"/>
        </w:rPr>
        <w:t>15. Wykonawca oblicza cenę oferty w następujący sposób:</w:t>
      </w:r>
    </w:p>
    <w:p w14:paraId="2DAEB0B9" w14:textId="77777777" w:rsidR="000A3394" w:rsidRDefault="000A3394" w:rsidP="00DA228E">
      <w:pPr>
        <w:suppressAutoHyphens w:val="0"/>
        <w:jc w:val="both"/>
        <w:rPr>
          <w:rFonts w:ascii="Arial" w:hAnsi="Arial" w:cs="Arial"/>
        </w:rPr>
      </w:pPr>
      <w:r w:rsidRPr="000A3394">
        <w:rPr>
          <w:rFonts w:ascii="Arial" w:hAnsi="Arial" w:cs="Arial"/>
        </w:rPr>
        <w:t xml:space="preserve"> a) Dla każdej pozycji asortymentowej przedmiotu zamówienia należy najpierw obliczyć jej wartość netto przez przemnożenie ceny jednostkowej netto po upuście z ilością; wartość brutto należy obliczyć poprzez dodanie do wartości netto kwoty podatku VAT ustalonej na podstawie obowiązującej stawki VAT dla danej pozycji przedmiotu zamówienia (danego asortymentu); </w:t>
      </w:r>
    </w:p>
    <w:p w14:paraId="21BE65FA" w14:textId="77777777" w:rsidR="000A3394" w:rsidRDefault="000A3394" w:rsidP="00DA228E">
      <w:pPr>
        <w:suppressAutoHyphens w:val="0"/>
        <w:jc w:val="both"/>
        <w:rPr>
          <w:rFonts w:ascii="Arial" w:hAnsi="Arial" w:cs="Arial"/>
        </w:rPr>
      </w:pPr>
      <w:r w:rsidRPr="000A3394">
        <w:rPr>
          <w:rFonts w:ascii="Arial" w:hAnsi="Arial" w:cs="Arial"/>
        </w:rPr>
        <w:t xml:space="preserve">b) Uzyskane w powyższy sposób wartości netto/brutto dla wszystkich pozycji przedmiotu zamówienia należy zsumować, uzyskując w ten sposób wartość netto/brutto oferty – cenę oferty. </w:t>
      </w:r>
    </w:p>
    <w:p w14:paraId="205AE736" w14:textId="77777777" w:rsidR="000A3394" w:rsidRPr="00581D85" w:rsidRDefault="000A3394" w:rsidP="00DA228E">
      <w:pPr>
        <w:suppressAutoHyphens w:val="0"/>
        <w:jc w:val="both"/>
        <w:rPr>
          <w:rFonts w:ascii="Arial" w:hAnsi="Arial" w:cs="Arial"/>
          <w:color w:val="000000"/>
        </w:rPr>
      </w:pPr>
      <w:r>
        <w:rPr>
          <w:rFonts w:ascii="Arial" w:hAnsi="Arial" w:cs="Arial"/>
        </w:rPr>
        <w:t>12.</w:t>
      </w:r>
      <w:r w:rsidRPr="000A3394">
        <w:rPr>
          <w:rFonts w:ascii="Arial" w:hAnsi="Arial" w:cs="Arial"/>
        </w:rPr>
        <w:t>16. Jeżeli cena nie zostanie obliczona w powyższy sposób Zamawiający przyjmie, że prawidłowo podano cenę jednostkową netto po upuście i poprawi pozostałe wartości cenowe zgodnie ze sposobem obliczenia ceny</w:t>
      </w:r>
      <w:r>
        <w:rPr>
          <w:rFonts w:ascii="Arial" w:hAnsi="Arial" w:cs="Arial"/>
        </w:rPr>
        <w:t>.</w:t>
      </w:r>
    </w:p>
    <w:p w14:paraId="5A64CFB8" w14:textId="77777777" w:rsidR="00CF572C" w:rsidRDefault="00CF572C">
      <w:pPr>
        <w:jc w:val="both"/>
        <w:rPr>
          <w:rFonts w:ascii="Arial" w:hAnsi="Arial"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6622AF6A" w14:textId="77777777">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68819C29" w14:textId="77777777"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50B453" w14:textId="77777777" w:rsidR="00CF572C" w:rsidRDefault="00CF572C">
            <w:pPr>
              <w:pStyle w:val="Nagwek7"/>
            </w:pPr>
            <w:r>
              <w:rPr>
                <w:rFonts w:ascii="Arial" w:hAnsi="Arial" w:cs="Arial"/>
                <w:iCs/>
              </w:rPr>
              <w:t>Kryteria oceny ofert, ich znaczenie oraz sposób punktacji</w:t>
            </w:r>
          </w:p>
        </w:tc>
      </w:tr>
    </w:tbl>
    <w:p w14:paraId="5BB0587D" w14:textId="77777777" w:rsidR="00CF572C" w:rsidRDefault="00CF572C">
      <w:pPr>
        <w:jc w:val="both"/>
      </w:pPr>
    </w:p>
    <w:p w14:paraId="173F8B3B" w14:textId="77777777" w:rsidR="00CF572C" w:rsidRDefault="00CF572C">
      <w:pPr>
        <w:widowControl w:val="0"/>
        <w:tabs>
          <w:tab w:val="left" w:pos="12929"/>
          <w:tab w:val="left" w:pos="13649"/>
        </w:tabs>
        <w:jc w:val="both"/>
        <w:rPr>
          <w:rFonts w:ascii="Arial" w:eastAsia="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r w:rsidR="00067688">
        <w:rPr>
          <w:rFonts w:ascii="Arial" w:eastAsia="Arial" w:hAnsi="Arial" w:cs="Arial"/>
          <w:color w:val="000000"/>
        </w:rPr>
        <w:t>.</w:t>
      </w:r>
    </w:p>
    <w:p w14:paraId="7BCD0569" w14:textId="77777777" w:rsidR="00067688" w:rsidRDefault="00067688">
      <w:pPr>
        <w:widowControl w:val="0"/>
        <w:tabs>
          <w:tab w:val="left" w:pos="12929"/>
          <w:tab w:val="left" w:pos="13649"/>
        </w:tabs>
        <w:jc w:val="both"/>
        <w:rPr>
          <w:rFonts w:ascii="Arial" w:hAnsi="Arial" w:cs="Arial"/>
          <w:color w:val="000000"/>
        </w:rPr>
      </w:pPr>
      <w:r>
        <w:rPr>
          <w:rFonts w:ascii="Arial" w:eastAsia="Arial" w:hAnsi="Arial" w:cs="Arial"/>
          <w:color w:val="000000"/>
        </w:rPr>
        <w:t>13.2 Zamawiający zastosuje zaokrąglanie wyników do dwóch miejsc po przecinku.</w:t>
      </w:r>
    </w:p>
    <w:p w14:paraId="03558914" w14:textId="77777777"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w:t>
      </w:r>
      <w:r w:rsidR="002A042A">
        <w:rPr>
          <w:rFonts w:ascii="Arial" w:hAnsi="Arial" w:cs="Arial"/>
          <w:color w:val="000000"/>
        </w:rPr>
        <w:t>1.</w:t>
      </w:r>
      <w:r>
        <w:rPr>
          <w:rFonts w:ascii="Arial" w:hAnsi="Arial" w:cs="Arial"/>
          <w:color w:val="000000"/>
        </w:rPr>
        <w:t xml:space="preserve"> Oferty zostaną ocenione wg następujących kryteriów:</w:t>
      </w:r>
    </w:p>
    <w:p w14:paraId="03788888" w14:textId="77777777" w:rsidR="00EE68B3" w:rsidRDefault="002A042A" w:rsidP="00067688">
      <w:pPr>
        <w:widowControl w:val="0"/>
        <w:tabs>
          <w:tab w:val="left" w:pos="720"/>
        </w:tabs>
        <w:jc w:val="both"/>
        <w:rPr>
          <w:rFonts w:ascii="Arial" w:hAnsi="Arial" w:cs="Arial"/>
        </w:rPr>
      </w:pPr>
      <w:r>
        <w:rPr>
          <w:rFonts w:ascii="Arial" w:hAnsi="Arial" w:cs="Arial"/>
        </w:rPr>
        <w:t>13.2.2</w:t>
      </w:r>
      <w:r w:rsidR="00067688">
        <w:rPr>
          <w:rFonts w:ascii="Arial" w:hAnsi="Arial" w:cs="Arial"/>
        </w:rPr>
        <w:t xml:space="preserve">. </w:t>
      </w:r>
      <w:r w:rsidR="00EE68B3" w:rsidRPr="00EE68B3">
        <w:rPr>
          <w:rFonts w:ascii="Arial" w:hAnsi="Arial" w:cs="Arial"/>
        </w:rPr>
        <w:t>Przy wyborze oferty na poszczególne części zamówienia Zamawiający będzie posługiwać się następującymi kryteriami:</w:t>
      </w:r>
    </w:p>
    <w:p w14:paraId="421A68BA" w14:textId="77777777" w:rsidR="00450B4A" w:rsidRPr="00EE68B3" w:rsidRDefault="00450B4A" w:rsidP="00EB30EF">
      <w:pPr>
        <w:widowControl w:val="0"/>
        <w:numPr>
          <w:ilvl w:val="0"/>
          <w:numId w:val="19"/>
        </w:numPr>
        <w:ind w:left="720" w:firstLine="0"/>
        <w:contextualSpacing/>
        <w:jc w:val="both"/>
        <w:rPr>
          <w:rFonts w:ascii="Arial" w:hAnsi="Arial" w:cs="Arial"/>
          <w:b/>
          <w:color w:val="000000"/>
          <w:lang w:eastAsia="en-US"/>
        </w:rPr>
      </w:pPr>
      <w:r w:rsidRPr="00EE68B3">
        <w:rPr>
          <w:rFonts w:ascii="Arial" w:hAnsi="Arial" w:cs="Arial"/>
          <w:b/>
          <w:color w:val="000000"/>
          <w:lang w:eastAsia="en-US"/>
        </w:rPr>
        <w:t xml:space="preserve">cena </w:t>
      </w:r>
      <w:r w:rsidR="00067688">
        <w:rPr>
          <w:rFonts w:ascii="Arial" w:hAnsi="Arial" w:cs="Arial"/>
          <w:b/>
          <w:color w:val="000000"/>
          <w:lang w:eastAsia="en-US"/>
        </w:rPr>
        <w:t xml:space="preserve">brutto </w:t>
      </w:r>
      <w:r w:rsidRPr="00EE68B3">
        <w:rPr>
          <w:rFonts w:ascii="Arial" w:hAnsi="Arial" w:cs="Arial"/>
          <w:b/>
          <w:color w:val="000000"/>
          <w:lang w:eastAsia="en-US"/>
        </w:rPr>
        <w:t>oferty</w:t>
      </w:r>
      <w:r w:rsidR="00067688">
        <w:rPr>
          <w:rFonts w:ascii="Arial" w:hAnsi="Arial" w:cs="Arial"/>
          <w:b/>
          <w:color w:val="000000"/>
          <w:lang w:eastAsia="en-US"/>
        </w:rPr>
        <w:t xml:space="preserve"> (C)</w:t>
      </w:r>
      <w:r w:rsidRPr="00EE68B3">
        <w:rPr>
          <w:rFonts w:ascii="Arial" w:hAnsi="Arial" w:cs="Arial"/>
          <w:b/>
          <w:color w:val="000000"/>
          <w:lang w:eastAsia="en-US"/>
        </w:rPr>
        <w:t xml:space="preserve"> – 60% </w:t>
      </w:r>
    </w:p>
    <w:p w14:paraId="0A307E91" w14:textId="77777777" w:rsidR="00450B4A" w:rsidRPr="00EE68B3" w:rsidRDefault="00450B4A" w:rsidP="00EB30EF">
      <w:pPr>
        <w:widowControl w:val="0"/>
        <w:numPr>
          <w:ilvl w:val="0"/>
          <w:numId w:val="19"/>
        </w:numPr>
        <w:ind w:left="720" w:firstLine="0"/>
        <w:contextualSpacing/>
        <w:jc w:val="both"/>
        <w:rPr>
          <w:rFonts w:ascii="Arial" w:hAnsi="Arial" w:cs="Arial"/>
          <w:b/>
          <w:color w:val="000000"/>
          <w:lang w:eastAsia="en-US"/>
        </w:rPr>
      </w:pPr>
      <w:r w:rsidRPr="00EE68B3">
        <w:rPr>
          <w:rFonts w:ascii="Arial" w:hAnsi="Arial" w:cs="Arial"/>
          <w:b/>
          <w:color w:val="000000"/>
          <w:lang w:eastAsia="en-US"/>
        </w:rPr>
        <w:t xml:space="preserve">wysokość </w:t>
      </w:r>
      <w:r w:rsidR="00067688">
        <w:rPr>
          <w:rFonts w:ascii="Arial" w:hAnsi="Arial" w:cs="Arial"/>
          <w:b/>
          <w:color w:val="000000"/>
          <w:lang w:eastAsia="en-US"/>
        </w:rPr>
        <w:t>upustu</w:t>
      </w:r>
      <w:r>
        <w:rPr>
          <w:rFonts w:ascii="Arial" w:hAnsi="Arial" w:cs="Arial"/>
          <w:b/>
          <w:color w:val="000000"/>
          <w:lang w:eastAsia="en-US"/>
        </w:rPr>
        <w:t xml:space="preserve"> wyrażona w %</w:t>
      </w:r>
      <w:r w:rsidR="00067688">
        <w:rPr>
          <w:rFonts w:ascii="Arial" w:hAnsi="Arial" w:cs="Arial"/>
          <w:b/>
          <w:color w:val="000000"/>
          <w:lang w:eastAsia="en-US"/>
        </w:rPr>
        <w:t xml:space="preserve"> (U) – 3</w:t>
      </w:r>
      <w:r>
        <w:rPr>
          <w:rFonts w:ascii="Arial" w:hAnsi="Arial" w:cs="Arial"/>
          <w:b/>
          <w:color w:val="000000"/>
          <w:lang w:eastAsia="en-US"/>
        </w:rPr>
        <w:t>0</w:t>
      </w:r>
      <w:r w:rsidRPr="00EE68B3">
        <w:rPr>
          <w:rFonts w:ascii="Arial" w:hAnsi="Arial" w:cs="Arial"/>
          <w:b/>
          <w:color w:val="000000"/>
          <w:lang w:eastAsia="en-US"/>
        </w:rPr>
        <w:t>%</w:t>
      </w:r>
    </w:p>
    <w:p w14:paraId="01742FBC" w14:textId="77777777" w:rsidR="00450B4A" w:rsidRPr="00450B4A" w:rsidRDefault="00450B4A" w:rsidP="00EB30EF">
      <w:pPr>
        <w:pStyle w:val="Akapitzlist"/>
        <w:widowControl w:val="0"/>
        <w:numPr>
          <w:ilvl w:val="0"/>
          <w:numId w:val="19"/>
        </w:numPr>
        <w:tabs>
          <w:tab w:val="left" w:pos="720"/>
        </w:tabs>
        <w:jc w:val="both"/>
        <w:rPr>
          <w:rFonts w:ascii="Arial" w:hAnsi="Arial" w:cs="Arial"/>
        </w:rPr>
      </w:pPr>
      <w:r>
        <w:rPr>
          <w:rFonts w:ascii="Arial" w:hAnsi="Arial" w:cs="Arial"/>
          <w:b/>
          <w:color w:val="000000"/>
          <w:lang w:eastAsia="en-US"/>
        </w:rPr>
        <w:t xml:space="preserve">      </w:t>
      </w:r>
      <w:r w:rsidR="00376AE4">
        <w:rPr>
          <w:rFonts w:ascii="Arial" w:hAnsi="Arial" w:cs="Arial"/>
          <w:b/>
          <w:color w:val="000000"/>
          <w:lang w:eastAsia="en-US"/>
        </w:rPr>
        <w:t>termin płatności faktury</w:t>
      </w:r>
      <w:r w:rsidR="00067688">
        <w:rPr>
          <w:rFonts w:ascii="Arial" w:hAnsi="Arial" w:cs="Arial"/>
          <w:b/>
          <w:color w:val="000000"/>
          <w:lang w:eastAsia="en-US"/>
        </w:rPr>
        <w:t xml:space="preserve"> (T)</w:t>
      </w:r>
      <w:r w:rsidR="00376AE4">
        <w:rPr>
          <w:rFonts w:ascii="Arial" w:hAnsi="Arial" w:cs="Arial"/>
          <w:b/>
          <w:color w:val="000000"/>
          <w:lang w:eastAsia="en-US"/>
        </w:rPr>
        <w:t xml:space="preserve"> – </w:t>
      </w:r>
      <w:r w:rsidR="00067688">
        <w:rPr>
          <w:rFonts w:ascii="Arial" w:hAnsi="Arial" w:cs="Arial"/>
          <w:b/>
          <w:color w:val="000000"/>
          <w:lang w:eastAsia="en-US"/>
        </w:rPr>
        <w:t>1</w:t>
      </w:r>
      <w:r w:rsidR="00376AE4">
        <w:rPr>
          <w:rFonts w:ascii="Arial" w:hAnsi="Arial" w:cs="Arial"/>
          <w:b/>
          <w:color w:val="000000"/>
          <w:lang w:eastAsia="en-US"/>
        </w:rPr>
        <w:t>0</w:t>
      </w:r>
      <w:r w:rsidRPr="00450B4A">
        <w:rPr>
          <w:rFonts w:ascii="Arial" w:hAnsi="Arial" w:cs="Arial"/>
          <w:b/>
          <w:color w:val="000000"/>
          <w:lang w:eastAsia="en-US"/>
        </w:rPr>
        <w:t xml:space="preserve"> %</w:t>
      </w:r>
    </w:p>
    <w:p w14:paraId="6157F578" w14:textId="77777777" w:rsidR="00EE68B3" w:rsidRPr="002A042A" w:rsidRDefault="002A042A" w:rsidP="002A042A">
      <w:pPr>
        <w:widowControl w:val="0"/>
        <w:tabs>
          <w:tab w:val="left" w:pos="1080"/>
        </w:tabs>
        <w:spacing w:before="60" w:after="60"/>
        <w:jc w:val="both"/>
        <w:rPr>
          <w:rFonts w:ascii="Arial" w:hAnsi="Arial" w:cs="Arial"/>
          <w:lang w:eastAsia="en-US"/>
        </w:rPr>
      </w:pPr>
      <w:r>
        <w:rPr>
          <w:rFonts w:ascii="Arial" w:hAnsi="Arial" w:cs="Arial"/>
          <w:lang w:eastAsia="en-US"/>
        </w:rPr>
        <w:t xml:space="preserve">13.2.2.1     </w:t>
      </w:r>
      <w:r w:rsidR="00EE68B3" w:rsidRPr="002A042A">
        <w:rPr>
          <w:rFonts w:ascii="Arial" w:hAnsi="Arial" w:cs="Arial"/>
          <w:lang w:eastAsia="en-US"/>
        </w:rPr>
        <w:t>Cena oferty:</w:t>
      </w:r>
    </w:p>
    <w:p w14:paraId="0670E2F3" w14:textId="77777777" w:rsidR="00EE68B3" w:rsidRPr="00527D04" w:rsidRDefault="006838ED" w:rsidP="006838ED">
      <w:pPr>
        <w:widowControl w:val="0"/>
        <w:spacing w:after="240"/>
        <w:jc w:val="both"/>
        <w:rPr>
          <w:rFonts w:ascii="Arial" w:hAnsi="Arial" w:cs="Arial"/>
        </w:rPr>
      </w:pPr>
      <w:r>
        <w:rPr>
          <w:rFonts w:ascii="Arial" w:hAnsi="Arial" w:cs="Arial"/>
        </w:rPr>
        <w:t xml:space="preserve">W powyższym kryterium ocena będzie rozpatrywana na podstawie ceny brutto. </w:t>
      </w:r>
      <w:r w:rsidR="00EE68B3" w:rsidRPr="00067688">
        <w:rPr>
          <w:rFonts w:ascii="Arial" w:hAnsi="Arial" w:cs="Arial"/>
        </w:rPr>
        <w:t>Maksymalną ilość punktów w kryterium „Cena</w:t>
      </w:r>
      <w:r w:rsidR="00067688">
        <w:rPr>
          <w:rFonts w:ascii="Arial" w:hAnsi="Arial" w:cs="Arial"/>
        </w:rPr>
        <w:t xml:space="preserve"> brutto</w:t>
      </w:r>
      <w:r w:rsidR="00EE68B3" w:rsidRPr="00067688">
        <w:rPr>
          <w:rFonts w:ascii="Arial" w:hAnsi="Arial" w:cs="Arial"/>
        </w:rPr>
        <w:t xml:space="preserve"> oferty”</w:t>
      </w:r>
      <w:r w:rsidR="009E76A0">
        <w:rPr>
          <w:rFonts w:ascii="Arial" w:hAnsi="Arial" w:cs="Arial"/>
        </w:rPr>
        <w:t xml:space="preserve"> to 60. Największą</w:t>
      </w:r>
      <w:r>
        <w:rPr>
          <w:rFonts w:ascii="Arial" w:hAnsi="Arial" w:cs="Arial"/>
        </w:rPr>
        <w:t xml:space="preserve"> ilość punktów</w:t>
      </w:r>
      <w:r w:rsidR="00EE68B3" w:rsidRPr="00067688">
        <w:rPr>
          <w:rFonts w:ascii="Arial" w:hAnsi="Arial" w:cs="Arial"/>
        </w:rPr>
        <w:t xml:space="preserve"> otrzyma oferta z najniższą ceną. Ilość punktów w </w:t>
      </w:r>
      <w:r w:rsidR="00EE68B3" w:rsidRPr="00527D04">
        <w:rPr>
          <w:rFonts w:ascii="Arial" w:hAnsi="Arial" w:cs="Arial"/>
        </w:rPr>
        <w:t>kryterium „Cena oferty” zostanie obliczona zgodnie ze wzorem:</w:t>
      </w:r>
    </w:p>
    <w:tbl>
      <w:tblPr>
        <w:tblW w:w="0" w:type="auto"/>
        <w:jc w:val="center"/>
        <w:tblLook w:val="00A0" w:firstRow="1" w:lastRow="0" w:firstColumn="1" w:lastColumn="0" w:noHBand="0" w:noVBand="0"/>
      </w:tblPr>
      <w:tblGrid>
        <w:gridCol w:w="819"/>
        <w:gridCol w:w="3543"/>
        <w:gridCol w:w="993"/>
        <w:gridCol w:w="992"/>
      </w:tblGrid>
      <w:tr w:rsidR="00EE68B3" w:rsidRPr="00527D04" w14:paraId="50945A99" w14:textId="77777777" w:rsidTr="00465495">
        <w:trPr>
          <w:jc w:val="center"/>
        </w:trPr>
        <w:tc>
          <w:tcPr>
            <w:tcW w:w="819" w:type="dxa"/>
            <w:vAlign w:val="center"/>
          </w:tcPr>
          <w:p w14:paraId="33BF47DD" w14:textId="77777777" w:rsidR="00EE68B3" w:rsidRPr="00527D04" w:rsidRDefault="00EE68B3" w:rsidP="00465495">
            <w:pPr>
              <w:widowControl w:val="0"/>
              <w:ind w:left="709" w:hanging="1080"/>
              <w:jc w:val="center"/>
              <w:rPr>
                <w:rFonts w:ascii="Arial" w:hAnsi="Arial" w:cs="Arial"/>
              </w:rPr>
            </w:pPr>
          </w:p>
        </w:tc>
        <w:tc>
          <w:tcPr>
            <w:tcW w:w="3543" w:type="dxa"/>
            <w:vAlign w:val="center"/>
          </w:tcPr>
          <w:p w14:paraId="4C34BCFB" w14:textId="77777777" w:rsidR="00EE68B3" w:rsidRPr="00527D04" w:rsidRDefault="00EE68B3" w:rsidP="00465495">
            <w:pPr>
              <w:widowControl w:val="0"/>
              <w:jc w:val="center"/>
              <w:rPr>
                <w:rFonts w:ascii="Arial" w:hAnsi="Arial" w:cs="Arial"/>
              </w:rPr>
            </w:pPr>
            <w:r w:rsidRPr="00527D04">
              <w:rPr>
                <w:rFonts w:ascii="Arial" w:hAnsi="Arial" w:cs="Arial"/>
              </w:rPr>
              <w:t xml:space="preserve">Cena </w:t>
            </w:r>
            <w:r w:rsidR="00067688" w:rsidRPr="00527D04">
              <w:rPr>
                <w:rFonts w:ascii="Arial" w:hAnsi="Arial" w:cs="Arial"/>
              </w:rPr>
              <w:t xml:space="preserve">brutto </w:t>
            </w:r>
            <w:r w:rsidRPr="00527D04">
              <w:rPr>
                <w:rFonts w:ascii="Arial" w:hAnsi="Arial" w:cs="Arial"/>
              </w:rPr>
              <w:t>najtańszej oferty</w:t>
            </w:r>
          </w:p>
        </w:tc>
        <w:tc>
          <w:tcPr>
            <w:tcW w:w="993" w:type="dxa"/>
            <w:vAlign w:val="center"/>
          </w:tcPr>
          <w:p w14:paraId="1E42BEE7" w14:textId="77777777" w:rsidR="00EE68B3" w:rsidRPr="00527D04" w:rsidRDefault="00EE68B3" w:rsidP="00465495">
            <w:pPr>
              <w:widowControl w:val="0"/>
              <w:ind w:left="709" w:hanging="1080"/>
              <w:jc w:val="center"/>
              <w:rPr>
                <w:rFonts w:ascii="Arial" w:hAnsi="Arial" w:cs="Arial"/>
              </w:rPr>
            </w:pPr>
          </w:p>
        </w:tc>
        <w:tc>
          <w:tcPr>
            <w:tcW w:w="992" w:type="dxa"/>
            <w:vAlign w:val="center"/>
          </w:tcPr>
          <w:p w14:paraId="01A275F8" w14:textId="77777777" w:rsidR="00EE68B3" w:rsidRPr="00527D04" w:rsidRDefault="00EE68B3" w:rsidP="00465495">
            <w:pPr>
              <w:widowControl w:val="0"/>
              <w:ind w:left="709" w:hanging="1080"/>
              <w:jc w:val="center"/>
              <w:rPr>
                <w:rFonts w:ascii="Arial" w:hAnsi="Arial" w:cs="Arial"/>
              </w:rPr>
            </w:pPr>
          </w:p>
        </w:tc>
      </w:tr>
      <w:tr w:rsidR="00EE68B3" w:rsidRPr="00527D04" w14:paraId="40D6CF3A" w14:textId="77777777" w:rsidTr="00465495">
        <w:trPr>
          <w:jc w:val="center"/>
        </w:trPr>
        <w:tc>
          <w:tcPr>
            <w:tcW w:w="819" w:type="dxa"/>
            <w:vAlign w:val="center"/>
          </w:tcPr>
          <w:p w14:paraId="66647F90" w14:textId="77777777" w:rsidR="00EE68B3" w:rsidRPr="00527D04" w:rsidRDefault="00067688" w:rsidP="00465495">
            <w:pPr>
              <w:widowControl w:val="0"/>
              <w:jc w:val="center"/>
              <w:rPr>
                <w:rFonts w:ascii="Arial" w:hAnsi="Arial" w:cs="Arial"/>
              </w:rPr>
            </w:pPr>
            <w:r w:rsidRPr="00527D04">
              <w:rPr>
                <w:rFonts w:ascii="Arial" w:hAnsi="Arial" w:cs="Arial"/>
              </w:rPr>
              <w:t>C</w:t>
            </w:r>
            <w:r w:rsidR="00EE68B3" w:rsidRPr="00527D04">
              <w:rPr>
                <w:rFonts w:ascii="Arial" w:hAnsi="Arial" w:cs="Arial"/>
              </w:rPr>
              <w:t xml:space="preserve"> =</w:t>
            </w:r>
          </w:p>
        </w:tc>
        <w:tc>
          <w:tcPr>
            <w:tcW w:w="3543" w:type="dxa"/>
            <w:vAlign w:val="center"/>
          </w:tcPr>
          <w:p w14:paraId="387EB6C4" w14:textId="77777777" w:rsidR="00EE68B3" w:rsidRPr="00527D04" w:rsidRDefault="00EE68B3" w:rsidP="00465495">
            <w:pPr>
              <w:widowControl w:val="0"/>
              <w:jc w:val="center"/>
              <w:rPr>
                <w:rFonts w:ascii="Arial" w:hAnsi="Arial" w:cs="Arial"/>
              </w:rPr>
            </w:pPr>
            <w:r w:rsidRPr="00527D04">
              <w:rPr>
                <w:rFonts w:ascii="Arial" w:hAnsi="Arial" w:cs="Arial"/>
              </w:rPr>
              <w:t>---------------------------------------</w:t>
            </w:r>
          </w:p>
        </w:tc>
        <w:tc>
          <w:tcPr>
            <w:tcW w:w="993" w:type="dxa"/>
            <w:vAlign w:val="center"/>
          </w:tcPr>
          <w:p w14:paraId="703655EA" w14:textId="77777777" w:rsidR="00EE68B3" w:rsidRPr="00527D04" w:rsidRDefault="00EE68B3" w:rsidP="00465495">
            <w:pPr>
              <w:widowControl w:val="0"/>
              <w:jc w:val="center"/>
              <w:rPr>
                <w:rFonts w:ascii="Arial" w:hAnsi="Arial" w:cs="Arial"/>
              </w:rPr>
            </w:pPr>
            <w:r w:rsidRPr="00527D04">
              <w:rPr>
                <w:rFonts w:ascii="Arial" w:hAnsi="Arial" w:cs="Arial"/>
              </w:rPr>
              <w:t>× 60</w:t>
            </w:r>
          </w:p>
        </w:tc>
        <w:tc>
          <w:tcPr>
            <w:tcW w:w="992" w:type="dxa"/>
            <w:vAlign w:val="center"/>
          </w:tcPr>
          <w:p w14:paraId="6F8AF49B" w14:textId="77777777" w:rsidR="00EE68B3" w:rsidRPr="00527D04" w:rsidRDefault="00EE68B3" w:rsidP="00465495">
            <w:pPr>
              <w:widowControl w:val="0"/>
              <w:rPr>
                <w:rFonts w:ascii="Arial" w:hAnsi="Arial" w:cs="Arial"/>
              </w:rPr>
            </w:pPr>
          </w:p>
        </w:tc>
      </w:tr>
      <w:tr w:rsidR="00EE68B3" w:rsidRPr="00527D04" w14:paraId="04DDAEBE" w14:textId="77777777" w:rsidTr="00465495">
        <w:trPr>
          <w:jc w:val="center"/>
        </w:trPr>
        <w:tc>
          <w:tcPr>
            <w:tcW w:w="819" w:type="dxa"/>
            <w:vAlign w:val="center"/>
          </w:tcPr>
          <w:p w14:paraId="0BD8B3B9" w14:textId="77777777" w:rsidR="00EE68B3" w:rsidRPr="00527D04" w:rsidRDefault="00EE68B3" w:rsidP="00465495">
            <w:pPr>
              <w:widowControl w:val="0"/>
              <w:ind w:left="709" w:hanging="1080"/>
              <w:jc w:val="center"/>
              <w:rPr>
                <w:rFonts w:ascii="Arial" w:hAnsi="Arial" w:cs="Arial"/>
              </w:rPr>
            </w:pPr>
          </w:p>
        </w:tc>
        <w:tc>
          <w:tcPr>
            <w:tcW w:w="3543" w:type="dxa"/>
            <w:vAlign w:val="center"/>
          </w:tcPr>
          <w:p w14:paraId="137376E8" w14:textId="77777777" w:rsidR="00EE68B3" w:rsidRPr="00527D04" w:rsidRDefault="00EE68B3" w:rsidP="00465495">
            <w:pPr>
              <w:widowControl w:val="0"/>
              <w:jc w:val="center"/>
              <w:rPr>
                <w:rFonts w:ascii="Arial" w:hAnsi="Arial" w:cs="Arial"/>
              </w:rPr>
            </w:pPr>
            <w:r w:rsidRPr="00527D04">
              <w:rPr>
                <w:rFonts w:ascii="Arial" w:hAnsi="Arial" w:cs="Arial"/>
              </w:rPr>
              <w:t xml:space="preserve">Cena </w:t>
            </w:r>
            <w:r w:rsidR="00067688" w:rsidRPr="00527D04">
              <w:rPr>
                <w:rFonts w:ascii="Arial" w:hAnsi="Arial" w:cs="Arial"/>
              </w:rPr>
              <w:t xml:space="preserve">brutto </w:t>
            </w:r>
            <w:r w:rsidRPr="00527D04">
              <w:rPr>
                <w:rFonts w:ascii="Arial" w:hAnsi="Arial" w:cs="Arial"/>
              </w:rPr>
              <w:t>oferty badanej</w:t>
            </w:r>
          </w:p>
        </w:tc>
        <w:tc>
          <w:tcPr>
            <w:tcW w:w="993" w:type="dxa"/>
            <w:vAlign w:val="center"/>
          </w:tcPr>
          <w:p w14:paraId="4FA56CAF" w14:textId="77777777" w:rsidR="00EE68B3" w:rsidRPr="00527D04" w:rsidRDefault="00EE68B3" w:rsidP="00465495">
            <w:pPr>
              <w:widowControl w:val="0"/>
              <w:ind w:left="709" w:hanging="1080"/>
              <w:jc w:val="center"/>
              <w:rPr>
                <w:rFonts w:ascii="Arial" w:hAnsi="Arial" w:cs="Arial"/>
              </w:rPr>
            </w:pPr>
          </w:p>
        </w:tc>
        <w:tc>
          <w:tcPr>
            <w:tcW w:w="992" w:type="dxa"/>
            <w:vAlign w:val="center"/>
          </w:tcPr>
          <w:p w14:paraId="18475D94" w14:textId="77777777" w:rsidR="00EE68B3" w:rsidRPr="00527D04" w:rsidRDefault="00EE68B3" w:rsidP="00465495">
            <w:pPr>
              <w:widowControl w:val="0"/>
              <w:ind w:left="709" w:hanging="1080"/>
              <w:jc w:val="center"/>
              <w:rPr>
                <w:rFonts w:ascii="Arial" w:hAnsi="Arial" w:cs="Arial"/>
              </w:rPr>
            </w:pPr>
          </w:p>
        </w:tc>
      </w:tr>
    </w:tbl>
    <w:p w14:paraId="47855670" w14:textId="77777777" w:rsidR="00EE68B3" w:rsidRPr="00527D04" w:rsidRDefault="00EE68B3" w:rsidP="00EE68B3">
      <w:pPr>
        <w:widowControl w:val="0"/>
        <w:spacing w:before="120"/>
        <w:ind w:left="709"/>
        <w:jc w:val="both"/>
        <w:rPr>
          <w:rFonts w:ascii="Arial" w:hAnsi="Arial" w:cs="Arial"/>
        </w:rPr>
      </w:pPr>
      <w:r w:rsidRPr="00527D04">
        <w:rPr>
          <w:rFonts w:ascii="Arial" w:hAnsi="Arial" w:cs="Arial"/>
        </w:rPr>
        <w:t>gdzie:</w:t>
      </w:r>
    </w:p>
    <w:p w14:paraId="6151CEFE" w14:textId="77777777" w:rsidR="00EE68B3" w:rsidRPr="00527D04" w:rsidRDefault="00067688" w:rsidP="00EE68B3">
      <w:pPr>
        <w:widowControl w:val="0"/>
        <w:ind w:left="709"/>
        <w:jc w:val="both"/>
        <w:rPr>
          <w:rFonts w:ascii="Arial" w:hAnsi="Arial" w:cs="Arial"/>
        </w:rPr>
      </w:pPr>
      <w:r w:rsidRPr="00527D04">
        <w:rPr>
          <w:rFonts w:ascii="Arial" w:hAnsi="Arial" w:cs="Arial"/>
          <w:b/>
        </w:rPr>
        <w:t>C</w:t>
      </w:r>
      <w:r w:rsidR="00EE68B3" w:rsidRPr="00527D04">
        <w:rPr>
          <w:rFonts w:ascii="Arial" w:hAnsi="Arial" w:cs="Arial"/>
          <w:b/>
        </w:rPr>
        <w:t xml:space="preserve"> – ilość punktów w kryterium „Cena</w:t>
      </w:r>
      <w:r w:rsidRPr="00527D04">
        <w:rPr>
          <w:rFonts w:ascii="Arial" w:hAnsi="Arial" w:cs="Arial"/>
          <w:b/>
        </w:rPr>
        <w:t xml:space="preserve"> brutto</w:t>
      </w:r>
      <w:r w:rsidR="00EE68B3" w:rsidRPr="00527D04">
        <w:rPr>
          <w:rFonts w:ascii="Arial" w:hAnsi="Arial" w:cs="Arial"/>
          <w:b/>
        </w:rPr>
        <w:t xml:space="preserve"> oferty</w:t>
      </w:r>
      <w:r w:rsidR="00EE68B3" w:rsidRPr="00527D04">
        <w:rPr>
          <w:rFonts w:ascii="Arial" w:hAnsi="Arial" w:cs="Arial"/>
        </w:rPr>
        <w:t>”</w:t>
      </w:r>
    </w:p>
    <w:p w14:paraId="1A7ECAFB" w14:textId="77777777" w:rsidR="002A042A" w:rsidRPr="00527D04" w:rsidRDefault="002A042A" w:rsidP="002A042A">
      <w:pPr>
        <w:widowControl w:val="0"/>
        <w:tabs>
          <w:tab w:val="left" w:pos="1080"/>
        </w:tabs>
        <w:spacing w:before="60" w:after="60"/>
        <w:jc w:val="both"/>
        <w:rPr>
          <w:rFonts w:ascii="Arial" w:hAnsi="Arial" w:cs="Arial"/>
        </w:rPr>
      </w:pPr>
    </w:p>
    <w:p w14:paraId="0D3DB775" w14:textId="77777777" w:rsidR="00EE68B3" w:rsidRPr="00527D04" w:rsidRDefault="00450B4A" w:rsidP="00EB30EF">
      <w:pPr>
        <w:pStyle w:val="Akapitzlist"/>
        <w:widowControl w:val="0"/>
        <w:numPr>
          <w:ilvl w:val="3"/>
          <w:numId w:val="20"/>
        </w:numPr>
        <w:tabs>
          <w:tab w:val="left" w:pos="1080"/>
        </w:tabs>
        <w:spacing w:before="60" w:after="60"/>
        <w:jc w:val="both"/>
        <w:rPr>
          <w:rFonts w:ascii="Arial" w:hAnsi="Arial" w:cs="Arial"/>
          <w:lang w:eastAsia="en-US"/>
        </w:rPr>
      </w:pPr>
      <w:r w:rsidRPr="00527D04">
        <w:rPr>
          <w:rFonts w:ascii="Arial" w:hAnsi="Arial" w:cs="Arial"/>
          <w:lang w:eastAsia="en-US"/>
        </w:rPr>
        <w:t xml:space="preserve">Wysokość </w:t>
      </w:r>
      <w:r w:rsidR="006838ED" w:rsidRPr="00527D04">
        <w:rPr>
          <w:rFonts w:ascii="Arial" w:hAnsi="Arial" w:cs="Arial"/>
          <w:lang w:eastAsia="en-US"/>
        </w:rPr>
        <w:t>upustu</w:t>
      </w:r>
      <w:r w:rsidRPr="00527D04">
        <w:rPr>
          <w:rFonts w:ascii="Arial" w:hAnsi="Arial" w:cs="Arial"/>
          <w:lang w:eastAsia="en-US"/>
        </w:rPr>
        <w:t xml:space="preserve"> wyrażona w %</w:t>
      </w:r>
    </w:p>
    <w:p w14:paraId="13B3C6CB" w14:textId="77777777" w:rsidR="00982A9F" w:rsidRPr="00527D04" w:rsidRDefault="00EE68B3" w:rsidP="00EE68B3">
      <w:pPr>
        <w:widowControl w:val="0"/>
        <w:tabs>
          <w:tab w:val="left" w:pos="1440"/>
        </w:tabs>
        <w:spacing w:before="60"/>
        <w:jc w:val="both"/>
        <w:rPr>
          <w:rFonts w:ascii="Arial" w:hAnsi="Arial" w:cs="Arial"/>
        </w:rPr>
      </w:pPr>
      <w:r w:rsidRPr="00527D04">
        <w:rPr>
          <w:rFonts w:ascii="Arial" w:hAnsi="Arial" w:cs="Arial"/>
        </w:rPr>
        <w:t xml:space="preserve">W powyższym kryterium oceniana będzie </w:t>
      </w:r>
      <w:r w:rsidR="00982A9F" w:rsidRPr="00527D04">
        <w:rPr>
          <w:rFonts w:ascii="Arial" w:hAnsi="Arial" w:cs="Arial"/>
        </w:rPr>
        <w:t xml:space="preserve">rozpatrywana na podstawie </w:t>
      </w:r>
      <w:r w:rsidRPr="00527D04">
        <w:rPr>
          <w:rFonts w:ascii="Arial" w:hAnsi="Arial" w:cs="Arial"/>
        </w:rPr>
        <w:t xml:space="preserve">wysokość </w:t>
      </w:r>
      <w:r w:rsidR="006838ED" w:rsidRPr="00527D04">
        <w:rPr>
          <w:rFonts w:ascii="Arial" w:hAnsi="Arial" w:cs="Arial"/>
        </w:rPr>
        <w:t>upustu</w:t>
      </w:r>
      <w:r w:rsidR="00450B4A" w:rsidRPr="00527D04">
        <w:rPr>
          <w:rFonts w:ascii="Arial" w:hAnsi="Arial" w:cs="Arial"/>
        </w:rPr>
        <w:t xml:space="preserve"> wyrażona w %</w:t>
      </w:r>
      <w:r w:rsidR="00982A9F" w:rsidRPr="00527D04">
        <w:rPr>
          <w:rFonts w:ascii="Arial" w:hAnsi="Arial" w:cs="Arial"/>
        </w:rPr>
        <w:t>. Maksymalną ilość punktów w kryterium „wysokość upustu” to 30.</w:t>
      </w:r>
      <w:r w:rsidR="00450B4A" w:rsidRPr="00527D04">
        <w:rPr>
          <w:rFonts w:ascii="Arial" w:hAnsi="Arial" w:cs="Arial"/>
        </w:rPr>
        <w:t xml:space="preserve"> </w:t>
      </w:r>
      <w:r w:rsidR="00982A9F" w:rsidRPr="00527D04">
        <w:rPr>
          <w:rFonts w:ascii="Arial" w:hAnsi="Arial" w:cs="Arial"/>
        </w:rPr>
        <w:t>Największa ilość punktów otrzyma oferta z n</w:t>
      </w:r>
      <w:r w:rsidR="00991596" w:rsidRPr="00527D04">
        <w:rPr>
          <w:rFonts w:ascii="Arial" w:hAnsi="Arial" w:cs="Arial"/>
        </w:rPr>
        <w:t>ajwyższą</w:t>
      </w:r>
      <w:r w:rsidR="00982A9F" w:rsidRPr="00527D04">
        <w:rPr>
          <w:rFonts w:ascii="Arial" w:hAnsi="Arial" w:cs="Arial"/>
        </w:rPr>
        <w:t xml:space="preserve"> wysokością upustu. Ilość punktów w kryterium „Wysokość upustu wyrażona w % ” zostanie obliczona zgodnie ze wzorem:</w:t>
      </w:r>
    </w:p>
    <w:p w14:paraId="72DE1191" w14:textId="77777777" w:rsidR="00982A9F" w:rsidRPr="00527D04" w:rsidRDefault="00982A9F" w:rsidP="00EE68B3">
      <w:pPr>
        <w:widowControl w:val="0"/>
        <w:tabs>
          <w:tab w:val="left" w:pos="1440"/>
        </w:tabs>
        <w:spacing w:before="60"/>
        <w:jc w:val="both"/>
        <w:rPr>
          <w:rFonts w:ascii="Arial" w:hAnsi="Arial" w:cs="Arial"/>
        </w:rPr>
      </w:pPr>
    </w:p>
    <w:tbl>
      <w:tblPr>
        <w:tblW w:w="0" w:type="auto"/>
        <w:jc w:val="center"/>
        <w:tblLook w:val="00A0" w:firstRow="1" w:lastRow="0" w:firstColumn="1" w:lastColumn="0" w:noHBand="0" w:noVBand="0"/>
      </w:tblPr>
      <w:tblGrid>
        <w:gridCol w:w="819"/>
        <w:gridCol w:w="3543"/>
        <w:gridCol w:w="993"/>
      </w:tblGrid>
      <w:tr w:rsidR="00982A9F" w:rsidRPr="00527D04" w14:paraId="5AFFD4C9" w14:textId="77777777" w:rsidTr="00DB43A7">
        <w:trPr>
          <w:jc w:val="center"/>
        </w:trPr>
        <w:tc>
          <w:tcPr>
            <w:tcW w:w="819" w:type="dxa"/>
            <w:vAlign w:val="center"/>
          </w:tcPr>
          <w:p w14:paraId="4C54CDE1" w14:textId="77777777" w:rsidR="00982A9F" w:rsidRPr="00527D04" w:rsidRDefault="00982A9F" w:rsidP="00DB43A7">
            <w:pPr>
              <w:widowControl w:val="0"/>
              <w:ind w:left="709" w:hanging="1080"/>
              <w:jc w:val="center"/>
              <w:rPr>
                <w:rFonts w:ascii="Arial" w:hAnsi="Arial" w:cs="Arial"/>
              </w:rPr>
            </w:pPr>
          </w:p>
        </w:tc>
        <w:tc>
          <w:tcPr>
            <w:tcW w:w="3543" w:type="dxa"/>
            <w:vAlign w:val="center"/>
          </w:tcPr>
          <w:p w14:paraId="6C6B0149" w14:textId="77777777" w:rsidR="00982A9F" w:rsidRPr="00527D04" w:rsidRDefault="00982A9F" w:rsidP="00DB43A7">
            <w:pPr>
              <w:widowControl w:val="0"/>
              <w:jc w:val="center"/>
              <w:rPr>
                <w:rFonts w:ascii="Arial" w:hAnsi="Arial" w:cs="Arial"/>
              </w:rPr>
            </w:pPr>
            <w:r w:rsidRPr="00527D04">
              <w:rPr>
                <w:rFonts w:ascii="Arial" w:hAnsi="Arial" w:cs="Arial"/>
              </w:rPr>
              <w:t>Wysokość upustu oferty badanej</w:t>
            </w:r>
          </w:p>
        </w:tc>
        <w:tc>
          <w:tcPr>
            <w:tcW w:w="993" w:type="dxa"/>
            <w:vAlign w:val="center"/>
          </w:tcPr>
          <w:p w14:paraId="601D3179" w14:textId="77777777" w:rsidR="00982A9F" w:rsidRPr="00527D04" w:rsidRDefault="00982A9F" w:rsidP="00DB43A7">
            <w:pPr>
              <w:widowControl w:val="0"/>
              <w:ind w:left="709" w:hanging="1080"/>
              <w:jc w:val="center"/>
              <w:rPr>
                <w:rFonts w:ascii="Arial" w:hAnsi="Arial" w:cs="Arial"/>
              </w:rPr>
            </w:pPr>
          </w:p>
        </w:tc>
      </w:tr>
      <w:tr w:rsidR="00982A9F" w:rsidRPr="00527D04" w14:paraId="18F7EC49" w14:textId="77777777" w:rsidTr="00DB43A7">
        <w:trPr>
          <w:jc w:val="center"/>
        </w:trPr>
        <w:tc>
          <w:tcPr>
            <w:tcW w:w="819" w:type="dxa"/>
            <w:vAlign w:val="center"/>
          </w:tcPr>
          <w:p w14:paraId="2392F717" w14:textId="77777777" w:rsidR="00982A9F" w:rsidRPr="00527D04" w:rsidRDefault="00982A9F" w:rsidP="00DB43A7">
            <w:pPr>
              <w:widowControl w:val="0"/>
              <w:jc w:val="center"/>
              <w:rPr>
                <w:rFonts w:ascii="Arial" w:hAnsi="Arial" w:cs="Arial"/>
              </w:rPr>
            </w:pPr>
            <w:r w:rsidRPr="00527D04">
              <w:rPr>
                <w:rFonts w:ascii="Arial" w:hAnsi="Arial" w:cs="Arial"/>
              </w:rPr>
              <w:t>U =</w:t>
            </w:r>
          </w:p>
        </w:tc>
        <w:tc>
          <w:tcPr>
            <w:tcW w:w="3543" w:type="dxa"/>
            <w:vAlign w:val="center"/>
          </w:tcPr>
          <w:p w14:paraId="581DFF8D" w14:textId="77777777" w:rsidR="00982A9F" w:rsidRPr="00527D04" w:rsidRDefault="00982A9F" w:rsidP="00DB43A7">
            <w:pPr>
              <w:widowControl w:val="0"/>
              <w:jc w:val="center"/>
              <w:rPr>
                <w:rFonts w:ascii="Arial" w:hAnsi="Arial" w:cs="Arial"/>
              </w:rPr>
            </w:pPr>
            <w:r w:rsidRPr="00527D04">
              <w:rPr>
                <w:rFonts w:ascii="Arial" w:hAnsi="Arial" w:cs="Arial"/>
              </w:rPr>
              <w:t>---------------------------------------</w:t>
            </w:r>
          </w:p>
        </w:tc>
        <w:tc>
          <w:tcPr>
            <w:tcW w:w="993" w:type="dxa"/>
            <w:vAlign w:val="center"/>
          </w:tcPr>
          <w:p w14:paraId="11E1A808" w14:textId="77777777" w:rsidR="00982A9F" w:rsidRPr="00527D04" w:rsidRDefault="00982A9F" w:rsidP="00DB43A7">
            <w:pPr>
              <w:widowControl w:val="0"/>
              <w:jc w:val="center"/>
              <w:rPr>
                <w:rFonts w:ascii="Arial" w:hAnsi="Arial" w:cs="Arial"/>
              </w:rPr>
            </w:pPr>
            <w:r w:rsidRPr="00527D04">
              <w:rPr>
                <w:rFonts w:ascii="Arial" w:hAnsi="Arial" w:cs="Arial"/>
              </w:rPr>
              <w:t>× 30</w:t>
            </w:r>
          </w:p>
        </w:tc>
      </w:tr>
      <w:tr w:rsidR="00982A9F" w:rsidRPr="00527D04" w14:paraId="3752AC3F" w14:textId="77777777" w:rsidTr="00001AA5">
        <w:trPr>
          <w:trHeight w:val="80"/>
          <w:jc w:val="center"/>
        </w:trPr>
        <w:tc>
          <w:tcPr>
            <w:tcW w:w="819" w:type="dxa"/>
            <w:vAlign w:val="center"/>
          </w:tcPr>
          <w:p w14:paraId="7A307AE4" w14:textId="77777777" w:rsidR="00982A9F" w:rsidRPr="00527D04" w:rsidRDefault="00982A9F" w:rsidP="00DB43A7">
            <w:pPr>
              <w:widowControl w:val="0"/>
              <w:ind w:left="709" w:hanging="1080"/>
              <w:jc w:val="center"/>
              <w:rPr>
                <w:rFonts w:ascii="Arial" w:hAnsi="Arial" w:cs="Arial"/>
              </w:rPr>
            </w:pPr>
          </w:p>
        </w:tc>
        <w:tc>
          <w:tcPr>
            <w:tcW w:w="3543" w:type="dxa"/>
            <w:vAlign w:val="center"/>
          </w:tcPr>
          <w:p w14:paraId="30E77CE2" w14:textId="77777777" w:rsidR="00982A9F" w:rsidRPr="00527D04" w:rsidRDefault="00982A9F" w:rsidP="00DB43A7">
            <w:pPr>
              <w:widowControl w:val="0"/>
              <w:jc w:val="center"/>
              <w:rPr>
                <w:rFonts w:ascii="Arial" w:hAnsi="Arial" w:cs="Arial"/>
              </w:rPr>
            </w:pPr>
            <w:r w:rsidRPr="00527D04">
              <w:rPr>
                <w:rFonts w:ascii="Arial" w:hAnsi="Arial" w:cs="Arial"/>
              </w:rPr>
              <w:t xml:space="preserve">Najwyższy upust z wszystkich ofert </w:t>
            </w:r>
          </w:p>
        </w:tc>
        <w:tc>
          <w:tcPr>
            <w:tcW w:w="993" w:type="dxa"/>
            <w:vAlign w:val="center"/>
          </w:tcPr>
          <w:p w14:paraId="3BAEADEA" w14:textId="77777777" w:rsidR="00982A9F" w:rsidRPr="00527D04" w:rsidRDefault="00982A9F" w:rsidP="00DB43A7">
            <w:pPr>
              <w:widowControl w:val="0"/>
              <w:ind w:left="709" w:hanging="1080"/>
              <w:jc w:val="center"/>
              <w:rPr>
                <w:rFonts w:ascii="Arial" w:hAnsi="Arial" w:cs="Arial"/>
              </w:rPr>
            </w:pPr>
          </w:p>
        </w:tc>
      </w:tr>
    </w:tbl>
    <w:p w14:paraId="79A6B63D" w14:textId="77777777" w:rsidR="00982A9F" w:rsidRDefault="00982A9F" w:rsidP="00EE68B3">
      <w:pPr>
        <w:widowControl w:val="0"/>
        <w:tabs>
          <w:tab w:val="left" w:pos="1440"/>
        </w:tabs>
        <w:spacing w:before="60"/>
        <w:jc w:val="both"/>
        <w:rPr>
          <w:rFonts w:ascii="Arial" w:hAnsi="Arial" w:cs="Arial"/>
          <w:b/>
        </w:rPr>
      </w:pPr>
    </w:p>
    <w:p w14:paraId="0BAA3BB3" w14:textId="77777777" w:rsidR="00982A9F" w:rsidRDefault="00982A9F" w:rsidP="00EE68B3">
      <w:pPr>
        <w:widowControl w:val="0"/>
        <w:tabs>
          <w:tab w:val="left" w:pos="1440"/>
        </w:tabs>
        <w:spacing w:before="60"/>
        <w:jc w:val="both"/>
        <w:rPr>
          <w:rFonts w:ascii="Arial" w:hAnsi="Arial" w:cs="Arial"/>
          <w:b/>
        </w:rPr>
      </w:pPr>
    </w:p>
    <w:p w14:paraId="1CC0E71F" w14:textId="77777777" w:rsidR="00982A9F" w:rsidRPr="00982A9F" w:rsidRDefault="006177F1" w:rsidP="00EE68B3">
      <w:pPr>
        <w:widowControl w:val="0"/>
        <w:tabs>
          <w:tab w:val="left" w:pos="1440"/>
        </w:tabs>
        <w:spacing w:before="60"/>
        <w:jc w:val="both"/>
        <w:rPr>
          <w:rFonts w:ascii="Arial" w:hAnsi="Arial" w:cs="Arial"/>
        </w:rPr>
      </w:pPr>
      <w:r>
        <w:rPr>
          <w:rFonts w:ascii="Arial" w:hAnsi="Arial" w:cs="Arial"/>
        </w:rPr>
        <w:t>g</w:t>
      </w:r>
      <w:r w:rsidR="00982A9F" w:rsidRPr="00982A9F">
        <w:rPr>
          <w:rFonts w:ascii="Arial" w:hAnsi="Arial" w:cs="Arial"/>
        </w:rPr>
        <w:t>dzie</w:t>
      </w:r>
      <w:r>
        <w:rPr>
          <w:rFonts w:ascii="Arial" w:hAnsi="Arial" w:cs="Arial"/>
        </w:rPr>
        <w:t>:</w:t>
      </w:r>
    </w:p>
    <w:p w14:paraId="2F6F405E" w14:textId="77777777" w:rsidR="00EE68B3" w:rsidRDefault="00982A9F" w:rsidP="00EE68B3">
      <w:pPr>
        <w:widowControl w:val="0"/>
        <w:tabs>
          <w:tab w:val="left" w:pos="1440"/>
        </w:tabs>
        <w:spacing w:before="60"/>
        <w:jc w:val="both"/>
        <w:rPr>
          <w:rFonts w:ascii="Arial" w:hAnsi="Arial" w:cs="Arial"/>
          <w:b/>
        </w:rPr>
      </w:pPr>
      <w:r>
        <w:rPr>
          <w:rFonts w:ascii="Arial" w:hAnsi="Arial" w:cs="Arial"/>
          <w:b/>
        </w:rPr>
        <w:t>U</w:t>
      </w:r>
      <w:r w:rsidR="007C0B3B" w:rsidRPr="006838ED">
        <w:rPr>
          <w:rFonts w:ascii="Arial" w:hAnsi="Arial" w:cs="Arial"/>
          <w:b/>
        </w:rPr>
        <w:t xml:space="preserve"> -</w:t>
      </w:r>
      <w:r w:rsidR="00EE68B3" w:rsidRPr="006838ED">
        <w:rPr>
          <w:rFonts w:ascii="Arial" w:hAnsi="Arial" w:cs="Arial"/>
          <w:b/>
        </w:rPr>
        <w:t xml:space="preserve"> ilość punktów za wysokość </w:t>
      </w:r>
      <w:r>
        <w:rPr>
          <w:rFonts w:ascii="Arial" w:hAnsi="Arial" w:cs="Arial"/>
          <w:b/>
        </w:rPr>
        <w:t>upustu</w:t>
      </w:r>
      <w:r w:rsidR="00450B4A" w:rsidRPr="006838ED">
        <w:rPr>
          <w:rFonts w:ascii="Arial" w:hAnsi="Arial" w:cs="Arial"/>
          <w:b/>
        </w:rPr>
        <w:t xml:space="preserve"> w % </w:t>
      </w:r>
    </w:p>
    <w:p w14:paraId="5A052127" w14:textId="77777777" w:rsidR="00982A9F" w:rsidRPr="00517535" w:rsidRDefault="00982A9F" w:rsidP="00EE68B3">
      <w:pPr>
        <w:widowControl w:val="0"/>
        <w:tabs>
          <w:tab w:val="left" w:pos="1440"/>
        </w:tabs>
        <w:spacing w:before="60"/>
        <w:jc w:val="both"/>
        <w:rPr>
          <w:rFonts w:ascii="Arial" w:hAnsi="Arial" w:cs="Arial"/>
          <w:b/>
          <w:color w:val="000000" w:themeColor="text1"/>
        </w:rPr>
      </w:pPr>
    </w:p>
    <w:p w14:paraId="11D5A831" w14:textId="77777777" w:rsidR="00E64786" w:rsidRPr="00517535" w:rsidRDefault="00E64786" w:rsidP="00EE68B3">
      <w:pPr>
        <w:widowControl w:val="0"/>
        <w:tabs>
          <w:tab w:val="left" w:pos="1440"/>
        </w:tabs>
        <w:spacing w:before="60"/>
        <w:jc w:val="both"/>
        <w:rPr>
          <w:rFonts w:ascii="Arial" w:hAnsi="Arial" w:cs="Arial"/>
          <w:b/>
          <w:color w:val="000000" w:themeColor="text1"/>
        </w:rPr>
      </w:pPr>
      <w:r w:rsidRPr="00517535">
        <w:rPr>
          <w:rFonts w:ascii="Arial" w:hAnsi="Arial" w:cs="Arial"/>
          <w:color w:val="000000" w:themeColor="text1"/>
        </w:rPr>
        <w:t xml:space="preserve">W przypadku braku deklaracji wysokości upustu w formularzu ofertowym w pkt. 2 </w:t>
      </w:r>
      <w:r w:rsidR="00D04116" w:rsidRPr="00517535">
        <w:rPr>
          <w:rFonts w:ascii="Arial" w:hAnsi="Arial" w:cs="Arial"/>
          <w:color w:val="000000" w:themeColor="text1"/>
        </w:rPr>
        <w:t>lub rozbieżności pomiędzy pkt. 2 Formularza ofertowego i kolumną 7 w tabeli „</w:t>
      </w:r>
      <w:r w:rsidR="00D04116" w:rsidRPr="00517535">
        <w:rPr>
          <w:rFonts w:ascii="Arial Narrow" w:hAnsi="Arial Narrow"/>
          <w:bCs/>
          <w:color w:val="000000" w:themeColor="text1"/>
        </w:rPr>
        <w:t>ZESTAWIENIE ASORTYMENTOWO – WARTOŚCIOWE”</w:t>
      </w:r>
      <w:r w:rsidR="00D04116" w:rsidRPr="00517535">
        <w:rPr>
          <w:rFonts w:ascii="Arial" w:hAnsi="Arial" w:cs="Arial"/>
          <w:bCs/>
          <w:color w:val="000000" w:themeColor="text1"/>
        </w:rPr>
        <w:t xml:space="preserve">  Zamawiający przyjmie do obliczenia niniejszego kryterium wartość </w:t>
      </w:r>
      <w:r w:rsidRPr="00517535">
        <w:rPr>
          <w:rFonts w:ascii="Arial" w:hAnsi="Arial" w:cs="Arial"/>
          <w:bCs/>
          <w:color w:val="000000" w:themeColor="text1"/>
        </w:rPr>
        <w:t>upust</w:t>
      </w:r>
      <w:r w:rsidR="00D04116" w:rsidRPr="00517535">
        <w:rPr>
          <w:rFonts w:ascii="Arial" w:hAnsi="Arial" w:cs="Arial"/>
          <w:bCs/>
          <w:color w:val="000000" w:themeColor="text1"/>
        </w:rPr>
        <w:t>u</w:t>
      </w:r>
      <w:r w:rsidRPr="00517535">
        <w:rPr>
          <w:rFonts w:ascii="Arial" w:hAnsi="Arial" w:cs="Arial"/>
          <w:bCs/>
          <w:color w:val="000000" w:themeColor="text1"/>
        </w:rPr>
        <w:t xml:space="preserve"> cenow</w:t>
      </w:r>
      <w:r w:rsidR="00D04116" w:rsidRPr="00517535">
        <w:rPr>
          <w:rFonts w:ascii="Arial" w:hAnsi="Arial" w:cs="Arial"/>
          <w:bCs/>
          <w:color w:val="000000" w:themeColor="text1"/>
        </w:rPr>
        <w:t>ego</w:t>
      </w:r>
      <w:r w:rsidRPr="00517535">
        <w:rPr>
          <w:rFonts w:ascii="Arial" w:hAnsi="Arial" w:cs="Arial"/>
          <w:bCs/>
          <w:color w:val="000000" w:themeColor="text1"/>
        </w:rPr>
        <w:t xml:space="preserve"> przyjęt</w:t>
      </w:r>
      <w:r w:rsidR="00D04116" w:rsidRPr="00517535">
        <w:rPr>
          <w:rFonts w:ascii="Arial" w:hAnsi="Arial" w:cs="Arial"/>
          <w:bCs/>
          <w:color w:val="000000" w:themeColor="text1"/>
        </w:rPr>
        <w:t>ego</w:t>
      </w:r>
      <w:r w:rsidRPr="00517535">
        <w:rPr>
          <w:rFonts w:ascii="Arial" w:hAnsi="Arial" w:cs="Arial"/>
          <w:bCs/>
          <w:color w:val="000000" w:themeColor="text1"/>
        </w:rPr>
        <w:t xml:space="preserve"> w tabeli </w:t>
      </w:r>
      <w:bookmarkStart w:id="2" w:name="_Hlk20773336"/>
      <w:r w:rsidRPr="00517535">
        <w:rPr>
          <w:rFonts w:ascii="Arial" w:hAnsi="Arial" w:cs="Arial"/>
          <w:bCs/>
          <w:color w:val="000000" w:themeColor="text1"/>
        </w:rPr>
        <w:t>„</w:t>
      </w:r>
      <w:r w:rsidR="00D04116" w:rsidRPr="00517535">
        <w:rPr>
          <w:rFonts w:ascii="Arial Narrow" w:hAnsi="Arial Narrow"/>
          <w:bCs/>
          <w:color w:val="000000" w:themeColor="text1"/>
        </w:rPr>
        <w:t>ZESTAWIENIE ASORTYMENTOWO – WARTOŚCIOWE”</w:t>
      </w:r>
      <w:bookmarkEnd w:id="2"/>
      <w:r w:rsidR="00D04116" w:rsidRPr="00517535">
        <w:rPr>
          <w:rFonts w:ascii="Arial" w:hAnsi="Arial" w:cs="Arial"/>
          <w:bCs/>
          <w:color w:val="000000" w:themeColor="text1"/>
        </w:rPr>
        <w:t xml:space="preserve"> kol</w:t>
      </w:r>
      <w:r w:rsidR="00D04116" w:rsidRPr="00517535">
        <w:rPr>
          <w:rFonts w:ascii="Arial" w:hAnsi="Arial" w:cs="Arial"/>
          <w:color w:val="000000" w:themeColor="text1"/>
        </w:rPr>
        <w:t xml:space="preserve">. 7. Brak wpisania wysokości upustu w formularzu ofertowym w pkt. 2 </w:t>
      </w:r>
      <w:r w:rsidR="00894A79" w:rsidRPr="00517535">
        <w:rPr>
          <w:rFonts w:ascii="Arial" w:hAnsi="Arial" w:cs="Arial"/>
          <w:color w:val="000000" w:themeColor="text1"/>
        </w:rPr>
        <w:t>i</w:t>
      </w:r>
      <w:r w:rsidR="00D04116" w:rsidRPr="00517535">
        <w:rPr>
          <w:rFonts w:ascii="Arial" w:hAnsi="Arial" w:cs="Arial"/>
          <w:color w:val="000000" w:themeColor="text1"/>
        </w:rPr>
        <w:t xml:space="preserve"> w tabeli </w:t>
      </w:r>
      <w:r w:rsidR="00D04116" w:rsidRPr="00517535">
        <w:rPr>
          <w:rFonts w:ascii="Arial" w:hAnsi="Arial" w:cs="Arial"/>
          <w:bCs/>
          <w:color w:val="000000" w:themeColor="text1"/>
        </w:rPr>
        <w:t>„</w:t>
      </w:r>
      <w:r w:rsidR="00D04116" w:rsidRPr="00517535">
        <w:rPr>
          <w:rFonts w:ascii="Arial Narrow" w:hAnsi="Arial Narrow"/>
          <w:bCs/>
          <w:color w:val="000000" w:themeColor="text1"/>
        </w:rPr>
        <w:t xml:space="preserve">ZESTAWIENIE ASORTYMENTOWO – WARTOŚCIOWE” </w:t>
      </w:r>
      <w:r w:rsidRPr="00517535">
        <w:rPr>
          <w:rFonts w:ascii="Arial" w:hAnsi="Arial" w:cs="Arial"/>
          <w:color w:val="000000" w:themeColor="text1"/>
        </w:rPr>
        <w:t>spowoduje odrzucenie oferty na podstawie art. 89 ust. 1 </w:t>
      </w:r>
      <w:proofErr w:type="spellStart"/>
      <w:r w:rsidRPr="00517535">
        <w:rPr>
          <w:rFonts w:ascii="Arial" w:hAnsi="Arial" w:cs="Arial"/>
          <w:color w:val="000000" w:themeColor="text1"/>
        </w:rPr>
        <w:t>ppkt</w:t>
      </w:r>
      <w:proofErr w:type="spellEnd"/>
      <w:r w:rsidRPr="00517535">
        <w:rPr>
          <w:rFonts w:ascii="Arial" w:hAnsi="Arial" w:cs="Arial"/>
          <w:color w:val="000000" w:themeColor="text1"/>
        </w:rPr>
        <w:t xml:space="preserve"> 2 „</w:t>
      </w:r>
      <w:proofErr w:type="spellStart"/>
      <w:r w:rsidRPr="00517535">
        <w:rPr>
          <w:rFonts w:ascii="Arial" w:hAnsi="Arial" w:cs="Arial"/>
          <w:color w:val="000000" w:themeColor="text1"/>
        </w:rPr>
        <w:t>uPzp</w:t>
      </w:r>
      <w:proofErr w:type="spellEnd"/>
      <w:r w:rsidRPr="00517535">
        <w:rPr>
          <w:rFonts w:ascii="Arial" w:hAnsi="Arial" w:cs="Arial"/>
          <w:color w:val="000000" w:themeColor="text1"/>
        </w:rPr>
        <w:t>”.</w:t>
      </w:r>
    </w:p>
    <w:p w14:paraId="4CA21D2B" w14:textId="77777777" w:rsidR="00E64786" w:rsidRPr="006838ED" w:rsidRDefault="00E64786" w:rsidP="00EE68B3">
      <w:pPr>
        <w:widowControl w:val="0"/>
        <w:tabs>
          <w:tab w:val="left" w:pos="1440"/>
        </w:tabs>
        <w:spacing w:before="60"/>
        <w:jc w:val="both"/>
        <w:rPr>
          <w:rFonts w:ascii="Arial" w:hAnsi="Arial" w:cs="Arial"/>
          <w:b/>
        </w:rPr>
      </w:pPr>
    </w:p>
    <w:p w14:paraId="0245CB66" w14:textId="77777777" w:rsidR="00EE68B3" w:rsidRPr="002A042A" w:rsidRDefault="00EE68B3" w:rsidP="00EB30EF">
      <w:pPr>
        <w:pStyle w:val="Akapitzlist"/>
        <w:widowControl w:val="0"/>
        <w:numPr>
          <w:ilvl w:val="3"/>
          <w:numId w:val="20"/>
        </w:numPr>
        <w:tabs>
          <w:tab w:val="left" w:pos="1440"/>
        </w:tabs>
        <w:spacing w:before="60"/>
        <w:jc w:val="both"/>
        <w:rPr>
          <w:rFonts w:ascii="Arial" w:hAnsi="Arial" w:cs="Arial"/>
        </w:rPr>
      </w:pPr>
      <w:r w:rsidRPr="002A042A">
        <w:rPr>
          <w:rFonts w:ascii="Arial" w:hAnsi="Arial" w:cs="Arial"/>
        </w:rPr>
        <w:t>Termin płatności faktury</w:t>
      </w:r>
    </w:p>
    <w:p w14:paraId="4A98B430" w14:textId="77777777" w:rsidR="00E64786" w:rsidRPr="00E64786" w:rsidRDefault="00286333" w:rsidP="00E64786">
      <w:pPr>
        <w:pStyle w:val="Akapitzlist"/>
        <w:autoSpaceDE w:val="0"/>
        <w:ind w:left="360"/>
        <w:jc w:val="both"/>
        <w:rPr>
          <w:rFonts w:ascii="Arial" w:eastAsia="Arial" w:hAnsi="Arial" w:cs="Arial"/>
          <w:color w:val="000000"/>
          <w:shd w:val="clear" w:color="auto" w:fill="FFFFFF"/>
        </w:rPr>
      </w:pPr>
      <w:r w:rsidRPr="006177F1">
        <w:rPr>
          <w:rFonts w:ascii="Arial" w:eastAsia="Arial" w:hAnsi="Arial" w:cs="Arial"/>
          <w:color w:val="000000"/>
          <w:shd w:val="clear" w:color="auto" w:fill="FFFFFF"/>
        </w:rPr>
        <w:t>Zamawiający przyzna punkty w niniejszym kryterium oceny ofert w poniżej podany sposób: minimalny okres płatności wynosi 14 dni licząc od daty dostarczenia prawidłowo wystawionej faktury, maksymalny 30 dni licząc od daty dostarczenia prawidłowo wystawionej faktury.</w:t>
      </w:r>
      <w:r w:rsidR="003A0CC2">
        <w:rPr>
          <w:rFonts w:ascii="Arial" w:eastAsia="Arial" w:hAnsi="Arial" w:cs="Arial"/>
          <w:color w:val="000000"/>
          <w:shd w:val="clear" w:color="auto" w:fill="FFFFFF"/>
        </w:rPr>
        <w:br/>
      </w:r>
      <w:r w:rsidRPr="006177F1">
        <w:rPr>
          <w:rFonts w:ascii="Arial" w:eastAsia="Arial" w:hAnsi="Arial" w:cs="Arial"/>
          <w:color w:val="000000"/>
          <w:shd w:val="clear" w:color="auto" w:fill="FFFFFF"/>
        </w:rPr>
        <w:lastRenderedPageBreak/>
        <w:t xml:space="preserve">W przypadku gdy Wykonawca zadeklaruje dłuższy niż 30 dni, ocenie będzie podlegał okres 30 dni. </w:t>
      </w:r>
      <w:r w:rsidR="008E751F">
        <w:rPr>
          <w:rFonts w:ascii="Arial" w:eastAsia="Arial" w:hAnsi="Arial" w:cs="Arial"/>
          <w:color w:val="000000"/>
          <w:shd w:val="clear" w:color="auto" w:fill="FFFFFF"/>
        </w:rPr>
        <w:t>W</w:t>
      </w:r>
      <w:r w:rsidRPr="006177F1">
        <w:rPr>
          <w:rFonts w:ascii="Arial" w:eastAsia="Arial" w:hAnsi="Arial" w:cs="Arial"/>
          <w:color w:val="000000"/>
          <w:shd w:val="clear" w:color="auto" w:fill="FFFFFF"/>
        </w:rPr>
        <w:t xml:space="preserve"> przypadku, gdy Wykonawc</w:t>
      </w:r>
      <w:r w:rsidR="00D64ECF">
        <w:rPr>
          <w:rFonts w:ascii="Arial" w:eastAsia="Arial" w:hAnsi="Arial" w:cs="Arial"/>
          <w:color w:val="000000"/>
          <w:shd w:val="clear" w:color="auto" w:fill="FFFFFF"/>
        </w:rPr>
        <w:t>a zdeklaruje krótszy niż 14 dni</w:t>
      </w:r>
      <w:r w:rsidRPr="006177F1">
        <w:rPr>
          <w:rFonts w:ascii="Arial" w:eastAsia="Arial" w:hAnsi="Arial" w:cs="Arial"/>
          <w:color w:val="000000"/>
          <w:shd w:val="clear" w:color="auto" w:fill="FFFFFF"/>
        </w:rPr>
        <w:t xml:space="preserve">, oferta Wykonawcy będzie podlegała odrzuceniu. </w:t>
      </w:r>
      <w:r w:rsidR="008E751F">
        <w:rPr>
          <w:rFonts w:ascii="Arial" w:eastAsia="Arial" w:hAnsi="Arial" w:cs="Arial"/>
          <w:color w:val="000000"/>
          <w:shd w:val="clear" w:color="auto" w:fill="FFFFFF"/>
        </w:rPr>
        <w:t>W</w:t>
      </w:r>
      <w:r w:rsidR="008E751F" w:rsidRPr="006177F1">
        <w:rPr>
          <w:rFonts w:ascii="Arial" w:eastAsia="Arial" w:hAnsi="Arial" w:cs="Arial"/>
          <w:color w:val="000000"/>
          <w:shd w:val="clear" w:color="auto" w:fill="FFFFFF"/>
        </w:rPr>
        <w:t xml:space="preserve"> przypadku, gdy </w:t>
      </w:r>
      <w:r w:rsidR="008E751F" w:rsidRPr="00527D04">
        <w:rPr>
          <w:rFonts w:ascii="Arial" w:eastAsia="Arial" w:hAnsi="Arial" w:cs="Arial"/>
          <w:color w:val="000000"/>
          <w:shd w:val="clear" w:color="auto" w:fill="FFFFFF"/>
        </w:rPr>
        <w:t>Wykonawca z</w:t>
      </w:r>
      <w:r w:rsidR="00D64ECF" w:rsidRPr="00527D04">
        <w:rPr>
          <w:rFonts w:ascii="Arial" w:eastAsia="Arial" w:hAnsi="Arial" w:cs="Arial"/>
          <w:color w:val="000000"/>
          <w:shd w:val="clear" w:color="auto" w:fill="FFFFFF"/>
        </w:rPr>
        <w:t>a</w:t>
      </w:r>
      <w:r w:rsidR="008E751F" w:rsidRPr="00527D04">
        <w:rPr>
          <w:rFonts w:ascii="Arial" w:eastAsia="Arial" w:hAnsi="Arial" w:cs="Arial"/>
          <w:color w:val="000000"/>
          <w:shd w:val="clear" w:color="auto" w:fill="FFFFFF"/>
        </w:rPr>
        <w:t>deklaruje termin</w:t>
      </w:r>
      <w:r w:rsidR="008E751F">
        <w:rPr>
          <w:rFonts w:ascii="Arial" w:eastAsia="Arial" w:hAnsi="Arial" w:cs="Arial"/>
          <w:color w:val="000000"/>
          <w:shd w:val="clear" w:color="auto" w:fill="FFFFFF"/>
        </w:rPr>
        <w:t xml:space="preserve"> pomiędzy zakresem 14 a 30  dni, ocenie będzie podlegał okres 14 dni.</w:t>
      </w:r>
      <w:r w:rsidR="00E64786">
        <w:rPr>
          <w:rFonts w:ascii="Arial" w:eastAsia="Arial" w:hAnsi="Arial" w:cs="Arial"/>
          <w:color w:val="000000"/>
          <w:shd w:val="clear" w:color="auto" w:fill="FFFFFF"/>
        </w:rPr>
        <w:t xml:space="preserve"> </w:t>
      </w:r>
      <w:r w:rsidR="00E64786" w:rsidRPr="007A511B">
        <w:rPr>
          <w:rFonts w:ascii="Arial" w:hAnsi="Arial" w:cs="Arial"/>
          <w:color w:val="000000" w:themeColor="text1"/>
        </w:rPr>
        <w:t>W przypadku braku złożonej deklaracji terminu płatności faktury w formularzu ofertowym Zamawiający przyjmuje za termin płatności 14 dni i nie przydzieli Wykonawcy dodatkowych punktów [0 pkt].</w:t>
      </w:r>
      <w:r w:rsidR="00E64786" w:rsidRPr="00E64786">
        <w:rPr>
          <w:rFonts w:ascii="Arial" w:hAnsi="Arial" w:cs="Arial"/>
          <w:color w:val="00B050"/>
        </w:rPr>
        <w:t xml:space="preserve"> </w:t>
      </w:r>
    </w:p>
    <w:p w14:paraId="5F456EC1" w14:textId="77777777" w:rsidR="00E64786" w:rsidRDefault="00E64786" w:rsidP="00286333">
      <w:pPr>
        <w:pStyle w:val="Akapitzlist"/>
        <w:autoSpaceDE w:val="0"/>
        <w:ind w:left="360"/>
        <w:jc w:val="both"/>
        <w:rPr>
          <w:rFonts w:ascii="Arial" w:eastAsia="Arial" w:hAnsi="Arial" w:cs="Arial"/>
          <w:color w:val="000000"/>
          <w:shd w:val="clear" w:color="auto" w:fill="FFFFFF"/>
        </w:rPr>
      </w:pPr>
    </w:p>
    <w:p w14:paraId="05B6C061" w14:textId="77777777" w:rsidR="00E64786" w:rsidRDefault="00E64786" w:rsidP="00286333">
      <w:pPr>
        <w:pStyle w:val="Akapitzlist"/>
        <w:autoSpaceDE w:val="0"/>
        <w:ind w:left="360"/>
        <w:jc w:val="both"/>
        <w:rPr>
          <w:rFonts w:ascii="Arial" w:eastAsia="Arial" w:hAnsi="Arial" w:cs="Arial"/>
          <w:color w:val="000000"/>
          <w:shd w:val="clear" w:color="auto" w:fill="FFFFFF"/>
        </w:rPr>
      </w:pPr>
    </w:p>
    <w:p w14:paraId="4EFEE9AF" w14:textId="77777777" w:rsidR="00E64786" w:rsidRPr="006177F1" w:rsidRDefault="00E64786" w:rsidP="00286333">
      <w:pPr>
        <w:pStyle w:val="Akapitzlist"/>
        <w:autoSpaceDE w:val="0"/>
        <w:ind w:left="360"/>
        <w:jc w:val="both"/>
        <w:rPr>
          <w:rFonts w:ascii="Arial" w:eastAsia="Arial" w:hAnsi="Arial" w:cs="Arial"/>
          <w:color w:val="000000"/>
          <w:shd w:val="clear" w:color="auto" w:fill="FFFFFF"/>
        </w:rPr>
      </w:pPr>
    </w:p>
    <w:p w14:paraId="2457AB01" w14:textId="77777777" w:rsidR="00286333" w:rsidRPr="006177F1" w:rsidRDefault="00286333" w:rsidP="00286333">
      <w:pPr>
        <w:widowControl w:val="0"/>
        <w:tabs>
          <w:tab w:val="left" w:pos="1440"/>
        </w:tabs>
        <w:spacing w:before="60"/>
        <w:jc w:val="both"/>
        <w:rPr>
          <w:rFonts w:ascii="Arial" w:hAnsi="Arial" w:cs="Arial"/>
        </w:rPr>
      </w:pPr>
      <w:r w:rsidRPr="006177F1">
        <w:rPr>
          <w:rFonts w:ascii="Arial" w:eastAsia="Arial" w:hAnsi="Arial" w:cs="Arial"/>
          <w:b/>
          <w:color w:val="000000"/>
          <w:shd w:val="clear" w:color="auto" w:fill="FFFFFF"/>
        </w:rPr>
        <w:t xml:space="preserve">     Oferent okres płatności  podaje wyłącznie w dniach</w:t>
      </w:r>
      <w:r w:rsidR="00D64ECF">
        <w:rPr>
          <w:rFonts w:ascii="Arial" w:eastAsia="Arial" w:hAnsi="Arial" w:cs="Arial"/>
          <w:b/>
          <w:color w:val="000000"/>
          <w:shd w:val="clear" w:color="auto" w:fill="FFFFFF"/>
        </w:rPr>
        <w:t>.</w:t>
      </w:r>
    </w:p>
    <w:p w14:paraId="52480354" w14:textId="77777777" w:rsidR="00EE68B3" w:rsidRPr="006177F1" w:rsidRDefault="00EE68B3" w:rsidP="00EE68B3">
      <w:pPr>
        <w:widowControl w:val="0"/>
        <w:tabs>
          <w:tab w:val="left" w:pos="1440"/>
        </w:tabs>
        <w:spacing w:before="60"/>
        <w:ind w:left="360"/>
        <w:jc w:val="both"/>
        <w:rPr>
          <w:rFonts w:ascii="Arial" w:hAnsi="Arial" w:cs="Arial"/>
        </w:rPr>
      </w:pPr>
      <w:r w:rsidRPr="006177F1">
        <w:rPr>
          <w:rFonts w:ascii="Arial" w:hAnsi="Arial" w:cs="Arial"/>
        </w:rPr>
        <w:t xml:space="preserve">Oferty będą oceniane według następującego wzoru: </w:t>
      </w:r>
    </w:p>
    <w:p w14:paraId="2FB48FAC" w14:textId="77777777" w:rsidR="006177F1" w:rsidRPr="006177F1" w:rsidRDefault="006177F1" w:rsidP="00EE68B3">
      <w:pPr>
        <w:widowControl w:val="0"/>
        <w:tabs>
          <w:tab w:val="left" w:pos="1440"/>
        </w:tabs>
        <w:spacing w:before="60"/>
        <w:ind w:left="36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6"/>
        <w:gridCol w:w="2866"/>
      </w:tblGrid>
      <w:tr w:rsidR="00376AE4" w:rsidRPr="006177F1" w14:paraId="108ABEE3" w14:textId="77777777" w:rsidTr="00465495">
        <w:tc>
          <w:tcPr>
            <w:tcW w:w="5646" w:type="dxa"/>
            <w:shd w:val="clear" w:color="auto" w:fill="auto"/>
          </w:tcPr>
          <w:p w14:paraId="3CF89160" w14:textId="77777777" w:rsidR="00376AE4" w:rsidRPr="006177F1" w:rsidRDefault="00376AE4" w:rsidP="00465495">
            <w:pPr>
              <w:widowControl w:val="0"/>
              <w:tabs>
                <w:tab w:val="right" w:pos="9470"/>
              </w:tabs>
              <w:jc w:val="both"/>
              <w:rPr>
                <w:rFonts w:ascii="Arial" w:eastAsia="Cambria" w:hAnsi="Arial" w:cs="Arial"/>
                <w:b/>
              </w:rPr>
            </w:pPr>
            <w:r w:rsidRPr="006177F1">
              <w:rPr>
                <w:rFonts w:ascii="Arial" w:eastAsia="Cambria" w:hAnsi="Arial" w:cs="Arial"/>
                <w:b/>
              </w:rPr>
              <w:t xml:space="preserve">Termin płatności   </w:t>
            </w:r>
          </w:p>
        </w:tc>
        <w:tc>
          <w:tcPr>
            <w:tcW w:w="2866" w:type="dxa"/>
            <w:shd w:val="clear" w:color="auto" w:fill="auto"/>
          </w:tcPr>
          <w:p w14:paraId="26EDEC30" w14:textId="77777777" w:rsidR="00376AE4" w:rsidRPr="006177F1" w:rsidRDefault="00376AE4" w:rsidP="00465495">
            <w:pPr>
              <w:widowControl w:val="0"/>
              <w:tabs>
                <w:tab w:val="right" w:pos="9470"/>
              </w:tabs>
              <w:jc w:val="center"/>
              <w:rPr>
                <w:rFonts w:ascii="Arial" w:eastAsia="Cambria" w:hAnsi="Arial" w:cs="Arial"/>
                <w:b/>
              </w:rPr>
            </w:pPr>
            <w:r w:rsidRPr="006177F1">
              <w:rPr>
                <w:rFonts w:ascii="Arial" w:eastAsia="Cambria" w:hAnsi="Arial" w:cs="Arial"/>
                <w:b/>
              </w:rPr>
              <w:t>Liczba pkt</w:t>
            </w:r>
          </w:p>
        </w:tc>
      </w:tr>
      <w:tr w:rsidR="00376AE4" w:rsidRPr="006177F1" w14:paraId="36B48147" w14:textId="77777777" w:rsidTr="00465495">
        <w:tc>
          <w:tcPr>
            <w:tcW w:w="5646" w:type="dxa"/>
            <w:shd w:val="clear" w:color="auto" w:fill="auto"/>
          </w:tcPr>
          <w:p w14:paraId="35C9CEF3" w14:textId="77777777" w:rsidR="00376AE4" w:rsidRPr="006177F1" w:rsidRDefault="00376AE4" w:rsidP="00376AE4">
            <w:pPr>
              <w:widowControl w:val="0"/>
              <w:tabs>
                <w:tab w:val="left" w:pos="1440"/>
              </w:tabs>
              <w:spacing w:before="60"/>
              <w:jc w:val="both"/>
              <w:rPr>
                <w:rFonts w:ascii="Arial" w:hAnsi="Arial" w:cs="Arial"/>
              </w:rPr>
            </w:pPr>
            <w:r w:rsidRPr="006177F1">
              <w:rPr>
                <w:rFonts w:ascii="Arial" w:hAnsi="Arial" w:cs="Arial"/>
                <w:bdr w:val="nil"/>
              </w:rPr>
              <w:t xml:space="preserve">Za płatność w terminie 14 dni  </w:t>
            </w:r>
            <w:r w:rsidRPr="006177F1">
              <w:rPr>
                <w:rFonts w:ascii="Arial" w:hAnsi="Arial" w:cs="Arial"/>
              </w:rPr>
              <w:t xml:space="preserve"> </w:t>
            </w:r>
          </w:p>
        </w:tc>
        <w:tc>
          <w:tcPr>
            <w:tcW w:w="2866" w:type="dxa"/>
            <w:shd w:val="clear" w:color="auto" w:fill="auto"/>
          </w:tcPr>
          <w:p w14:paraId="1A151ADE" w14:textId="77777777" w:rsidR="00376AE4" w:rsidRPr="006177F1" w:rsidRDefault="00376AE4" w:rsidP="00465495">
            <w:pPr>
              <w:widowControl w:val="0"/>
              <w:tabs>
                <w:tab w:val="right" w:pos="9470"/>
              </w:tabs>
              <w:jc w:val="center"/>
              <w:rPr>
                <w:rFonts w:ascii="Arial" w:eastAsia="Cambria" w:hAnsi="Arial" w:cs="Arial"/>
                <w:color w:val="000000"/>
              </w:rPr>
            </w:pPr>
            <w:r w:rsidRPr="006177F1">
              <w:rPr>
                <w:rFonts w:ascii="Arial" w:hAnsi="Arial" w:cs="Arial"/>
                <w:bdr w:val="nil"/>
              </w:rPr>
              <w:t>0 pkt</w:t>
            </w:r>
          </w:p>
        </w:tc>
      </w:tr>
      <w:tr w:rsidR="00376AE4" w:rsidRPr="006177F1" w14:paraId="4E191CE1" w14:textId="77777777" w:rsidTr="00465495">
        <w:tc>
          <w:tcPr>
            <w:tcW w:w="5646" w:type="dxa"/>
            <w:shd w:val="clear" w:color="auto" w:fill="auto"/>
          </w:tcPr>
          <w:p w14:paraId="45D05756" w14:textId="77777777" w:rsidR="00376AE4" w:rsidRPr="006177F1" w:rsidRDefault="00154B88" w:rsidP="00465495">
            <w:pPr>
              <w:widowControl w:val="0"/>
              <w:tabs>
                <w:tab w:val="right" w:pos="9470"/>
              </w:tabs>
              <w:rPr>
                <w:rFonts w:ascii="Arial" w:eastAsia="Cambria" w:hAnsi="Arial" w:cs="Arial"/>
                <w:color w:val="000000"/>
              </w:rPr>
            </w:pPr>
            <w:r w:rsidRPr="006177F1">
              <w:rPr>
                <w:rFonts w:ascii="Arial" w:hAnsi="Arial" w:cs="Arial"/>
                <w:bdr w:val="nil"/>
              </w:rPr>
              <w:t>Za płatność w terminie 30 dni</w:t>
            </w:r>
          </w:p>
        </w:tc>
        <w:tc>
          <w:tcPr>
            <w:tcW w:w="2866" w:type="dxa"/>
            <w:shd w:val="clear" w:color="auto" w:fill="auto"/>
          </w:tcPr>
          <w:p w14:paraId="64B35036" w14:textId="77777777" w:rsidR="00376AE4" w:rsidRPr="006177F1" w:rsidRDefault="006177F1" w:rsidP="00465495">
            <w:pPr>
              <w:widowControl w:val="0"/>
              <w:tabs>
                <w:tab w:val="right" w:pos="9470"/>
              </w:tabs>
              <w:jc w:val="center"/>
              <w:rPr>
                <w:rFonts w:ascii="Arial" w:eastAsia="Cambria" w:hAnsi="Arial" w:cs="Arial"/>
                <w:color w:val="000000"/>
              </w:rPr>
            </w:pPr>
            <w:r w:rsidRPr="006177F1">
              <w:rPr>
                <w:rFonts w:ascii="Arial" w:hAnsi="Arial" w:cs="Arial"/>
                <w:bdr w:val="nil"/>
              </w:rPr>
              <w:t>1</w:t>
            </w:r>
            <w:r w:rsidR="00376AE4" w:rsidRPr="006177F1">
              <w:rPr>
                <w:rFonts w:ascii="Arial" w:hAnsi="Arial" w:cs="Arial"/>
                <w:bdr w:val="nil"/>
              </w:rPr>
              <w:t>0 pkt</w:t>
            </w:r>
          </w:p>
        </w:tc>
      </w:tr>
    </w:tbl>
    <w:p w14:paraId="3475C7D8" w14:textId="77777777" w:rsidR="006177F1" w:rsidRPr="006177F1" w:rsidRDefault="006177F1" w:rsidP="00286333">
      <w:pPr>
        <w:widowControl w:val="0"/>
        <w:tabs>
          <w:tab w:val="left" w:pos="1440"/>
        </w:tabs>
        <w:spacing w:before="60"/>
        <w:jc w:val="both"/>
        <w:rPr>
          <w:rFonts w:ascii="Arial" w:hAnsi="Arial" w:cs="Arial"/>
        </w:rPr>
      </w:pPr>
      <w:r>
        <w:rPr>
          <w:rFonts w:ascii="Arial" w:hAnsi="Arial" w:cs="Arial"/>
        </w:rPr>
        <w:t>g</w:t>
      </w:r>
      <w:r w:rsidRPr="006177F1">
        <w:rPr>
          <w:rFonts w:ascii="Arial" w:hAnsi="Arial" w:cs="Arial"/>
        </w:rPr>
        <w:t>dzie</w:t>
      </w:r>
      <w:r>
        <w:rPr>
          <w:rFonts w:ascii="Arial" w:hAnsi="Arial" w:cs="Arial"/>
        </w:rPr>
        <w:t>:</w:t>
      </w:r>
    </w:p>
    <w:p w14:paraId="258076B9" w14:textId="77777777" w:rsidR="00286333" w:rsidRPr="006177F1" w:rsidRDefault="006177F1" w:rsidP="00286333">
      <w:pPr>
        <w:widowControl w:val="0"/>
        <w:tabs>
          <w:tab w:val="left" w:pos="1440"/>
        </w:tabs>
        <w:spacing w:before="60"/>
        <w:jc w:val="both"/>
        <w:rPr>
          <w:rFonts w:ascii="Arial" w:hAnsi="Arial" w:cs="Arial"/>
          <w:b/>
        </w:rPr>
      </w:pPr>
      <w:r>
        <w:rPr>
          <w:rFonts w:ascii="Arial" w:hAnsi="Arial" w:cs="Arial"/>
          <w:b/>
        </w:rPr>
        <w:t>T - ilość punktów za termin pł</w:t>
      </w:r>
      <w:r w:rsidR="00286333" w:rsidRPr="006177F1">
        <w:rPr>
          <w:rFonts w:ascii="Arial" w:hAnsi="Arial" w:cs="Arial"/>
          <w:b/>
        </w:rPr>
        <w:t xml:space="preserve">atności </w:t>
      </w:r>
    </w:p>
    <w:p w14:paraId="4C575519" w14:textId="77777777" w:rsidR="00EE68B3" w:rsidRDefault="00EE68B3" w:rsidP="006177F1">
      <w:pPr>
        <w:widowControl w:val="0"/>
        <w:tabs>
          <w:tab w:val="left" w:pos="1440"/>
        </w:tabs>
        <w:spacing w:before="60"/>
        <w:jc w:val="both"/>
        <w:rPr>
          <w:rFonts w:ascii="Arial" w:hAnsi="Arial" w:cs="Arial"/>
          <w:sz w:val="22"/>
          <w:szCs w:val="22"/>
        </w:rPr>
      </w:pPr>
    </w:p>
    <w:p w14:paraId="4D687B45" w14:textId="77777777" w:rsidR="006177F1" w:rsidRPr="00495C39" w:rsidRDefault="006302C8" w:rsidP="006177F1">
      <w:pPr>
        <w:widowControl w:val="0"/>
        <w:tabs>
          <w:tab w:val="left" w:pos="1440"/>
        </w:tabs>
        <w:spacing w:before="60"/>
        <w:jc w:val="both"/>
        <w:rPr>
          <w:rFonts w:ascii="Arial" w:hAnsi="Arial" w:cs="Arial"/>
        </w:rPr>
      </w:pPr>
      <w:r>
        <w:rPr>
          <w:rFonts w:ascii="Arial" w:hAnsi="Arial" w:cs="Arial"/>
        </w:rPr>
        <w:t>13.2.2</w:t>
      </w:r>
      <w:r w:rsidR="006177F1" w:rsidRPr="00495C39">
        <w:rPr>
          <w:rFonts w:ascii="Arial" w:hAnsi="Arial" w:cs="Arial"/>
        </w:rPr>
        <w:t>.4</w:t>
      </w:r>
    </w:p>
    <w:p w14:paraId="3C4DE214" w14:textId="77777777" w:rsidR="006177F1" w:rsidRDefault="006177F1" w:rsidP="006177F1">
      <w:pPr>
        <w:widowControl w:val="0"/>
        <w:tabs>
          <w:tab w:val="left" w:pos="1440"/>
        </w:tabs>
        <w:spacing w:before="60"/>
        <w:jc w:val="both"/>
        <w:rPr>
          <w:rFonts w:ascii="Arial" w:hAnsi="Arial" w:cs="Arial"/>
        </w:rPr>
      </w:pPr>
      <w:r w:rsidRPr="006177F1">
        <w:rPr>
          <w:rFonts w:ascii="Arial" w:hAnsi="Arial" w:cs="Arial"/>
        </w:rPr>
        <w:t>Ostateczna ocena punktowa oferty zamówienia</w:t>
      </w:r>
      <w:r>
        <w:rPr>
          <w:rFonts w:ascii="Arial" w:hAnsi="Arial" w:cs="Arial"/>
        </w:rPr>
        <w:t xml:space="preserve">.                            </w:t>
      </w:r>
    </w:p>
    <w:p w14:paraId="12E6F535" w14:textId="77777777" w:rsidR="006177F1" w:rsidRDefault="006177F1" w:rsidP="006177F1">
      <w:pPr>
        <w:widowControl w:val="0"/>
        <w:tabs>
          <w:tab w:val="left" w:pos="1440"/>
        </w:tabs>
        <w:spacing w:before="60"/>
        <w:jc w:val="both"/>
        <w:rPr>
          <w:rFonts w:ascii="Arial" w:hAnsi="Arial" w:cs="Arial"/>
        </w:rPr>
      </w:pPr>
      <w:r w:rsidRPr="006177F1">
        <w:rPr>
          <w:rFonts w:ascii="Arial" w:hAnsi="Arial" w:cs="Arial"/>
        </w:rPr>
        <w:t>Ocena punktowa oferty będzie zaokrągloną do dwóch miejsc po przecinku liczbą wynikającą ze zsumowania liczby punktów, jakie otrzyma ta oferta w danej części za</w:t>
      </w:r>
      <w:r>
        <w:rPr>
          <w:rFonts w:ascii="Arial" w:hAnsi="Arial" w:cs="Arial"/>
        </w:rPr>
        <w:t xml:space="preserve"> poszczególne kryteria:</w:t>
      </w:r>
    </w:p>
    <w:p w14:paraId="4159A0DC" w14:textId="77777777" w:rsidR="006177F1" w:rsidRDefault="006177F1" w:rsidP="006177F1">
      <w:pPr>
        <w:widowControl w:val="0"/>
        <w:tabs>
          <w:tab w:val="left" w:pos="1440"/>
        </w:tabs>
        <w:spacing w:before="60"/>
        <w:jc w:val="both"/>
        <w:rPr>
          <w:rFonts w:ascii="Arial" w:hAnsi="Arial" w:cs="Arial"/>
        </w:rPr>
      </w:pPr>
    </w:p>
    <w:p w14:paraId="267CF103" w14:textId="77777777" w:rsidR="006177F1" w:rsidRPr="006177F1" w:rsidRDefault="006177F1" w:rsidP="006177F1">
      <w:pPr>
        <w:widowControl w:val="0"/>
        <w:tabs>
          <w:tab w:val="left" w:pos="1440"/>
        </w:tabs>
        <w:spacing w:before="60"/>
        <w:jc w:val="center"/>
        <w:rPr>
          <w:rFonts w:ascii="Arial" w:hAnsi="Arial" w:cs="Arial"/>
          <w:b/>
        </w:rPr>
      </w:pPr>
      <w:r w:rsidRPr="006177F1">
        <w:rPr>
          <w:rFonts w:ascii="Arial" w:hAnsi="Arial" w:cs="Arial"/>
          <w:b/>
        </w:rPr>
        <w:t>P= C+U+T</w:t>
      </w:r>
    </w:p>
    <w:p w14:paraId="2236D8CF" w14:textId="77777777" w:rsidR="006177F1" w:rsidRPr="006177F1" w:rsidRDefault="006177F1" w:rsidP="006177F1">
      <w:pPr>
        <w:widowControl w:val="0"/>
        <w:tabs>
          <w:tab w:val="left" w:pos="1440"/>
        </w:tabs>
        <w:spacing w:before="60"/>
        <w:jc w:val="both"/>
        <w:rPr>
          <w:rFonts w:ascii="Arial" w:hAnsi="Arial" w:cs="Arial"/>
        </w:rPr>
      </w:pPr>
    </w:p>
    <w:p w14:paraId="2D283313" w14:textId="77777777" w:rsidR="00EE68B3" w:rsidRPr="00D64ECF" w:rsidRDefault="006177F1" w:rsidP="00EE68B3">
      <w:pPr>
        <w:widowControl w:val="0"/>
        <w:tabs>
          <w:tab w:val="left" w:pos="1440"/>
        </w:tabs>
        <w:spacing w:before="60"/>
        <w:jc w:val="both"/>
        <w:rPr>
          <w:rFonts w:ascii="Arial" w:hAnsi="Arial" w:cs="Arial"/>
          <w:lang w:eastAsia="en-US"/>
        </w:rPr>
      </w:pPr>
      <w:r w:rsidRPr="00D64ECF">
        <w:rPr>
          <w:rFonts w:ascii="Arial" w:hAnsi="Arial" w:cs="Arial"/>
          <w:lang w:eastAsia="en-US"/>
        </w:rPr>
        <w:t>gdzie:</w:t>
      </w:r>
    </w:p>
    <w:p w14:paraId="7A3C2A61" w14:textId="77777777" w:rsidR="006177F1" w:rsidRDefault="006177F1" w:rsidP="00EE68B3">
      <w:pPr>
        <w:widowControl w:val="0"/>
        <w:tabs>
          <w:tab w:val="left" w:pos="1440"/>
        </w:tabs>
        <w:spacing w:before="60"/>
        <w:jc w:val="both"/>
        <w:rPr>
          <w:rFonts w:ascii="Arial" w:hAnsi="Arial" w:cs="Arial"/>
          <w:sz w:val="22"/>
          <w:szCs w:val="22"/>
          <w:lang w:eastAsia="en-US"/>
        </w:rPr>
      </w:pPr>
      <w:r w:rsidRPr="006177F1">
        <w:rPr>
          <w:rFonts w:ascii="Arial" w:hAnsi="Arial" w:cs="Arial"/>
          <w:b/>
          <w:lang w:eastAsia="en-US"/>
        </w:rPr>
        <w:t xml:space="preserve">P- </w:t>
      </w:r>
      <w:r w:rsidR="00D64ECF">
        <w:rPr>
          <w:rFonts w:ascii="Arial" w:hAnsi="Arial" w:cs="Arial"/>
          <w:b/>
          <w:lang w:eastAsia="en-US"/>
        </w:rPr>
        <w:t xml:space="preserve"> </w:t>
      </w:r>
      <w:r w:rsidRPr="006177F1">
        <w:rPr>
          <w:rFonts w:ascii="Arial" w:hAnsi="Arial" w:cs="Arial"/>
          <w:b/>
          <w:lang w:eastAsia="en-US"/>
        </w:rPr>
        <w:t>ocena punktowa oferty</w:t>
      </w:r>
      <w:r>
        <w:rPr>
          <w:rFonts w:ascii="Arial" w:hAnsi="Arial" w:cs="Arial"/>
          <w:sz w:val="22"/>
          <w:szCs w:val="22"/>
          <w:lang w:eastAsia="en-US"/>
        </w:rPr>
        <w:t>,</w:t>
      </w:r>
    </w:p>
    <w:p w14:paraId="7132BA34" w14:textId="77777777" w:rsidR="006177F1" w:rsidRDefault="006177F1" w:rsidP="00EE68B3">
      <w:pPr>
        <w:widowControl w:val="0"/>
        <w:tabs>
          <w:tab w:val="left" w:pos="1440"/>
        </w:tabs>
        <w:spacing w:before="60"/>
        <w:jc w:val="both"/>
        <w:rPr>
          <w:rFonts w:ascii="Arial" w:hAnsi="Arial" w:cs="Arial"/>
          <w:b/>
        </w:rPr>
      </w:pPr>
      <w:r w:rsidRPr="00067688">
        <w:rPr>
          <w:rFonts w:ascii="Arial" w:hAnsi="Arial" w:cs="Arial"/>
          <w:b/>
        </w:rPr>
        <w:t>C – ilość punktów w kryterium „Cena brutto oferty</w:t>
      </w:r>
      <w:r>
        <w:rPr>
          <w:rFonts w:ascii="Arial" w:hAnsi="Arial" w:cs="Arial"/>
          <w:b/>
        </w:rPr>
        <w:t>,</w:t>
      </w:r>
    </w:p>
    <w:p w14:paraId="421E5D8B" w14:textId="77777777" w:rsidR="006177F1" w:rsidRDefault="006177F1" w:rsidP="006177F1">
      <w:pPr>
        <w:widowControl w:val="0"/>
        <w:tabs>
          <w:tab w:val="left" w:pos="1440"/>
        </w:tabs>
        <w:spacing w:before="60"/>
        <w:jc w:val="both"/>
        <w:rPr>
          <w:rFonts w:ascii="Arial" w:hAnsi="Arial" w:cs="Arial"/>
          <w:b/>
        </w:rPr>
      </w:pPr>
      <w:r>
        <w:rPr>
          <w:rFonts w:ascii="Arial" w:hAnsi="Arial" w:cs="Arial"/>
          <w:b/>
        </w:rPr>
        <w:t>U</w:t>
      </w:r>
      <w:r w:rsidRPr="006838ED">
        <w:rPr>
          <w:rFonts w:ascii="Arial" w:hAnsi="Arial" w:cs="Arial"/>
          <w:b/>
        </w:rPr>
        <w:t xml:space="preserve"> - ilość punktów za wysokość </w:t>
      </w:r>
      <w:r>
        <w:rPr>
          <w:rFonts w:ascii="Arial" w:hAnsi="Arial" w:cs="Arial"/>
          <w:b/>
        </w:rPr>
        <w:t>upustu</w:t>
      </w:r>
      <w:r w:rsidR="00D64ECF">
        <w:rPr>
          <w:rFonts w:ascii="Arial" w:hAnsi="Arial" w:cs="Arial"/>
          <w:b/>
        </w:rPr>
        <w:t xml:space="preserve"> w %</w:t>
      </w:r>
      <w:r>
        <w:rPr>
          <w:rFonts w:ascii="Arial" w:hAnsi="Arial" w:cs="Arial"/>
          <w:b/>
        </w:rPr>
        <w:t>,</w:t>
      </w:r>
    </w:p>
    <w:p w14:paraId="21F772B1" w14:textId="77777777" w:rsidR="006177F1" w:rsidRPr="006177F1" w:rsidRDefault="006177F1" w:rsidP="006177F1">
      <w:pPr>
        <w:widowControl w:val="0"/>
        <w:tabs>
          <w:tab w:val="left" w:pos="1440"/>
        </w:tabs>
        <w:spacing w:before="60"/>
        <w:jc w:val="both"/>
        <w:rPr>
          <w:rFonts w:ascii="Arial" w:hAnsi="Arial" w:cs="Arial"/>
          <w:b/>
        </w:rPr>
      </w:pPr>
      <w:r>
        <w:rPr>
          <w:rFonts w:ascii="Arial" w:hAnsi="Arial" w:cs="Arial"/>
          <w:b/>
        </w:rPr>
        <w:t>T - ilość punktów za termin pł</w:t>
      </w:r>
      <w:r w:rsidR="00D64ECF">
        <w:rPr>
          <w:rFonts w:ascii="Arial" w:hAnsi="Arial" w:cs="Arial"/>
          <w:b/>
        </w:rPr>
        <w:t>atności.</w:t>
      </w:r>
    </w:p>
    <w:p w14:paraId="2CF7B7EF" w14:textId="77777777" w:rsidR="006177F1" w:rsidRDefault="006177F1" w:rsidP="00EE68B3">
      <w:pPr>
        <w:widowControl w:val="0"/>
        <w:tabs>
          <w:tab w:val="left" w:pos="1440"/>
        </w:tabs>
        <w:spacing w:before="60"/>
        <w:jc w:val="both"/>
        <w:rPr>
          <w:rFonts w:ascii="Arial" w:hAnsi="Arial" w:cs="Arial"/>
          <w:sz w:val="22"/>
          <w:szCs w:val="22"/>
          <w:lang w:eastAsia="en-US"/>
        </w:rPr>
      </w:pPr>
    </w:p>
    <w:p w14:paraId="3658182D" w14:textId="77777777" w:rsidR="00CF572C" w:rsidRDefault="00CF572C" w:rsidP="001C67A9">
      <w:pPr>
        <w:tabs>
          <w:tab w:val="left" w:pos="3569"/>
        </w:tabs>
        <w:jc w:val="both"/>
        <w:rPr>
          <w:rFonts w:ascii="Arial" w:hAnsi="Arial" w:cs="Arial"/>
          <w:color w:val="000000"/>
        </w:rPr>
      </w:pPr>
    </w:p>
    <w:p w14:paraId="6CA453B5" w14:textId="77777777" w:rsidR="00CF572C" w:rsidRDefault="00495C39" w:rsidP="00495C39">
      <w:pPr>
        <w:tabs>
          <w:tab w:val="left" w:pos="13213"/>
          <w:tab w:val="left" w:pos="13933"/>
        </w:tabs>
        <w:jc w:val="both"/>
        <w:rPr>
          <w:rFonts w:ascii="Arial" w:hAnsi="Arial" w:cs="Arial"/>
          <w:color w:val="000000"/>
        </w:rPr>
      </w:pPr>
      <w:r>
        <w:rPr>
          <w:rFonts w:ascii="Arial" w:eastAsia="Arial" w:hAnsi="Arial" w:cs="Arial"/>
          <w:color w:val="000000"/>
        </w:rPr>
        <w:t xml:space="preserve">13.3 </w:t>
      </w:r>
      <w:r w:rsidR="00CF572C">
        <w:rPr>
          <w:rFonts w:ascii="Arial" w:eastAsia="Arial" w:hAnsi="Arial" w:cs="Arial"/>
          <w:color w:val="000000"/>
        </w:rPr>
        <w:t xml:space="preserve">Maksymalna liczba punktów jaką może przyznać Zamawiający Wykonawcy wynosi 100 pkt. </w:t>
      </w:r>
    </w:p>
    <w:p w14:paraId="772C2D07" w14:textId="77777777" w:rsidR="00CF572C" w:rsidRDefault="00CF572C">
      <w:pPr>
        <w:autoSpaceDE w:val="0"/>
        <w:jc w:val="both"/>
        <w:rPr>
          <w:rFonts w:ascii="Arial" w:eastAsia="Arial" w:hAnsi="Arial" w:cs="Arial"/>
          <w:b/>
          <w:bCs/>
          <w:color w:val="000000"/>
          <w:shd w:val="clear" w:color="auto" w:fill="FFFFFF"/>
        </w:rPr>
      </w:pPr>
    </w:p>
    <w:p w14:paraId="74C8637F" w14:textId="77777777" w:rsidR="00CF572C" w:rsidRPr="00495C39" w:rsidRDefault="00495C39" w:rsidP="00495C39">
      <w:pPr>
        <w:autoSpaceDE w:val="0"/>
        <w:jc w:val="both"/>
        <w:rPr>
          <w:rFonts w:ascii="Arial" w:hAnsi="Arial" w:cs="Arial"/>
        </w:rPr>
      </w:pPr>
      <w:r>
        <w:rPr>
          <w:rFonts w:ascii="Arial" w:eastAsia="Arial" w:hAnsi="Arial" w:cs="Arial"/>
          <w:color w:val="000000"/>
          <w:shd w:val="clear" w:color="auto" w:fill="FFFFFF"/>
        </w:rPr>
        <w:t>13.3.1</w:t>
      </w:r>
      <w:r w:rsidR="00CF572C">
        <w:rPr>
          <w:rFonts w:ascii="Arial" w:eastAsia="Arial" w:hAnsi="Arial" w:cs="Arial"/>
          <w:color w:val="000000"/>
          <w:shd w:val="clear" w:color="auto" w:fill="FFFFFF"/>
        </w:rPr>
        <w:t xml:space="preserve"> </w:t>
      </w:r>
      <w:r w:rsidR="00CF572C" w:rsidRPr="00495C39">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w:t>
      </w:r>
      <w:r w:rsidRPr="00495C39">
        <w:rPr>
          <w:rFonts w:ascii="Arial" w:hAnsi="Arial" w:cs="Arial"/>
        </w:rPr>
        <w:t xml:space="preserve">Jeżeli nie można wybrać najkorzystniejszej oferty z uwagi na to, że dwie lub więcej ofert przedstawia taki sam bilans ceny i innych kryteriów oceny ofert, Zamawiający spośród tych ofert wybierze ofertę z najniższą ceną, </w:t>
      </w:r>
      <w:r w:rsidR="00D64ECF">
        <w:rPr>
          <w:rFonts w:ascii="Arial" w:hAnsi="Arial" w:cs="Arial"/>
        </w:rPr>
        <w:t xml:space="preserve"> </w:t>
      </w:r>
      <w:r w:rsidRPr="00495C39">
        <w:rPr>
          <w:rFonts w:ascii="Arial" w:hAnsi="Arial" w:cs="Arial"/>
        </w:rPr>
        <w:t>a jeżeli zostały złożone oferty o takiej samej cenie, Zamawiający wezwie Wykonawców, którzy złożyli te oferty, do złożenia w terminie określonym przez Zamawiającego ofert dodatkowych.</w:t>
      </w:r>
      <w:r>
        <w:rPr>
          <w:rFonts w:ascii="Arial" w:hAnsi="Arial" w:cs="Arial"/>
        </w:rPr>
        <w:t xml:space="preserve">                                                                                        </w:t>
      </w:r>
    </w:p>
    <w:p w14:paraId="469DE603" w14:textId="77777777" w:rsidR="00CF572C" w:rsidRPr="00495C39" w:rsidRDefault="00495C39">
      <w:pPr>
        <w:jc w:val="both"/>
        <w:rPr>
          <w:rFonts w:ascii="Arial" w:hAnsi="Arial" w:cs="Arial"/>
        </w:rPr>
      </w:pPr>
      <w:r>
        <w:rPr>
          <w:rFonts w:ascii="Arial" w:hAnsi="Arial" w:cs="Arial"/>
        </w:rPr>
        <w:t xml:space="preserve">13.3.2 </w:t>
      </w:r>
      <w:r w:rsidRPr="00495C39">
        <w:rPr>
          <w:rFonts w:ascii="Arial" w:hAnsi="Arial" w:cs="Arial"/>
          <w:b/>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w:t>
      </w:r>
      <w:r w:rsidR="00A40A0C">
        <w:rPr>
          <w:rFonts w:ascii="Arial" w:hAnsi="Arial" w:cs="Arial"/>
          <w:b/>
        </w:rPr>
        <w:t>Z</w:t>
      </w:r>
      <w:r w:rsidRPr="00495C39">
        <w:rPr>
          <w:rFonts w:ascii="Arial" w:hAnsi="Arial" w:cs="Arial"/>
          <w:b/>
        </w:rPr>
        <w:t>amawiającego obowiązku podatkowego, wskazując nazwę (rodzaj) towaru lub usługi, których dostawa lub świadczenie będzie prowadzić do jego powstania, oraz wskazując ich wartość bez kwoty podatku</w:t>
      </w:r>
      <w:r>
        <w:t>.</w:t>
      </w:r>
    </w:p>
    <w:p w14:paraId="328DEA11" w14:textId="77777777" w:rsidR="00CF572C" w:rsidRPr="00EF6741" w:rsidRDefault="00CF572C">
      <w:pPr>
        <w:pStyle w:val="BodySingle"/>
        <w:tabs>
          <w:tab w:val="left" w:pos="7797"/>
        </w:tabs>
        <w:ind w:right="70"/>
        <w:jc w:val="both"/>
        <w:rPr>
          <w:rFonts w:ascii="Arial" w:hAnsi="Arial" w:cs="Arial"/>
          <w:bCs/>
          <w:color w:val="000000"/>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5A5DBB35" w14:textId="77777777">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09595403" w14:textId="77777777" w:rsidR="00CF572C" w:rsidRDefault="00CF572C">
            <w:pPr>
              <w:pStyle w:val="Nagwek7"/>
              <w:rPr>
                <w:rFonts w:ascii="Arial" w:hAnsi="Arial" w:cs="Arial"/>
                <w:iCs/>
              </w:rPr>
            </w:pPr>
            <w:r>
              <w:rPr>
                <w:rFonts w:ascii="Arial" w:hAnsi="Arial" w:cs="Arial"/>
              </w:rPr>
              <w:t>Część XI</w:t>
            </w:r>
            <w:r w:rsidR="00341022">
              <w:rPr>
                <w:rFonts w:ascii="Arial" w:hAnsi="Arial" w:cs="Arial"/>
              </w:rPr>
              <w:t>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F8B5A8" w14:textId="77777777" w:rsidR="00CF572C" w:rsidRDefault="00CF572C">
            <w:pPr>
              <w:pStyle w:val="Nagwek7"/>
            </w:pPr>
            <w:r>
              <w:rPr>
                <w:rFonts w:ascii="Arial" w:hAnsi="Arial" w:cs="Arial"/>
                <w:iCs/>
              </w:rPr>
              <w:t>Komunikacja Zamawiającego z Wykonawcami</w:t>
            </w:r>
          </w:p>
        </w:tc>
      </w:tr>
    </w:tbl>
    <w:p w14:paraId="58E3BD8A" w14:textId="77777777" w:rsidR="00CF572C" w:rsidRDefault="00CF572C">
      <w:pPr>
        <w:autoSpaceDE w:val="0"/>
        <w:jc w:val="both"/>
      </w:pPr>
    </w:p>
    <w:p w14:paraId="33EB3671" w14:textId="77777777" w:rsidR="00CF572C" w:rsidRDefault="00CF572C" w:rsidP="003A0CC2">
      <w:pPr>
        <w:jc w:val="both"/>
        <w:rPr>
          <w:rFonts w:ascii="Arial" w:hAnsi="Arial" w:cs="Arial"/>
        </w:rPr>
      </w:pPr>
      <w:r>
        <w:rPr>
          <w:rFonts w:ascii="Arial" w:hAnsi="Arial" w:cs="Arial"/>
        </w:rPr>
        <w:t xml:space="preserve">14.1. W niniejszym postępowaniu o udzielenie zamówienia komunikacja między Zamawiającym, </w:t>
      </w:r>
      <w:r w:rsidR="00A60B0C">
        <w:rPr>
          <w:rFonts w:ascii="Arial" w:hAnsi="Arial" w:cs="Arial"/>
        </w:rPr>
        <w:t xml:space="preserve">                  </w:t>
      </w:r>
      <w:r>
        <w:rPr>
          <w:rFonts w:ascii="Arial" w:hAnsi="Arial" w:cs="Arial"/>
        </w:rPr>
        <w:t>a Wykonawcami, w tym: przekazywanie wniosków, zawiadomień oraz informacji lub wyjaśnień 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14:paraId="619468B0" w14:textId="77777777" w:rsidR="00CF572C" w:rsidRDefault="00CF572C" w:rsidP="003A0CC2">
      <w:pPr>
        <w:jc w:val="both"/>
        <w:rPr>
          <w:rFonts w:ascii="Arial" w:hAnsi="Arial" w:cs="Arial"/>
        </w:rPr>
      </w:pPr>
      <w:r>
        <w:rPr>
          <w:rFonts w:ascii="Arial" w:hAnsi="Arial" w:cs="Arial"/>
        </w:rPr>
        <w:lastRenderedPageBreak/>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z Zamawiającym: 34 3576108</w:t>
      </w:r>
      <w:r w:rsidR="00D64ECF">
        <w:rPr>
          <w:rFonts w:ascii="Arial" w:hAnsi="Arial" w:cs="Arial"/>
        </w:rPr>
        <w:t>,</w:t>
      </w:r>
      <w:r w:rsidR="007B4339">
        <w:rPr>
          <w:rFonts w:ascii="Arial" w:hAnsi="Arial" w:cs="Arial"/>
        </w:rPr>
        <w:t xml:space="preserve"> </w:t>
      </w:r>
      <w:r>
        <w:rPr>
          <w:rFonts w:ascii="Arial" w:hAnsi="Arial" w:cs="Arial"/>
        </w:rPr>
        <w:t xml:space="preserve">adres mailowy do kontaktu z Zamawiającym: </w:t>
      </w:r>
      <w:r w:rsidR="007B4339">
        <w:rPr>
          <w:rFonts w:ascii="Arial" w:hAnsi="Arial" w:cs="Arial"/>
        </w:rPr>
        <w:t>koszecin@koszecin</w:t>
      </w:r>
      <w:r>
        <w:rPr>
          <w:rFonts w:ascii="Arial" w:hAnsi="Arial" w:cs="Arial"/>
        </w:rPr>
        <w:t>.pl</w:t>
      </w:r>
    </w:p>
    <w:p w14:paraId="15810766" w14:textId="77777777" w:rsidR="00CF572C" w:rsidRDefault="00CF572C" w:rsidP="003A0CC2">
      <w:pPr>
        <w:jc w:val="both"/>
        <w:rPr>
          <w:rFonts w:ascii="Arial" w:hAnsi="Arial" w:cs="Arial"/>
        </w:rPr>
      </w:pPr>
    </w:p>
    <w:p w14:paraId="12059745" w14:textId="77777777" w:rsidR="00CF572C" w:rsidRDefault="00CF572C" w:rsidP="003A0CC2">
      <w:pPr>
        <w:jc w:val="both"/>
        <w:rPr>
          <w:rFonts w:ascii="Arial" w:hAnsi="Arial" w:cs="Arial"/>
        </w:rPr>
      </w:pPr>
      <w:r>
        <w:rPr>
          <w:rFonts w:ascii="Arial" w:hAnsi="Arial" w:cs="Arial"/>
          <w:b/>
        </w:rPr>
        <w:t>UWAGA:</w:t>
      </w:r>
    </w:p>
    <w:p w14:paraId="7B88E2EB" w14:textId="77777777" w:rsidR="00CF572C" w:rsidRDefault="00CF572C" w:rsidP="003A0CC2">
      <w:pPr>
        <w:numPr>
          <w:ilvl w:val="0"/>
          <w:numId w:val="5"/>
        </w:numPr>
        <w:tabs>
          <w:tab w:val="clear" w:pos="0"/>
          <w:tab w:val="num" w:pos="-360"/>
        </w:tabs>
        <w:ind w:left="360"/>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14:paraId="4D763BB2" w14:textId="77777777" w:rsidR="00A472B7" w:rsidRDefault="00A472B7" w:rsidP="00A40A0C">
      <w:pPr>
        <w:jc w:val="both"/>
        <w:rPr>
          <w:rFonts w:ascii="Arial" w:hAnsi="Arial" w:cs="Arial"/>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149B9A28" w14:textId="77777777">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4BDCEBE9" w14:textId="77777777" w:rsidR="00CF572C" w:rsidRDefault="00CF572C">
            <w:pPr>
              <w:pStyle w:val="Nagwek7"/>
              <w:rPr>
                <w:rFonts w:ascii="Arial" w:hAnsi="Arial" w:cs="Arial"/>
                <w:iCs/>
              </w:rPr>
            </w:pPr>
            <w:r>
              <w:rPr>
                <w:rFonts w:ascii="Arial" w:hAnsi="Arial" w:cs="Arial"/>
              </w:rPr>
              <w:t>Część X</w:t>
            </w:r>
            <w:r w:rsidR="00341022">
              <w:rPr>
                <w:rFonts w:ascii="Arial" w:hAnsi="Arial" w:cs="Arial"/>
              </w:rPr>
              <w:t>I</w:t>
            </w:r>
            <w:r>
              <w:rPr>
                <w:rFonts w:ascii="Arial" w:hAnsi="Arial" w:cs="Arial"/>
              </w:rPr>
              <w:t>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533816" w14:textId="77777777" w:rsidR="00CF572C" w:rsidRDefault="00CF572C">
            <w:pPr>
              <w:pStyle w:val="Nagwek7"/>
            </w:pPr>
            <w:r>
              <w:rPr>
                <w:rFonts w:ascii="Arial" w:hAnsi="Arial" w:cs="Arial"/>
                <w:iCs/>
              </w:rPr>
              <w:t>Podwykonawstwo</w:t>
            </w:r>
          </w:p>
        </w:tc>
      </w:tr>
    </w:tbl>
    <w:p w14:paraId="3075B53E" w14:textId="77777777" w:rsidR="00CF572C" w:rsidRDefault="00CF572C" w:rsidP="003A0CC2">
      <w:pPr>
        <w:ind w:left="141"/>
        <w:jc w:val="both"/>
      </w:pPr>
    </w:p>
    <w:p w14:paraId="2EB6D4A8" w14:textId="77777777" w:rsidR="00CF572C" w:rsidRDefault="00CF572C" w:rsidP="003A0CC2">
      <w:pPr>
        <w:tabs>
          <w:tab w:val="left" w:pos="709"/>
        </w:tabs>
        <w:jc w:val="both"/>
        <w:rPr>
          <w:rFonts w:ascii="Arial" w:hAnsi="Arial" w:cs="Arial"/>
          <w:bCs/>
        </w:rPr>
      </w:pPr>
      <w:r>
        <w:rPr>
          <w:rFonts w:ascii="Arial" w:hAnsi="Arial" w:cs="Arial"/>
          <w:bCs/>
        </w:rPr>
        <w:t>15.1.Zamawiający nie zastrzega obowiązku osobistego wykonania przez Wykonawcę kluczowych części zamówienia.</w:t>
      </w:r>
    </w:p>
    <w:p w14:paraId="3708EF4C" w14:textId="77777777" w:rsidR="00CF572C" w:rsidRDefault="00CF572C" w:rsidP="003A0CC2">
      <w:pPr>
        <w:tabs>
          <w:tab w:val="left" w:pos="709"/>
        </w:tabs>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14:paraId="6CD10E46" w14:textId="77777777" w:rsidR="00CF572C" w:rsidRDefault="00CF572C" w:rsidP="003A0CC2">
      <w:pPr>
        <w:tabs>
          <w:tab w:val="left" w:pos="709"/>
        </w:tabs>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xml:space="preserve">,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w:t>
      </w:r>
      <w:r w:rsidR="009B2530">
        <w:rPr>
          <w:rFonts w:ascii="Arial" w:hAnsi="Arial" w:cs="Arial"/>
        </w:rPr>
        <w:t xml:space="preserve">     </w:t>
      </w:r>
      <w:r>
        <w:rPr>
          <w:rFonts w:ascii="Arial" w:hAnsi="Arial" w:cs="Arial"/>
        </w:rPr>
        <w:t>o udzielenie zamówienia.</w:t>
      </w:r>
    </w:p>
    <w:p w14:paraId="2B1D8134" w14:textId="77777777"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CF572C" w14:paraId="528F05C6" w14:textId="77777777">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25F25F6A" w14:textId="77777777"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432FD6" w14:textId="77777777"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14:paraId="53DD5F62" w14:textId="77777777" w:rsidR="00CF572C" w:rsidRDefault="00CF572C">
      <w:pPr>
        <w:jc w:val="both"/>
      </w:pPr>
    </w:p>
    <w:p w14:paraId="6EA1265D" w14:textId="77777777" w:rsidR="00CF572C" w:rsidRDefault="00CF572C" w:rsidP="00543801">
      <w:pPr>
        <w:pStyle w:val="Standard"/>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14:paraId="3749AFFA" w14:textId="77777777" w:rsidR="00CF572C" w:rsidRDefault="00CF572C" w:rsidP="00543801">
      <w:pPr>
        <w:pStyle w:val="Standard"/>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pkt 5 ustawy </w:t>
      </w:r>
      <w:proofErr w:type="spellStart"/>
      <w:r>
        <w:rPr>
          <w:rFonts w:ascii="Arial" w:hAnsi="Arial" w:cs="Arial"/>
          <w:bCs/>
          <w:color w:val="000000"/>
          <w:sz w:val="20"/>
        </w:rPr>
        <w:t>Pzp</w:t>
      </w:r>
      <w:proofErr w:type="spellEnd"/>
      <w:r>
        <w:rPr>
          <w:rFonts w:ascii="Arial" w:hAnsi="Arial" w:cs="Arial"/>
          <w:bCs/>
          <w:color w:val="000000"/>
          <w:sz w:val="20"/>
        </w:rPr>
        <w:t>.</w:t>
      </w:r>
    </w:p>
    <w:p w14:paraId="20F0DCC5"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14:paraId="535227F7"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1) określenia warunków udziału w postępowaniu;</w:t>
      </w:r>
    </w:p>
    <w:p w14:paraId="11D403A1"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2) wykluczenia odwołującego z postępowania o udzielenie zamówienia;</w:t>
      </w:r>
    </w:p>
    <w:p w14:paraId="0D9BE340"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3) odrzucenia oferty odwołującego;</w:t>
      </w:r>
    </w:p>
    <w:p w14:paraId="3069C4B9"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4) opisu przedmiotu zamówienia;.</w:t>
      </w:r>
    </w:p>
    <w:p w14:paraId="64ACC911"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5) wyboru najkorzystniejszej oferty. </w:t>
      </w:r>
    </w:p>
    <w:p w14:paraId="53AA858A"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16.4. Odwołanie powinno wskazywać czyn</w:t>
      </w:r>
      <w:r w:rsidR="00444AA5">
        <w:rPr>
          <w:rFonts w:ascii="Arial" w:hAnsi="Arial" w:cs="Arial"/>
          <w:bCs/>
          <w:color w:val="000000"/>
          <w:sz w:val="20"/>
        </w:rPr>
        <w:t>ność lub zaniechanie czynności Z</w:t>
      </w:r>
      <w:r>
        <w:rPr>
          <w:rFonts w:ascii="Arial" w:hAnsi="Arial" w:cs="Arial"/>
          <w:bCs/>
          <w:color w:val="000000"/>
          <w:sz w:val="20"/>
        </w:rPr>
        <w:t>amawiającego, której zarzuca się niezgodność z przepisami ustawy, zawierać zwięzłe przedstawienie zarzutów, określać żądanie oraz wskazywać okoliczności faktyczne i prawne uzasadniające wniesienie odwołania.</w:t>
      </w:r>
    </w:p>
    <w:p w14:paraId="4FD1DC58"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14:paraId="40FEF44F"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14:paraId="0FEF5A76" w14:textId="77777777" w:rsidR="00CF572C" w:rsidRDefault="00CF572C" w:rsidP="00543801">
      <w:pPr>
        <w:pStyle w:val="Standard"/>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sidR="00091C27">
        <w:rPr>
          <w:rFonts w:ascii="Arial" w:hAnsi="Arial" w:cs="Arial"/>
          <w:b/>
          <w:bCs/>
          <w:color w:val="000000"/>
          <w:sz w:val="20"/>
        </w:rPr>
        <w:t>poinformować Z</w:t>
      </w:r>
      <w:r>
        <w:rPr>
          <w:rFonts w:ascii="Arial" w:hAnsi="Arial" w:cs="Arial"/>
          <w:b/>
          <w:bCs/>
          <w:color w:val="000000"/>
          <w:sz w:val="20"/>
        </w:rPr>
        <w:t>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14:paraId="6C6E1996" w14:textId="77777777" w:rsidR="00CF572C" w:rsidRDefault="00CF572C" w:rsidP="00543801">
      <w:pPr>
        <w:pStyle w:val="Standard"/>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14:paraId="56D87C96"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14:paraId="4A307250"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16.10.W przypadku wniesienia odwołania wobec treści ogłoszenia o zamówieniu lub postanowień specyfikacji istotnych warunków zamówienia zamawiający może przedłużyć termin składania ofert lub </w:t>
      </w:r>
      <w:r>
        <w:rPr>
          <w:rFonts w:ascii="Arial" w:hAnsi="Arial" w:cs="Arial"/>
          <w:bCs/>
          <w:color w:val="000000"/>
          <w:sz w:val="20"/>
        </w:rPr>
        <w:lastRenderedPageBreak/>
        <w:t>termin składania wniosków.</w:t>
      </w:r>
    </w:p>
    <w:p w14:paraId="3F9E4F83" w14:textId="77777777" w:rsidR="00CF572C" w:rsidRDefault="00CF572C" w:rsidP="00543801">
      <w:pPr>
        <w:pStyle w:val="Standard"/>
        <w:jc w:val="both"/>
        <w:rPr>
          <w:rFonts w:ascii="Arial" w:hAnsi="Arial" w:cs="Arial"/>
          <w:bCs/>
          <w:color w:val="000000"/>
          <w:sz w:val="2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14:paraId="375D365F" w14:textId="77777777" w:rsidR="00543801" w:rsidRDefault="00543801" w:rsidP="00543801">
      <w:pPr>
        <w:pStyle w:val="Standard"/>
        <w:jc w:val="both"/>
        <w:rPr>
          <w:rFonts w:ascii="Arial" w:hAnsi="Arial" w:cs="Arial"/>
          <w:bCs/>
          <w:color w:val="000000"/>
          <w:sz w:val="20"/>
        </w:rPr>
      </w:pPr>
    </w:p>
    <w:tbl>
      <w:tblPr>
        <w:tblW w:w="9242" w:type="dxa"/>
        <w:tblInd w:w="-15" w:type="dxa"/>
        <w:tblLayout w:type="fixed"/>
        <w:tblCellMar>
          <w:left w:w="70" w:type="dxa"/>
          <w:right w:w="70" w:type="dxa"/>
        </w:tblCellMar>
        <w:tblLook w:val="0000" w:firstRow="0" w:lastRow="0" w:firstColumn="0" w:lastColumn="0" w:noHBand="0" w:noVBand="0"/>
      </w:tblPr>
      <w:tblGrid>
        <w:gridCol w:w="1510"/>
        <w:gridCol w:w="7732"/>
      </w:tblGrid>
      <w:tr w:rsidR="005F6062" w:rsidRPr="005F6062" w14:paraId="0188493F" w14:textId="77777777" w:rsidTr="007E62A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0DFBB5ED" w14:textId="77777777" w:rsidR="00543801" w:rsidRPr="00925970" w:rsidRDefault="00543801" w:rsidP="00543801">
            <w:pPr>
              <w:pStyle w:val="Nagwek7"/>
              <w:rPr>
                <w:rFonts w:ascii="Arial" w:hAnsi="Arial" w:cs="Arial"/>
                <w:color w:val="2C13E7"/>
              </w:rPr>
            </w:pPr>
            <w:r w:rsidRPr="00925970">
              <w:rPr>
                <w:rFonts w:ascii="Arial" w:hAnsi="Arial" w:cs="Arial"/>
                <w:color w:val="2C13E7"/>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C7F0FA8" w14:textId="77777777" w:rsidR="00543801" w:rsidRPr="00925970" w:rsidRDefault="00543801" w:rsidP="00543801">
            <w:pPr>
              <w:pStyle w:val="Nagwek7"/>
              <w:rPr>
                <w:rFonts w:ascii="Arial" w:hAnsi="Arial" w:cs="Arial"/>
                <w:color w:val="2C13E7"/>
              </w:rPr>
            </w:pPr>
            <w:r w:rsidRPr="00925970">
              <w:rPr>
                <w:rFonts w:ascii="Arial" w:hAnsi="Arial" w:cs="Arial"/>
                <w:color w:val="2C13E7"/>
              </w:rPr>
              <w:t>Formalności przed podpisaniem umowy</w:t>
            </w:r>
          </w:p>
        </w:tc>
      </w:tr>
    </w:tbl>
    <w:p w14:paraId="646EA59D" w14:textId="77777777" w:rsidR="00543801" w:rsidRPr="00925970" w:rsidRDefault="00543801" w:rsidP="00543801">
      <w:pPr>
        <w:tabs>
          <w:tab w:val="left" w:pos="567"/>
        </w:tabs>
        <w:spacing w:before="120" w:after="120"/>
        <w:jc w:val="both"/>
        <w:rPr>
          <w:rFonts w:ascii="Arial" w:hAnsi="Arial" w:cs="Arial"/>
          <w:color w:val="000000" w:themeColor="text1"/>
        </w:rPr>
      </w:pPr>
      <w:r w:rsidRPr="00925970">
        <w:rPr>
          <w:rFonts w:ascii="Arial" w:hAnsi="Arial" w:cs="Arial"/>
          <w:color w:val="000000" w:themeColor="text1"/>
        </w:rPr>
        <w:t>16.1.</w:t>
      </w:r>
      <w:r w:rsidRPr="00925970">
        <w:rPr>
          <w:rFonts w:ascii="Arial" w:hAnsi="Arial" w:cs="Arial"/>
          <w:color w:val="000000" w:themeColor="text1"/>
        </w:rPr>
        <w:tab/>
        <w:t>Wykonawca, którego oferta wybrana zostanie jako najkorzystniejsza najpóźniej w dniu zawarcia umowy w sprawie zamówienia publicznego – ale przed jej faktycznym podpisaniem zobowiązany będzie do przedłożenia:</w:t>
      </w:r>
    </w:p>
    <w:p w14:paraId="03D46CEE" w14:textId="77777777" w:rsidR="00543801" w:rsidRPr="00925970" w:rsidRDefault="00543801" w:rsidP="00543801">
      <w:pPr>
        <w:tabs>
          <w:tab w:val="left" w:pos="1418"/>
        </w:tabs>
        <w:spacing w:after="120"/>
        <w:ind w:left="1276" w:hanging="709"/>
        <w:jc w:val="both"/>
        <w:rPr>
          <w:rFonts w:ascii="Arial" w:hAnsi="Arial" w:cs="Arial"/>
          <w:color w:val="000000" w:themeColor="text1"/>
        </w:rPr>
      </w:pPr>
      <w:r w:rsidRPr="00925970">
        <w:rPr>
          <w:rFonts w:ascii="Arial" w:hAnsi="Arial" w:cs="Arial"/>
          <w:color w:val="000000" w:themeColor="text1"/>
        </w:rPr>
        <w:t>16.1.</w:t>
      </w:r>
      <w:r w:rsidR="005F6062" w:rsidRPr="00925970">
        <w:rPr>
          <w:rFonts w:ascii="Arial" w:hAnsi="Arial" w:cs="Arial"/>
          <w:color w:val="000000" w:themeColor="text1"/>
        </w:rPr>
        <w:t>1</w:t>
      </w:r>
      <w:r w:rsidRPr="00925970">
        <w:rPr>
          <w:rFonts w:ascii="Arial" w:hAnsi="Arial" w:cs="Arial"/>
          <w:color w:val="000000" w:themeColor="text1"/>
        </w:rPr>
        <w:t>.</w:t>
      </w:r>
      <w:r w:rsidRPr="00925970">
        <w:rPr>
          <w:rFonts w:ascii="Arial" w:hAnsi="Arial" w:cs="Arial"/>
          <w:color w:val="000000" w:themeColor="text1"/>
        </w:rPr>
        <w:tab/>
        <w:t>Kopii polisy o której mowa w Części I</w:t>
      </w:r>
      <w:r w:rsidR="005F6062" w:rsidRPr="00925970">
        <w:rPr>
          <w:rFonts w:ascii="Arial" w:hAnsi="Arial" w:cs="Arial"/>
          <w:color w:val="000000" w:themeColor="text1"/>
        </w:rPr>
        <w:t>II</w:t>
      </w:r>
      <w:r w:rsidRPr="00925970">
        <w:rPr>
          <w:rFonts w:ascii="Arial" w:hAnsi="Arial" w:cs="Arial"/>
          <w:color w:val="000000" w:themeColor="text1"/>
        </w:rPr>
        <w:t xml:space="preserve"> niniejszej SIWZ </w:t>
      </w:r>
      <w:r w:rsidRPr="00925970">
        <w:rPr>
          <w:rFonts w:ascii="Arial" w:hAnsi="Arial" w:cs="Arial"/>
          <w:bCs/>
          <w:color w:val="000000" w:themeColor="text1"/>
        </w:rPr>
        <w:t>wraz z potwierdzeniem zapłaty wymaganych składek;</w:t>
      </w:r>
    </w:p>
    <w:p w14:paraId="07638CD4" w14:textId="77777777" w:rsidR="00543801" w:rsidRPr="00925970" w:rsidRDefault="00543801" w:rsidP="00543801">
      <w:pPr>
        <w:tabs>
          <w:tab w:val="left" w:pos="567"/>
        </w:tabs>
        <w:spacing w:after="120"/>
        <w:jc w:val="both"/>
        <w:rPr>
          <w:rFonts w:ascii="Arial" w:hAnsi="Arial" w:cs="Arial"/>
          <w:color w:val="000000" w:themeColor="text1"/>
        </w:rPr>
      </w:pPr>
      <w:r w:rsidRPr="00925970">
        <w:rPr>
          <w:rFonts w:ascii="Arial" w:hAnsi="Arial" w:cs="Arial"/>
          <w:color w:val="000000" w:themeColor="text1"/>
        </w:rPr>
        <w:t>16.2.</w:t>
      </w:r>
      <w:r w:rsidRPr="00925970">
        <w:rPr>
          <w:rFonts w:ascii="Arial" w:hAnsi="Arial" w:cs="Arial"/>
          <w:color w:val="000000" w:themeColor="text1"/>
        </w:rPr>
        <w:tab/>
        <w:t>Nieprzedłożenie przez Wykonawcę, którego oferta została wybrana jako najkorzystniejsza –dokument</w:t>
      </w:r>
      <w:r w:rsidR="005F6062" w:rsidRPr="00925970">
        <w:rPr>
          <w:rFonts w:ascii="Arial" w:hAnsi="Arial" w:cs="Arial"/>
          <w:color w:val="000000" w:themeColor="text1"/>
        </w:rPr>
        <w:t>u</w:t>
      </w:r>
      <w:r w:rsidRPr="00925970">
        <w:rPr>
          <w:rFonts w:ascii="Arial" w:hAnsi="Arial" w:cs="Arial"/>
          <w:color w:val="000000" w:themeColor="text1"/>
        </w:rPr>
        <w:t xml:space="preserve"> o który</w:t>
      </w:r>
      <w:r w:rsidR="005F6062" w:rsidRPr="00925970">
        <w:rPr>
          <w:rFonts w:ascii="Arial" w:hAnsi="Arial" w:cs="Arial"/>
          <w:color w:val="000000" w:themeColor="text1"/>
        </w:rPr>
        <w:t>m</w:t>
      </w:r>
      <w:r w:rsidRPr="00925970">
        <w:rPr>
          <w:rFonts w:ascii="Arial" w:hAnsi="Arial" w:cs="Arial"/>
          <w:color w:val="000000" w:themeColor="text1"/>
        </w:rPr>
        <w:t xml:space="preserve"> mowa powyżej w pkt 16.1. będzie równoznaczne z „uchylaniem” się Wykonawcy od zawarcia umowy w sprawie zamówienia publicznego (zgodnie z art. 24aa ust. 2 </w:t>
      </w:r>
      <w:proofErr w:type="spellStart"/>
      <w:r w:rsidRPr="00925970">
        <w:rPr>
          <w:rFonts w:ascii="Arial" w:hAnsi="Arial" w:cs="Arial"/>
          <w:color w:val="000000" w:themeColor="text1"/>
        </w:rPr>
        <w:t>uPzp</w:t>
      </w:r>
      <w:proofErr w:type="spellEnd"/>
      <w:r w:rsidRPr="00925970">
        <w:rPr>
          <w:rFonts w:ascii="Arial" w:hAnsi="Arial" w:cs="Arial"/>
          <w:color w:val="000000" w:themeColor="text1"/>
        </w:rPr>
        <w:t>).</w:t>
      </w:r>
    </w:p>
    <w:p w14:paraId="111E547F" w14:textId="77777777" w:rsidR="00CF572C" w:rsidRDefault="00CF572C">
      <w:pPr>
        <w:pStyle w:val="Standard"/>
        <w:jc w:val="both"/>
        <w:rPr>
          <w:rFonts w:ascii="Arial" w:hAnsi="Arial" w:cs="Arial"/>
          <w:b/>
          <w:bCs/>
          <w:sz w:val="20"/>
          <w:shd w:val="clear" w:color="auto" w:fill="FFFF00"/>
        </w:rPr>
      </w:pPr>
    </w:p>
    <w:tbl>
      <w:tblPr>
        <w:tblW w:w="0" w:type="auto"/>
        <w:tblInd w:w="-15" w:type="dxa"/>
        <w:tblLayout w:type="fixed"/>
        <w:tblCellMar>
          <w:left w:w="70" w:type="dxa"/>
          <w:right w:w="70" w:type="dxa"/>
        </w:tblCellMar>
        <w:tblLook w:val="0000" w:firstRow="0" w:lastRow="0" w:firstColumn="0" w:lastColumn="0" w:noHBand="0" w:noVBand="0"/>
      </w:tblPr>
      <w:tblGrid>
        <w:gridCol w:w="1510"/>
        <w:gridCol w:w="7732"/>
      </w:tblGrid>
      <w:tr w:rsidR="00264D73" w14:paraId="69A1520F" w14:textId="77777777" w:rsidTr="008D1E86">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14:paraId="539C3772" w14:textId="77777777" w:rsidR="00264D73" w:rsidRDefault="00264D73" w:rsidP="008D1E86">
            <w:pPr>
              <w:pStyle w:val="Nagwek7"/>
              <w:rPr>
                <w:rFonts w:ascii="Arial" w:hAnsi="Arial" w:cs="Arial"/>
                <w:iCs/>
              </w:rPr>
            </w:pPr>
            <w:r>
              <w:rPr>
                <w:rFonts w:ascii="Arial" w:hAnsi="Arial" w:cs="Arial"/>
              </w:rPr>
              <w:t>Część XV</w:t>
            </w:r>
            <w:r w:rsidR="00543801">
              <w:rPr>
                <w:rFonts w:ascii="Arial" w:hAnsi="Arial" w:cs="Arial"/>
              </w:rPr>
              <w:t>I</w:t>
            </w:r>
            <w:r>
              <w:rPr>
                <w:rFonts w:ascii="Arial" w:hAnsi="Arial" w:cs="Arial"/>
              </w:rPr>
              <w:t>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B07E9CE" w14:textId="77777777" w:rsidR="00264D73" w:rsidRDefault="00264D73" w:rsidP="008D1E86">
            <w:pPr>
              <w:pStyle w:val="Nagwek7"/>
              <w:ind w:left="0" w:firstLine="0"/>
              <w:jc w:val="both"/>
            </w:pPr>
            <w:r>
              <w:rPr>
                <w:rFonts w:ascii="Arial" w:hAnsi="Arial" w:cs="Arial"/>
                <w:iCs/>
              </w:rPr>
              <w:t>RODO</w:t>
            </w:r>
          </w:p>
        </w:tc>
      </w:tr>
    </w:tbl>
    <w:p w14:paraId="6CD5FB90" w14:textId="77777777" w:rsidR="00264D73" w:rsidRDefault="00264D73" w:rsidP="00264D73">
      <w:pPr>
        <w:tabs>
          <w:tab w:val="left" w:pos="0"/>
        </w:tabs>
        <w:ind w:left="-567"/>
        <w:jc w:val="both"/>
        <w:rPr>
          <w:rFonts w:ascii="Arial Narrow" w:hAnsi="Arial Narrow" w:cs="Arial"/>
          <w:b/>
          <w:iCs/>
          <w:sz w:val="14"/>
          <w:u w:val="single"/>
        </w:rPr>
      </w:pPr>
    </w:p>
    <w:p w14:paraId="6820B5A7" w14:textId="77777777" w:rsidR="009C0DD9" w:rsidRPr="00D04FD1" w:rsidRDefault="009C0DD9" w:rsidP="00543801">
      <w:pPr>
        <w:pStyle w:val="Akapitzlist"/>
        <w:spacing w:before="120" w:after="120"/>
        <w:ind w:left="0"/>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14:paraId="49E5A8B3" w14:textId="114454AC" w:rsidR="009C0DD9" w:rsidRPr="00D04FD1" w:rsidRDefault="009C0DD9" w:rsidP="00543801">
      <w:pPr>
        <w:pStyle w:val="Akapitzlist"/>
        <w:numPr>
          <w:ilvl w:val="0"/>
          <w:numId w:val="22"/>
        </w:numPr>
        <w:suppressAutoHyphens w:val="0"/>
        <w:spacing w:before="120" w:after="120"/>
        <w:ind w:left="342"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 xml:space="preserve">Gmina Koszęcin, ul. Powstańców Śl. 10, </w:t>
      </w:r>
      <w:r w:rsidR="003E44D6">
        <w:rPr>
          <w:rFonts w:ascii="Arial" w:hAnsi="Arial" w:cs="Arial"/>
          <w:b/>
          <w:color w:val="000000"/>
          <w:lang w:eastAsia="pl-PL"/>
        </w:rPr>
        <w:br/>
      </w:r>
      <w:r w:rsidRPr="00D04FD1">
        <w:rPr>
          <w:rFonts w:ascii="Arial" w:hAnsi="Arial" w:cs="Arial"/>
          <w:b/>
          <w:color w:val="000000"/>
          <w:lang w:eastAsia="pl-PL"/>
        </w:rPr>
        <w:t>42-286 Koszęcin</w:t>
      </w:r>
      <w:r w:rsidRPr="00D04FD1">
        <w:rPr>
          <w:rFonts w:ascii="Arial" w:hAnsi="Arial" w:cs="Arial"/>
          <w:color w:val="000000"/>
          <w:lang w:eastAsia="pl-PL"/>
        </w:rPr>
        <w:t>;</w:t>
      </w:r>
    </w:p>
    <w:p w14:paraId="0A85BD7D" w14:textId="77777777" w:rsidR="009C0DD9" w:rsidRPr="00D04FD1" w:rsidRDefault="009C0DD9" w:rsidP="00543801">
      <w:pPr>
        <w:pStyle w:val="Akapitzlist"/>
        <w:numPr>
          <w:ilvl w:val="0"/>
          <w:numId w:val="22"/>
        </w:numPr>
        <w:suppressAutoHyphens w:val="0"/>
        <w:spacing w:before="120" w:after="120"/>
        <w:ind w:left="342"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14:paraId="47C30B73" w14:textId="75B24909" w:rsidR="009C0DD9" w:rsidRPr="00D04FD1" w:rsidRDefault="009C0DD9" w:rsidP="00543801">
      <w:pPr>
        <w:pStyle w:val="Akapitzlist"/>
        <w:numPr>
          <w:ilvl w:val="0"/>
          <w:numId w:val="22"/>
        </w:numPr>
        <w:suppressAutoHyphens w:val="0"/>
        <w:spacing w:before="120" w:after="120"/>
        <w:ind w:left="342" w:hanging="426"/>
        <w:contextualSpacing/>
        <w:jc w:val="both"/>
        <w:rPr>
          <w:rFonts w:ascii="Arial" w:hAnsi="Arial" w:cs="Arial"/>
          <w:i/>
          <w:color w:val="000000"/>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 celu </w:t>
      </w:r>
      <w:r w:rsidRPr="00D04FD1">
        <w:rPr>
          <w:rFonts w:ascii="Arial" w:hAnsi="Arial" w:cs="Arial"/>
          <w:color w:val="000000"/>
        </w:rPr>
        <w:t>związanym z postępowaniem o udzielenie zamówienia publicznego dla zadania pn.:</w:t>
      </w:r>
      <w:r w:rsidRPr="00D04FD1">
        <w:rPr>
          <w:rFonts w:ascii="Arial" w:hAnsi="Arial" w:cs="Arial"/>
          <w:b/>
          <w:bCs/>
          <w:color w:val="000000"/>
          <w:sz w:val="28"/>
          <w:szCs w:val="28"/>
        </w:rPr>
        <w:t xml:space="preserve"> </w:t>
      </w:r>
      <w:r w:rsidR="00ED5E46" w:rsidRPr="00ED5E46">
        <w:rPr>
          <w:rFonts w:ascii="Arial" w:hAnsi="Arial" w:cs="Arial"/>
          <w:b/>
          <w:color w:val="000000"/>
        </w:rPr>
        <w:t>„Zakup paliw płynnych w 20</w:t>
      </w:r>
      <w:r w:rsidR="006D06E1">
        <w:rPr>
          <w:rFonts w:ascii="Arial" w:hAnsi="Arial" w:cs="Arial"/>
          <w:b/>
          <w:color w:val="000000"/>
        </w:rPr>
        <w:t>20</w:t>
      </w:r>
      <w:r w:rsidR="00ED5E46" w:rsidRPr="00ED5E46">
        <w:rPr>
          <w:rFonts w:ascii="Arial" w:hAnsi="Arial" w:cs="Arial"/>
          <w:b/>
          <w:color w:val="000000"/>
        </w:rPr>
        <w:t xml:space="preserve"> r. przez Gminę Koszęcin”</w:t>
      </w:r>
      <w:r w:rsidR="00ED5E46">
        <w:rPr>
          <w:rFonts w:ascii="Arial" w:hAnsi="Arial" w:cs="Arial"/>
          <w:b/>
          <w:color w:val="000000"/>
        </w:rPr>
        <w:t xml:space="preserve"> </w:t>
      </w:r>
      <w:r w:rsidRPr="00D04FD1">
        <w:rPr>
          <w:rFonts w:ascii="Arial" w:hAnsi="Arial" w:cs="Arial"/>
          <w:color w:val="000000"/>
        </w:rPr>
        <w:t>prowadzonym w trybie przetargu nieogranic</w:t>
      </w:r>
      <w:r>
        <w:rPr>
          <w:rFonts w:ascii="Arial" w:hAnsi="Arial" w:cs="Arial"/>
          <w:color w:val="000000"/>
        </w:rPr>
        <w:t>zonego;</w:t>
      </w:r>
    </w:p>
    <w:p w14:paraId="209B069B" w14:textId="77777777"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color w:val="000000"/>
          <w:lang w:eastAsia="pl-PL"/>
        </w:rPr>
      </w:pPr>
      <w:r w:rsidRPr="00D04FD1">
        <w:rPr>
          <w:rFonts w:ascii="Arial" w:hAnsi="Arial" w:cs="Arial"/>
          <w:color w:val="000000"/>
          <w:lang w:eastAsia="pl-PL"/>
        </w:rPr>
        <w:t xml:space="preserve">odbiorcami Pani/Pana danych osobowych będą osoby lub podmioty, którym udostępniona zostanie dokumentacja postępowania w oparciu o art. 8 oraz art. 96 ust. 3 ustawy z dnia 29 stycznia 2004 r. – Prawo zamówień publicznych (t.j. Dz. </w:t>
      </w:r>
      <w:r w:rsidRPr="00E030D9">
        <w:rPr>
          <w:rFonts w:ascii="Arial" w:hAnsi="Arial" w:cs="Arial"/>
          <w:color w:val="000000" w:themeColor="text1"/>
          <w:lang w:eastAsia="pl-PL"/>
        </w:rPr>
        <w:t>U. z 2018 r. poz. 1986 z późn</w:t>
      </w:r>
      <w:r w:rsidRPr="00D04FD1">
        <w:rPr>
          <w:rFonts w:ascii="Arial" w:hAnsi="Arial" w:cs="Arial"/>
          <w:color w:val="000000"/>
          <w:lang w:eastAsia="pl-PL"/>
        </w:rPr>
        <w:t xml:space="preserve">. zm.), dalej „ustawa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14:paraId="76593B40" w14:textId="77777777"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color w:val="000000"/>
          <w:lang w:eastAsia="pl-PL"/>
        </w:rPr>
      </w:pPr>
      <w:r w:rsidRPr="00D04FD1">
        <w:rPr>
          <w:rFonts w:ascii="Arial" w:hAnsi="Arial" w:cs="Arial"/>
          <w:color w:val="000000"/>
          <w:lang w:eastAsia="pl-PL"/>
        </w:rPr>
        <w:t xml:space="preserve">Pani/Pana dane osobowe będą przechowywane, zgodnie z art. 97 ust. 1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przez okres 4 lat od dnia zakończenia postępowania o udzielenie zamówienia, a jeżeli czas trwania umowy przekracza 4 lata, okres przechowywania obejmuje cały czas trwania umowy;</w:t>
      </w:r>
    </w:p>
    <w:p w14:paraId="58430960" w14:textId="77777777"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b/>
          <w:i/>
          <w:color w:val="000000"/>
          <w:lang w:eastAsia="pl-PL"/>
        </w:rPr>
      </w:pPr>
      <w:r w:rsidRPr="00D04FD1">
        <w:rPr>
          <w:rFonts w:ascii="Arial" w:hAnsi="Arial" w:cs="Arial"/>
          <w:color w:val="000000"/>
          <w:lang w:eastAsia="pl-PL"/>
        </w:rPr>
        <w:t xml:space="preserve">obowiązek podania przez Panią/Pana danych osobowych bezpośrednio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r>
        <w:rPr>
          <w:rFonts w:ascii="Arial" w:hAnsi="Arial" w:cs="Arial"/>
          <w:color w:val="000000"/>
          <w:lang w:eastAsia="pl-PL"/>
        </w:rPr>
        <w:t xml:space="preserve">związanym    z udziałem </w:t>
      </w:r>
      <w:r w:rsidRPr="00D04FD1">
        <w:rPr>
          <w:rFonts w:ascii="Arial" w:hAnsi="Arial" w:cs="Arial"/>
          <w:color w:val="000000"/>
          <w:lang w:eastAsia="pl-PL"/>
        </w:rPr>
        <w:t xml:space="preserve">w 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14:paraId="1ECB7CEC" w14:textId="77777777"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14:paraId="7F84236D" w14:textId="77777777"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color w:val="000000"/>
          <w:lang w:eastAsia="pl-PL"/>
        </w:rPr>
      </w:pPr>
      <w:r w:rsidRPr="00D04FD1">
        <w:rPr>
          <w:rFonts w:ascii="Arial" w:hAnsi="Arial" w:cs="Arial"/>
          <w:color w:val="000000"/>
          <w:lang w:eastAsia="pl-PL"/>
        </w:rPr>
        <w:t>posiada Pani/Pan:</w:t>
      </w:r>
    </w:p>
    <w:p w14:paraId="0B50078F" w14:textId="77777777" w:rsidR="009C0DD9" w:rsidRPr="00D04FD1" w:rsidRDefault="009C0DD9" w:rsidP="00543801">
      <w:pPr>
        <w:pStyle w:val="Akapitzlist"/>
        <w:numPr>
          <w:ilvl w:val="0"/>
          <w:numId w:val="24"/>
        </w:numPr>
        <w:suppressAutoHyphens w:val="0"/>
        <w:spacing w:before="120" w:after="120"/>
        <w:ind w:left="625"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14:paraId="183EAF46" w14:textId="77777777" w:rsidR="009C0DD9" w:rsidRPr="00D04FD1" w:rsidRDefault="009C0DD9" w:rsidP="00543801">
      <w:pPr>
        <w:pStyle w:val="Akapitzlist"/>
        <w:numPr>
          <w:ilvl w:val="0"/>
          <w:numId w:val="24"/>
        </w:numPr>
        <w:suppressAutoHyphens w:val="0"/>
        <w:spacing w:before="120" w:after="120"/>
        <w:ind w:left="625"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14:paraId="37D6DE5B" w14:textId="77777777" w:rsidR="009C0DD9" w:rsidRPr="00D04FD1" w:rsidRDefault="009C0DD9" w:rsidP="00543801">
      <w:pPr>
        <w:pStyle w:val="Akapitzlist"/>
        <w:numPr>
          <w:ilvl w:val="0"/>
          <w:numId w:val="24"/>
        </w:numPr>
        <w:suppressAutoHyphens w:val="0"/>
        <w:spacing w:before="120" w:after="120"/>
        <w:ind w:left="625"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14:paraId="491D1F4D" w14:textId="77777777" w:rsidR="009C0DD9" w:rsidRPr="00D04FD1" w:rsidRDefault="009C0DD9" w:rsidP="00543801">
      <w:pPr>
        <w:pStyle w:val="Akapitzlist"/>
        <w:numPr>
          <w:ilvl w:val="0"/>
          <w:numId w:val="24"/>
        </w:numPr>
        <w:suppressAutoHyphens w:val="0"/>
        <w:spacing w:before="120" w:after="120"/>
        <w:ind w:left="625"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14:paraId="7D46A96E" w14:textId="77777777"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14:paraId="1ADEE6B6" w14:textId="77777777" w:rsidR="009C0DD9" w:rsidRPr="00D04FD1" w:rsidRDefault="009C0DD9" w:rsidP="00543801">
      <w:pPr>
        <w:pStyle w:val="Akapitzlist"/>
        <w:numPr>
          <w:ilvl w:val="0"/>
          <w:numId w:val="25"/>
        </w:numPr>
        <w:suppressAutoHyphens w:val="0"/>
        <w:spacing w:before="120" w:after="120"/>
        <w:ind w:left="625"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14:paraId="7445906E" w14:textId="77777777" w:rsidR="009C0DD9" w:rsidRPr="00D04FD1" w:rsidRDefault="009C0DD9" w:rsidP="00543801">
      <w:pPr>
        <w:pStyle w:val="Akapitzlist"/>
        <w:numPr>
          <w:ilvl w:val="0"/>
          <w:numId w:val="25"/>
        </w:numPr>
        <w:suppressAutoHyphens w:val="0"/>
        <w:spacing w:before="120" w:after="120"/>
        <w:ind w:left="625" w:hanging="283"/>
        <w:contextualSpacing/>
        <w:jc w:val="both"/>
        <w:rPr>
          <w:rFonts w:ascii="Arial" w:hAnsi="Arial" w:cs="Arial"/>
          <w:b/>
          <w:i/>
          <w:color w:val="000000"/>
          <w:lang w:eastAsia="pl-PL"/>
        </w:rPr>
      </w:pPr>
      <w:r w:rsidRPr="00D04FD1">
        <w:rPr>
          <w:rFonts w:ascii="Arial" w:hAnsi="Arial" w:cs="Arial"/>
          <w:color w:val="000000"/>
          <w:lang w:eastAsia="pl-PL"/>
        </w:rPr>
        <w:t>prawo do przenoszenia danych osobowych, o którym mowa w art. 20 RODO;</w:t>
      </w:r>
    </w:p>
    <w:p w14:paraId="2BC2D4A2" w14:textId="77777777" w:rsidR="009C0DD9" w:rsidRPr="00F116B5" w:rsidRDefault="009C0DD9" w:rsidP="00543801">
      <w:pPr>
        <w:pStyle w:val="Akapitzlist"/>
        <w:numPr>
          <w:ilvl w:val="0"/>
          <w:numId w:val="25"/>
        </w:numPr>
        <w:suppressAutoHyphens w:val="0"/>
        <w:spacing w:before="120" w:after="120"/>
        <w:ind w:left="625"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14:paraId="6C640A50" w14:textId="77777777" w:rsidR="00264D73" w:rsidRPr="00D04FD1" w:rsidRDefault="00264D73" w:rsidP="00264D73">
      <w:pPr>
        <w:spacing w:before="120" w:after="120"/>
        <w:jc w:val="both"/>
        <w:rPr>
          <w:rFonts w:ascii="Arial" w:hAnsi="Arial" w:cs="Arial"/>
          <w:color w:val="000000"/>
        </w:rPr>
      </w:pPr>
      <w:r w:rsidRPr="00D04FD1">
        <w:rPr>
          <w:rFonts w:ascii="Arial" w:hAnsi="Arial" w:cs="Arial"/>
          <w:color w:val="000000"/>
        </w:rPr>
        <w:t>__________________</w:t>
      </w:r>
    </w:p>
    <w:p w14:paraId="54EC997F" w14:textId="77777777" w:rsidR="00264D73" w:rsidRPr="00543801" w:rsidRDefault="00264D73" w:rsidP="00264D73">
      <w:pPr>
        <w:spacing w:after="150"/>
        <w:ind w:left="426"/>
        <w:jc w:val="both"/>
        <w:rPr>
          <w:rFonts w:ascii="Arial" w:hAnsi="Arial" w:cs="Arial"/>
          <w:i/>
          <w:color w:val="000000"/>
          <w:sz w:val="16"/>
          <w:szCs w:val="16"/>
          <w:lang w:eastAsia="pl-PL"/>
        </w:rPr>
      </w:pPr>
      <w:r w:rsidRPr="00543801">
        <w:rPr>
          <w:rFonts w:ascii="Arial" w:hAnsi="Arial" w:cs="Arial"/>
          <w:b/>
          <w:i/>
          <w:color w:val="000000"/>
          <w:sz w:val="16"/>
          <w:szCs w:val="16"/>
          <w:vertAlign w:val="superscript"/>
        </w:rPr>
        <w:lastRenderedPageBreak/>
        <w:t>*</w:t>
      </w:r>
      <w:r w:rsidRPr="00543801">
        <w:rPr>
          <w:rFonts w:ascii="Arial" w:hAnsi="Arial" w:cs="Arial"/>
          <w:b/>
          <w:i/>
          <w:color w:val="000000"/>
          <w:sz w:val="16"/>
          <w:szCs w:val="16"/>
        </w:rPr>
        <w:t xml:space="preserve"> Wyjaśnienie:</w:t>
      </w:r>
      <w:r w:rsidRPr="00543801">
        <w:rPr>
          <w:rFonts w:ascii="Arial" w:hAnsi="Arial" w:cs="Arial"/>
          <w:i/>
          <w:color w:val="000000"/>
          <w:sz w:val="16"/>
          <w:szCs w:val="16"/>
        </w:rPr>
        <w:t xml:space="preserve"> informacja w tym zakresie jest wymagana, jeżeli w odniesieniu do danego administratora lub podmiotu przetwarzającego </w:t>
      </w:r>
      <w:r w:rsidRPr="00543801">
        <w:rPr>
          <w:rFonts w:ascii="Arial" w:hAnsi="Arial" w:cs="Arial"/>
          <w:i/>
          <w:color w:val="000000"/>
          <w:sz w:val="16"/>
          <w:szCs w:val="16"/>
          <w:lang w:eastAsia="pl-PL"/>
        </w:rPr>
        <w:t>istnieje obowiązek wyznaczenia inspektora ochrony danych osobowych.</w:t>
      </w:r>
    </w:p>
    <w:p w14:paraId="13C96F7C" w14:textId="77777777" w:rsidR="00264D73" w:rsidRPr="00543801" w:rsidRDefault="00264D73" w:rsidP="00264D73">
      <w:pPr>
        <w:pStyle w:val="Akapitzlist"/>
        <w:ind w:left="426"/>
        <w:jc w:val="both"/>
        <w:rPr>
          <w:rFonts w:ascii="Arial" w:hAnsi="Arial" w:cs="Arial"/>
          <w:i/>
          <w:color w:val="000000"/>
          <w:sz w:val="16"/>
          <w:szCs w:val="16"/>
        </w:rPr>
      </w:pPr>
      <w:r w:rsidRPr="00543801">
        <w:rPr>
          <w:rFonts w:ascii="Arial" w:hAnsi="Arial" w:cs="Arial"/>
          <w:b/>
          <w:i/>
          <w:color w:val="000000"/>
          <w:sz w:val="16"/>
          <w:szCs w:val="16"/>
          <w:vertAlign w:val="superscript"/>
        </w:rPr>
        <w:t xml:space="preserve">** </w:t>
      </w:r>
      <w:r w:rsidRPr="00543801">
        <w:rPr>
          <w:rFonts w:ascii="Arial" w:hAnsi="Arial" w:cs="Arial"/>
          <w:b/>
          <w:i/>
          <w:color w:val="000000"/>
          <w:sz w:val="16"/>
          <w:szCs w:val="16"/>
        </w:rPr>
        <w:t>Wyjaśnienie:</w:t>
      </w:r>
      <w:r w:rsidRPr="00543801">
        <w:rPr>
          <w:rFonts w:ascii="Arial" w:hAnsi="Arial" w:cs="Arial"/>
          <w:i/>
          <w:color w:val="000000"/>
          <w:sz w:val="16"/>
          <w:szCs w:val="16"/>
        </w:rPr>
        <w:t xml:space="preserve"> </w:t>
      </w:r>
      <w:r w:rsidRPr="00543801">
        <w:rPr>
          <w:rFonts w:ascii="Arial" w:hAnsi="Arial" w:cs="Arial"/>
          <w:i/>
          <w:color w:val="000000"/>
          <w:sz w:val="16"/>
          <w:szCs w:val="16"/>
          <w:lang w:eastAsia="pl-PL"/>
        </w:rPr>
        <w:t xml:space="preserve">skorzystanie z prawa do sprostowania nie może skutkować zmianą </w:t>
      </w:r>
      <w:r w:rsidRPr="00543801">
        <w:rPr>
          <w:rFonts w:ascii="Arial" w:hAnsi="Arial" w:cs="Arial"/>
          <w:i/>
          <w:color w:val="000000"/>
          <w:sz w:val="16"/>
          <w:szCs w:val="16"/>
        </w:rPr>
        <w:t>wyniku postępowania</w:t>
      </w:r>
      <w:r w:rsidRPr="00543801">
        <w:rPr>
          <w:rFonts w:ascii="Arial" w:hAnsi="Arial" w:cs="Arial"/>
          <w:i/>
          <w:color w:val="000000"/>
          <w:sz w:val="16"/>
          <w:szCs w:val="16"/>
        </w:rPr>
        <w:br/>
        <w:t xml:space="preserve">o udzielenie zamówienia publicznego ani zmianą postanowień umowy w zakresie niezgodnym      z ustawą </w:t>
      </w:r>
      <w:proofErr w:type="spellStart"/>
      <w:r w:rsidRPr="00543801">
        <w:rPr>
          <w:rFonts w:ascii="Arial" w:hAnsi="Arial" w:cs="Arial"/>
          <w:i/>
          <w:color w:val="000000"/>
          <w:sz w:val="16"/>
          <w:szCs w:val="16"/>
        </w:rPr>
        <w:t>Pzp</w:t>
      </w:r>
      <w:proofErr w:type="spellEnd"/>
      <w:r w:rsidRPr="00543801">
        <w:rPr>
          <w:rFonts w:ascii="Arial" w:hAnsi="Arial" w:cs="Arial"/>
          <w:i/>
          <w:color w:val="000000"/>
          <w:sz w:val="16"/>
          <w:szCs w:val="16"/>
        </w:rPr>
        <w:t xml:space="preserve"> oraz nie może naruszać integralności protokołu oraz jego załączników.</w:t>
      </w:r>
    </w:p>
    <w:p w14:paraId="31C6B36D" w14:textId="77777777" w:rsidR="00616485" w:rsidRPr="00543801" w:rsidRDefault="00264D73" w:rsidP="00FC7222">
      <w:pPr>
        <w:pStyle w:val="Akapitzlist"/>
        <w:ind w:left="426"/>
        <w:jc w:val="both"/>
        <w:rPr>
          <w:rFonts w:ascii="Arial" w:hAnsi="Arial" w:cs="Arial"/>
          <w:i/>
          <w:color w:val="000000"/>
          <w:sz w:val="16"/>
          <w:szCs w:val="16"/>
          <w:lang w:eastAsia="pl-PL"/>
        </w:rPr>
      </w:pPr>
      <w:r w:rsidRPr="00543801">
        <w:rPr>
          <w:rFonts w:ascii="Arial" w:hAnsi="Arial" w:cs="Arial"/>
          <w:b/>
          <w:i/>
          <w:color w:val="000000"/>
          <w:sz w:val="16"/>
          <w:szCs w:val="16"/>
          <w:vertAlign w:val="superscript"/>
        </w:rPr>
        <w:t xml:space="preserve">*** </w:t>
      </w:r>
      <w:r w:rsidRPr="00543801">
        <w:rPr>
          <w:rFonts w:ascii="Arial" w:hAnsi="Arial" w:cs="Arial"/>
          <w:b/>
          <w:i/>
          <w:color w:val="000000"/>
          <w:sz w:val="16"/>
          <w:szCs w:val="16"/>
        </w:rPr>
        <w:t>Wyjaśnienie:</w:t>
      </w:r>
      <w:r w:rsidRPr="00543801">
        <w:rPr>
          <w:rFonts w:ascii="Arial" w:hAnsi="Arial" w:cs="Arial"/>
          <w:i/>
          <w:color w:val="000000"/>
          <w:sz w:val="16"/>
          <w:szCs w:val="16"/>
        </w:rPr>
        <w:t xml:space="preserve"> prawo do ograniczenia przetwarzania nie ma zastosowania w odniesieniu </w:t>
      </w:r>
      <w:r w:rsidR="00F10842" w:rsidRPr="00543801">
        <w:rPr>
          <w:rFonts w:ascii="Arial" w:hAnsi="Arial" w:cs="Arial"/>
          <w:i/>
          <w:color w:val="000000"/>
          <w:sz w:val="16"/>
          <w:szCs w:val="16"/>
        </w:rPr>
        <w:br/>
      </w:r>
      <w:r w:rsidRPr="00543801">
        <w:rPr>
          <w:rFonts w:ascii="Arial" w:hAnsi="Arial" w:cs="Arial"/>
          <w:i/>
          <w:color w:val="000000"/>
          <w:sz w:val="16"/>
          <w:szCs w:val="16"/>
        </w:rPr>
        <w:t xml:space="preserve">do </w:t>
      </w:r>
      <w:r w:rsidRPr="00543801">
        <w:rPr>
          <w:rFonts w:ascii="Arial" w:hAnsi="Arial" w:cs="Arial"/>
          <w:i/>
          <w:color w:val="00000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EDE2C19" w14:textId="77777777" w:rsidR="00616485" w:rsidRPr="00131450" w:rsidRDefault="00616485" w:rsidP="00131450">
      <w:pPr>
        <w:jc w:val="both"/>
        <w:rPr>
          <w:rFonts w:ascii="Arial" w:hAnsi="Arial" w:cs="Arial"/>
          <w:i/>
          <w:color w:val="000000"/>
          <w:lang w:eastAsia="pl-PL"/>
        </w:rPr>
      </w:pPr>
    </w:p>
    <w:p w14:paraId="1C4E8A35" w14:textId="77777777" w:rsidR="00264D73" w:rsidRDefault="00264D73" w:rsidP="00264D73">
      <w:pPr>
        <w:tabs>
          <w:tab w:val="left" w:pos="0"/>
        </w:tabs>
        <w:ind w:left="-567"/>
        <w:jc w:val="both"/>
        <w:rPr>
          <w:rFonts w:ascii="Arial" w:hAnsi="Arial" w:cs="Arial"/>
          <w:color w:val="000000"/>
        </w:rPr>
      </w:pPr>
      <w:r>
        <w:rPr>
          <w:rFonts w:ascii="Arial" w:hAnsi="Arial" w:cs="Arial"/>
          <w:b/>
          <w:iCs/>
          <w:u w:val="single"/>
        </w:rPr>
        <w:t>Wykaz załączników do niniejszych SIWZ</w:t>
      </w:r>
    </w:p>
    <w:p w14:paraId="0C18E5E7" w14:textId="77777777" w:rsidR="00264D73" w:rsidRDefault="00264D73" w:rsidP="00264D73">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14:paraId="32388FCF" w14:textId="77777777" w:rsidR="00264D73" w:rsidRDefault="00264D73" w:rsidP="00264D73">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firstRow="0" w:lastRow="0" w:firstColumn="0" w:lastColumn="0" w:noHBand="0" w:noVBand="0"/>
      </w:tblPr>
      <w:tblGrid>
        <w:gridCol w:w="1844"/>
        <w:gridCol w:w="7279"/>
      </w:tblGrid>
      <w:tr w:rsidR="00264D73" w14:paraId="7AC1C3DD" w14:textId="77777777" w:rsidTr="008D1E86">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14:paraId="3EF1B737" w14:textId="77777777" w:rsidR="00264D73" w:rsidRDefault="00264D73" w:rsidP="008D1E86">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E899A" w14:textId="77777777" w:rsidR="00264D73" w:rsidRDefault="00264D73" w:rsidP="008D1E86">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264D73" w:rsidRPr="00432979" w14:paraId="20D5A795" w14:textId="77777777" w:rsidTr="008D1E86">
        <w:trPr>
          <w:trHeight w:val="249"/>
        </w:trPr>
        <w:tc>
          <w:tcPr>
            <w:tcW w:w="1844" w:type="dxa"/>
            <w:tcBorders>
              <w:left w:val="single" w:sz="4" w:space="0" w:color="000000"/>
              <w:bottom w:val="single" w:sz="4" w:space="0" w:color="000000"/>
            </w:tcBorders>
            <w:shd w:val="clear" w:color="auto" w:fill="FFFFFF"/>
            <w:vAlign w:val="center"/>
          </w:tcPr>
          <w:p w14:paraId="7683FD34" w14:textId="77777777" w:rsidR="00264D73" w:rsidRPr="00432979" w:rsidRDefault="00264D73" w:rsidP="008D1E86">
            <w:pPr>
              <w:snapToGrid w:val="0"/>
              <w:spacing w:line="240" w:lineRule="atLeast"/>
              <w:ind w:right="174"/>
              <w:jc w:val="center"/>
              <w:rPr>
                <w:b/>
                <w:color w:val="000000" w:themeColor="text1"/>
                <w:lang w:eastAsia="pl-PL" w:bidi="pl-PL"/>
              </w:rPr>
            </w:pPr>
            <w:r w:rsidRPr="00432979">
              <w:rPr>
                <w:rFonts w:ascii="Arial" w:eastAsia="Arial" w:hAnsi="Arial" w:cs="Arial"/>
                <w:b/>
                <w:color w:val="000000" w:themeColor="text1"/>
              </w:rPr>
              <w:t xml:space="preserve">    </w:t>
            </w:r>
            <w:r w:rsidRPr="00432979">
              <w:rPr>
                <w:rFonts w:ascii="Arial" w:hAnsi="Arial" w:cs="Arial"/>
                <w:b/>
                <w:color w:val="000000" w:themeColor="text1"/>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14:paraId="4095A0E9" w14:textId="77777777" w:rsidR="00264D73" w:rsidRPr="00432979" w:rsidRDefault="00A40A0C" w:rsidP="008D1E86">
            <w:pPr>
              <w:pStyle w:val="Teksttreci20"/>
              <w:shd w:val="clear" w:color="auto" w:fill="auto"/>
              <w:spacing w:after="0" w:line="240" w:lineRule="auto"/>
              <w:ind w:firstLine="0"/>
              <w:jc w:val="both"/>
              <w:rPr>
                <w:b/>
                <w:color w:val="000000" w:themeColor="text1"/>
              </w:rPr>
            </w:pPr>
            <w:r w:rsidRPr="00432979">
              <w:rPr>
                <w:rFonts w:eastAsia="TimesNewRoman"/>
                <w:b/>
                <w:color w:val="000000" w:themeColor="text1"/>
              </w:rPr>
              <w:t xml:space="preserve">Wzór </w:t>
            </w:r>
            <w:r w:rsidRPr="00432979">
              <w:rPr>
                <w:b/>
                <w:color w:val="000000" w:themeColor="text1"/>
              </w:rPr>
              <w:t>oświadczenia wstępnego wykonawcy składanego na podstawie                 art. 25a ust. 1 „</w:t>
            </w:r>
            <w:proofErr w:type="spellStart"/>
            <w:r w:rsidRPr="00432979">
              <w:rPr>
                <w:b/>
                <w:color w:val="000000" w:themeColor="text1"/>
              </w:rPr>
              <w:t>uPzp</w:t>
            </w:r>
            <w:proofErr w:type="spellEnd"/>
            <w:r w:rsidRPr="00432979">
              <w:rPr>
                <w:b/>
                <w:color w:val="000000" w:themeColor="text1"/>
              </w:rPr>
              <w:t>” dot. spełniania warunków udziału w postępowaniu oraz braku podstaw wykluczenia</w:t>
            </w:r>
          </w:p>
          <w:p w14:paraId="474AEF93" w14:textId="77777777" w:rsidR="00A40A0C" w:rsidRPr="00432979" w:rsidRDefault="00A40A0C" w:rsidP="008D1E86">
            <w:pPr>
              <w:pStyle w:val="Teksttreci20"/>
              <w:shd w:val="clear" w:color="auto" w:fill="auto"/>
              <w:spacing w:after="0" w:line="240" w:lineRule="auto"/>
              <w:ind w:firstLine="0"/>
              <w:jc w:val="both"/>
              <w:rPr>
                <w:b/>
                <w:color w:val="000000" w:themeColor="text1"/>
                <w:lang w:eastAsia="pl-PL" w:bidi="pl-PL"/>
              </w:rPr>
            </w:pPr>
          </w:p>
        </w:tc>
      </w:tr>
      <w:tr w:rsidR="00264D73" w:rsidRPr="00432979" w14:paraId="38E33E8B" w14:textId="77777777" w:rsidTr="008D1E86">
        <w:trPr>
          <w:trHeight w:val="301"/>
        </w:trPr>
        <w:tc>
          <w:tcPr>
            <w:tcW w:w="1844" w:type="dxa"/>
            <w:tcBorders>
              <w:left w:val="single" w:sz="4" w:space="0" w:color="000000"/>
              <w:bottom w:val="single" w:sz="4" w:space="0" w:color="000000"/>
            </w:tcBorders>
            <w:shd w:val="clear" w:color="auto" w:fill="FFFFFF"/>
            <w:vAlign w:val="center"/>
          </w:tcPr>
          <w:p w14:paraId="3F8AB60D" w14:textId="77777777" w:rsidR="00264D73" w:rsidRPr="00432979" w:rsidRDefault="00264D73" w:rsidP="008D1E86">
            <w:pPr>
              <w:snapToGrid w:val="0"/>
              <w:spacing w:line="240" w:lineRule="atLeast"/>
              <w:ind w:right="174"/>
              <w:jc w:val="center"/>
              <w:rPr>
                <w:rFonts w:ascii="Arial" w:hAnsi="Arial" w:cs="Arial"/>
                <w:b/>
                <w:color w:val="000000" w:themeColor="text1"/>
              </w:rPr>
            </w:pPr>
            <w:r w:rsidRPr="00432979">
              <w:rPr>
                <w:rFonts w:ascii="Arial" w:eastAsia="Arial" w:hAnsi="Arial" w:cs="Arial"/>
                <w:b/>
                <w:color w:val="000000" w:themeColor="text1"/>
              </w:rPr>
              <w:t xml:space="preserve">    </w:t>
            </w:r>
            <w:r w:rsidRPr="00432979">
              <w:rPr>
                <w:rFonts w:ascii="Arial" w:hAnsi="Arial" w:cs="Arial"/>
                <w:b/>
                <w:color w:val="000000" w:themeColor="text1"/>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14:paraId="4776F008" w14:textId="77777777" w:rsidR="00264D73" w:rsidRPr="00432979" w:rsidRDefault="00264D73" w:rsidP="008D1E86">
            <w:pPr>
              <w:autoSpaceDE w:val="0"/>
              <w:jc w:val="both"/>
              <w:rPr>
                <w:rFonts w:ascii="Arial" w:hAnsi="Arial" w:cs="Arial"/>
                <w:color w:val="000000" w:themeColor="text1"/>
              </w:rPr>
            </w:pPr>
            <w:r w:rsidRPr="00432979">
              <w:rPr>
                <w:rFonts w:ascii="Arial" w:hAnsi="Arial" w:cs="Arial"/>
                <w:b/>
                <w:color w:val="000000" w:themeColor="text1"/>
              </w:rPr>
              <w:t xml:space="preserve"> </w:t>
            </w:r>
            <w:r w:rsidR="00A40A0C" w:rsidRPr="00432979">
              <w:rPr>
                <w:rFonts w:ascii="Arial" w:hAnsi="Arial" w:cs="Arial"/>
                <w:b/>
                <w:color w:val="000000" w:themeColor="text1"/>
              </w:rPr>
              <w:t>Wzór oświadczenia wykonawcy o przynależności, albo braku przynależności do tej samej grupy kapitałowej, o której mowa w art. 22 ust. 1 pkt 23 „</w:t>
            </w:r>
            <w:proofErr w:type="spellStart"/>
            <w:r w:rsidR="00A40A0C" w:rsidRPr="00432979">
              <w:rPr>
                <w:rFonts w:ascii="Arial" w:hAnsi="Arial" w:cs="Arial"/>
                <w:b/>
                <w:color w:val="000000" w:themeColor="text1"/>
              </w:rPr>
              <w:t>uPzp</w:t>
            </w:r>
            <w:proofErr w:type="spellEnd"/>
            <w:r w:rsidR="00A40A0C" w:rsidRPr="00432979">
              <w:rPr>
                <w:rFonts w:ascii="Arial" w:hAnsi="Arial" w:cs="Arial"/>
                <w:b/>
                <w:color w:val="000000" w:themeColor="text1"/>
              </w:rPr>
              <w:t>”</w:t>
            </w:r>
          </w:p>
        </w:tc>
      </w:tr>
      <w:tr w:rsidR="00264D73" w:rsidRPr="00432979" w14:paraId="4EA72833" w14:textId="77777777" w:rsidTr="008D1E86">
        <w:trPr>
          <w:trHeight w:val="183"/>
        </w:trPr>
        <w:tc>
          <w:tcPr>
            <w:tcW w:w="1844" w:type="dxa"/>
            <w:tcBorders>
              <w:left w:val="single" w:sz="4" w:space="0" w:color="000000"/>
              <w:bottom w:val="single" w:sz="4" w:space="0" w:color="000000"/>
            </w:tcBorders>
            <w:shd w:val="clear" w:color="auto" w:fill="FFFFFF"/>
          </w:tcPr>
          <w:p w14:paraId="00E339F5" w14:textId="77777777" w:rsidR="00264D73" w:rsidRPr="00432979" w:rsidRDefault="00264D73" w:rsidP="008D1E86">
            <w:pPr>
              <w:spacing w:line="240" w:lineRule="atLeast"/>
              <w:jc w:val="center"/>
              <w:rPr>
                <w:rFonts w:ascii="Arial" w:hAnsi="Arial" w:cs="Arial"/>
                <w:b/>
                <w:color w:val="000000" w:themeColor="text1"/>
              </w:rPr>
            </w:pPr>
            <w:r w:rsidRPr="00432979">
              <w:rPr>
                <w:rFonts w:ascii="Arial" w:hAnsi="Arial" w:cs="Arial"/>
                <w:b/>
                <w:color w:val="000000" w:themeColor="text1"/>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14:paraId="28332F37" w14:textId="77777777" w:rsidR="00264D73" w:rsidRPr="00432979" w:rsidRDefault="00264D73" w:rsidP="008D1E86">
            <w:pPr>
              <w:snapToGrid w:val="0"/>
              <w:spacing w:line="240" w:lineRule="atLeast"/>
              <w:rPr>
                <w:rFonts w:ascii="Arial" w:hAnsi="Arial" w:cs="Arial"/>
                <w:b/>
                <w:color w:val="000000" w:themeColor="text1"/>
              </w:rPr>
            </w:pPr>
            <w:r w:rsidRPr="00432979">
              <w:rPr>
                <w:rFonts w:ascii="Arial" w:hAnsi="Arial" w:cs="Arial"/>
                <w:b/>
                <w:color w:val="000000" w:themeColor="text1"/>
              </w:rPr>
              <w:t xml:space="preserve"> </w:t>
            </w:r>
            <w:r w:rsidR="00A40A0C" w:rsidRPr="00432979">
              <w:rPr>
                <w:rFonts w:ascii="Arial" w:hAnsi="Arial" w:cs="Arial"/>
                <w:b/>
                <w:color w:val="000000" w:themeColor="text1"/>
              </w:rPr>
              <w:t>Formularz ofertowy</w:t>
            </w:r>
          </w:p>
        </w:tc>
      </w:tr>
      <w:tr w:rsidR="00264D73" w:rsidRPr="00432979" w14:paraId="47C618E8" w14:textId="77777777" w:rsidTr="008D1E86">
        <w:trPr>
          <w:trHeight w:val="77"/>
        </w:trPr>
        <w:tc>
          <w:tcPr>
            <w:tcW w:w="1844" w:type="dxa"/>
            <w:tcBorders>
              <w:left w:val="single" w:sz="4" w:space="0" w:color="000000"/>
              <w:bottom w:val="single" w:sz="4" w:space="0" w:color="000000"/>
            </w:tcBorders>
            <w:shd w:val="clear" w:color="auto" w:fill="FFFFFF"/>
          </w:tcPr>
          <w:p w14:paraId="7DBDFBFC" w14:textId="77777777" w:rsidR="00264D73" w:rsidRPr="00432979" w:rsidRDefault="00264D73" w:rsidP="008D1E86">
            <w:pPr>
              <w:spacing w:line="240" w:lineRule="atLeast"/>
              <w:jc w:val="center"/>
              <w:rPr>
                <w:rFonts w:ascii="Arial" w:eastAsia="Arial" w:hAnsi="Arial" w:cs="Arial"/>
                <w:color w:val="000000" w:themeColor="text1"/>
              </w:rPr>
            </w:pPr>
            <w:r w:rsidRPr="00432979">
              <w:rPr>
                <w:rFonts w:ascii="Arial" w:hAnsi="Arial" w:cs="Arial"/>
                <w:b/>
                <w:color w:val="000000" w:themeColor="text1"/>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14:paraId="7C78F7C4" w14:textId="77777777" w:rsidR="00264D73" w:rsidRPr="00432979" w:rsidRDefault="00264D73" w:rsidP="008D1E86">
            <w:pPr>
              <w:jc w:val="both"/>
              <w:rPr>
                <w:rFonts w:ascii="Arial" w:hAnsi="Arial" w:cs="Arial"/>
                <w:color w:val="000000" w:themeColor="text1"/>
              </w:rPr>
            </w:pPr>
            <w:r w:rsidRPr="00432979">
              <w:rPr>
                <w:rFonts w:ascii="Arial" w:eastAsia="Arial" w:hAnsi="Arial" w:cs="Arial"/>
                <w:color w:val="000000" w:themeColor="text1"/>
              </w:rPr>
              <w:t xml:space="preserve"> </w:t>
            </w:r>
            <w:r w:rsidR="00A40A0C" w:rsidRPr="00432979">
              <w:rPr>
                <w:rFonts w:ascii="Arial" w:eastAsia="Arial" w:hAnsi="Arial" w:cs="Arial"/>
                <w:b/>
                <w:color w:val="000000" w:themeColor="text1"/>
              </w:rPr>
              <w:t>Wykaz stacji paliw przewidzianych do realizacji zamówienia</w:t>
            </w:r>
          </w:p>
        </w:tc>
      </w:tr>
      <w:tr w:rsidR="00264D73" w:rsidRPr="00432979" w14:paraId="51B52577" w14:textId="77777777" w:rsidTr="008D1E86">
        <w:trPr>
          <w:trHeight w:val="288"/>
        </w:trPr>
        <w:tc>
          <w:tcPr>
            <w:tcW w:w="1844" w:type="dxa"/>
            <w:tcBorders>
              <w:left w:val="single" w:sz="4" w:space="0" w:color="000000"/>
              <w:bottom w:val="single" w:sz="4" w:space="0" w:color="000000"/>
            </w:tcBorders>
            <w:shd w:val="clear" w:color="auto" w:fill="FFFFFF"/>
          </w:tcPr>
          <w:p w14:paraId="15B65C1E" w14:textId="77777777" w:rsidR="00264D73" w:rsidRPr="00432979" w:rsidRDefault="00264D73" w:rsidP="008D1E86">
            <w:pPr>
              <w:spacing w:line="240" w:lineRule="atLeast"/>
              <w:jc w:val="center"/>
              <w:rPr>
                <w:rFonts w:ascii="Arial" w:eastAsia="Arial" w:hAnsi="Arial" w:cs="Arial"/>
                <w:color w:val="000000" w:themeColor="text1"/>
              </w:rPr>
            </w:pPr>
            <w:r w:rsidRPr="00432979">
              <w:rPr>
                <w:rFonts w:ascii="Arial" w:hAnsi="Arial" w:cs="Arial"/>
                <w:b/>
                <w:color w:val="000000" w:themeColor="text1"/>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14:paraId="0FF8AA97" w14:textId="77777777" w:rsidR="00264D73" w:rsidRPr="00432979" w:rsidRDefault="00264D73" w:rsidP="008D1E86">
            <w:pPr>
              <w:pStyle w:val="Tekstkomentarza1"/>
              <w:spacing w:line="240" w:lineRule="atLeast"/>
              <w:rPr>
                <w:rFonts w:ascii="Arial" w:hAnsi="Arial" w:cs="Arial"/>
                <w:b/>
                <w:color w:val="000000" w:themeColor="text1"/>
              </w:rPr>
            </w:pPr>
            <w:r w:rsidRPr="00432979">
              <w:rPr>
                <w:rFonts w:ascii="Arial" w:eastAsia="Arial" w:hAnsi="Arial" w:cs="Arial"/>
                <w:color w:val="000000" w:themeColor="text1"/>
              </w:rPr>
              <w:t xml:space="preserve"> </w:t>
            </w:r>
            <w:r w:rsidR="00A40A0C" w:rsidRPr="00432979">
              <w:rPr>
                <w:rFonts w:ascii="Arial" w:hAnsi="Arial" w:cs="Arial"/>
                <w:b/>
                <w:color w:val="000000" w:themeColor="text1"/>
              </w:rPr>
              <w:t>Projekt umowy</w:t>
            </w:r>
          </w:p>
        </w:tc>
      </w:tr>
    </w:tbl>
    <w:p w14:paraId="2D6B326E" w14:textId="77777777" w:rsidR="00264D73" w:rsidRPr="00432979" w:rsidRDefault="00264D73" w:rsidP="00264D73">
      <w:pPr>
        <w:jc w:val="both"/>
        <w:rPr>
          <w:rFonts w:ascii="Arial" w:hAnsi="Arial" w:cs="Arial"/>
          <w:bCs/>
          <w:color w:val="000000" w:themeColor="text1"/>
        </w:rPr>
      </w:pPr>
    </w:p>
    <w:sectPr w:rsidR="00264D73" w:rsidRPr="00432979" w:rsidSect="00571928">
      <w:headerReference w:type="default" r:id="rId9"/>
      <w:footerReference w:type="default" r:id="rId10"/>
      <w:pgSz w:w="11906" w:h="16838"/>
      <w:pgMar w:top="1134" w:right="1417" w:bottom="851" w:left="1417"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EC1E9" w14:textId="77777777" w:rsidR="00F06C34" w:rsidRDefault="00F06C34">
      <w:r>
        <w:separator/>
      </w:r>
    </w:p>
  </w:endnote>
  <w:endnote w:type="continuationSeparator" w:id="0">
    <w:p w14:paraId="368697C4" w14:textId="77777777" w:rsidR="00F06C34" w:rsidRDefault="00F0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inherit">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BoldMT">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793" w14:textId="77777777" w:rsidR="002F1AF4" w:rsidRDefault="002F1AF4">
    <w:pPr>
      <w:pStyle w:val="Stopka"/>
      <w:pBdr>
        <w:top w:val="single" w:sz="4" w:space="1" w:color="C0C0C0"/>
      </w:pBdr>
      <w:jc w:val="right"/>
      <w:rPr>
        <w:rFonts w:ascii="Tahoma" w:hAnsi="Tahoma" w:cs="Tahoma"/>
        <w:i/>
        <w:iCs/>
        <w:sz w:val="2"/>
      </w:rPr>
    </w:pPr>
    <w:r>
      <w:rPr>
        <w:noProof/>
      </w:rPr>
      <w:fldChar w:fldCharType="begin"/>
    </w:r>
    <w:r>
      <w:rPr>
        <w:noProof/>
      </w:rPr>
      <w:instrText xml:space="preserve"> PAGE </w:instrText>
    </w:r>
    <w:r>
      <w:rPr>
        <w:noProof/>
      </w:rPr>
      <w:fldChar w:fldCharType="separate"/>
    </w:r>
    <w:r w:rsidR="00C3247D">
      <w:rPr>
        <w:noProof/>
      </w:rPr>
      <w:t>1</w:t>
    </w:r>
    <w:r>
      <w:rPr>
        <w:noProof/>
      </w:rPr>
      <w:fldChar w:fldCharType="end"/>
    </w:r>
    <w:r>
      <w:t xml:space="preserve"> | </w:t>
    </w:r>
    <w:r>
      <w:rPr>
        <w:color w:val="7F7F7F"/>
        <w:spacing w:val="60"/>
      </w:rPr>
      <w:t>Strona</w:t>
    </w:r>
  </w:p>
  <w:p w14:paraId="052B23E3" w14:textId="77777777" w:rsidR="002F1AF4" w:rsidRDefault="002F1AF4">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73435" w14:textId="77777777" w:rsidR="00F06C34" w:rsidRDefault="00F06C34">
      <w:r>
        <w:separator/>
      </w:r>
    </w:p>
  </w:footnote>
  <w:footnote w:type="continuationSeparator" w:id="0">
    <w:p w14:paraId="71C76C51" w14:textId="77777777" w:rsidR="00F06C34" w:rsidRDefault="00F0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3DD0" w14:textId="77777777" w:rsidR="002F1AF4" w:rsidRDefault="002F1AF4">
    <w:pPr>
      <w:pStyle w:val="Nagwek"/>
      <w:jc w:val="right"/>
      <w:rPr>
        <w:rFonts w:ascii="Tahoma" w:hAnsi="Tahoma" w:cs="Tahoma"/>
        <w:b/>
        <w:bCs/>
        <w:sz w:val="2"/>
        <w:szCs w:val="32"/>
      </w:rPr>
    </w:pPr>
    <w:r>
      <w:rPr>
        <w:rStyle w:val="Numerstrony"/>
        <w:rFonts w:cs="Tahoma"/>
        <w:sz w:val="16"/>
      </w:rPr>
      <w:fldChar w:fldCharType="begin"/>
    </w:r>
    <w:r>
      <w:rPr>
        <w:rStyle w:val="Numerstrony"/>
        <w:rFonts w:cs="Tahoma"/>
        <w:sz w:val="16"/>
      </w:rPr>
      <w:instrText xml:space="preserve"> PAGE </w:instrText>
    </w:r>
    <w:r>
      <w:rPr>
        <w:rStyle w:val="Numerstrony"/>
        <w:rFonts w:cs="Tahoma"/>
        <w:sz w:val="16"/>
      </w:rPr>
      <w:fldChar w:fldCharType="separate"/>
    </w:r>
    <w:r w:rsidR="00C3247D">
      <w:rPr>
        <w:rStyle w:val="Numerstrony"/>
        <w:rFonts w:cs="Tahoma"/>
        <w:noProof/>
        <w:sz w:val="16"/>
      </w:rPr>
      <w:t>1</w:t>
    </w:r>
    <w:r>
      <w:rPr>
        <w:rStyle w:val="Numerstrony"/>
        <w:rFonts w:cs="Tahoma"/>
        <w:sz w:val="16"/>
      </w:rPr>
      <w:fldChar w:fldCharType="end"/>
    </w:r>
  </w:p>
  <w:p w14:paraId="081F209E" w14:textId="77777777" w:rsidR="002F1AF4" w:rsidRDefault="002F1AF4">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firstRow="0" w:lastRow="0" w:firstColumn="0" w:lastColumn="0" w:noHBand="0" w:noVBand="0"/>
    </w:tblPr>
    <w:tblGrid>
      <w:gridCol w:w="9212"/>
    </w:tblGrid>
    <w:tr w:rsidR="002F1AF4" w14:paraId="1ACEEADE" w14:textId="77777777">
      <w:tc>
        <w:tcPr>
          <w:tcW w:w="9212" w:type="dxa"/>
          <w:tcBorders>
            <w:top w:val="single" w:sz="4" w:space="0" w:color="000000"/>
          </w:tcBorders>
          <w:shd w:val="clear" w:color="auto" w:fill="auto"/>
        </w:tcPr>
        <w:p w14:paraId="2D330EE3" w14:textId="77777777" w:rsidR="002F1AF4" w:rsidRDefault="002F1AF4">
          <w:pPr>
            <w:pStyle w:val="Nagwek"/>
            <w:snapToGrid w:val="0"/>
          </w:pPr>
        </w:p>
      </w:tc>
    </w:tr>
  </w:tbl>
  <w:p w14:paraId="0F14F64E" w14:textId="77777777" w:rsidR="002F1AF4" w:rsidRDefault="002F1A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15:restartNumberingAfterBreak="0">
    <w:nsid w:val="00000004"/>
    <w:multiLevelType w:val="multilevel"/>
    <w:tmpl w:val="36DACF3C"/>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15:restartNumberingAfterBreak="0">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15:restartNumberingAfterBreak="0">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15:restartNumberingAfterBreak="0">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18" w15:restartNumberingAfterBreak="0">
    <w:nsid w:val="06C1436D"/>
    <w:multiLevelType w:val="hybridMultilevel"/>
    <w:tmpl w:val="E82469D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085713C7"/>
    <w:multiLevelType w:val="multilevel"/>
    <w:tmpl w:val="BDC0E9DA"/>
    <w:lvl w:ilvl="0">
      <w:start w:val="13"/>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38792C"/>
    <w:multiLevelType w:val="multilevel"/>
    <w:tmpl w:val="83664E46"/>
    <w:lvl w:ilvl="0">
      <w:start w:val="1"/>
      <w:numFmt w:val="decimal"/>
      <w:lvlText w:val="%1."/>
      <w:lvlJc w:val="left"/>
      <w:pPr>
        <w:ind w:left="408" w:hanging="408"/>
      </w:pPr>
      <w:rPr>
        <w:rFonts w:hint="default"/>
        <w:b w:val="0"/>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8F65C1"/>
    <w:multiLevelType w:val="hybridMultilevel"/>
    <w:tmpl w:val="F0325DC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20047D"/>
    <w:multiLevelType w:val="hybridMultilevel"/>
    <w:tmpl w:val="CFEC0F38"/>
    <w:lvl w:ilvl="0" w:tplc="04150017">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645AE0"/>
    <w:multiLevelType w:val="hybridMultilevel"/>
    <w:tmpl w:val="1C5C7AF2"/>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76C0257"/>
    <w:multiLevelType w:val="hybridMultilevel"/>
    <w:tmpl w:val="92FC5EE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AF0BB6"/>
    <w:multiLevelType w:val="hybridMultilevel"/>
    <w:tmpl w:val="337A1C36"/>
    <w:lvl w:ilvl="0" w:tplc="B1708F6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E6A5A20"/>
    <w:multiLevelType w:val="hybridMultilevel"/>
    <w:tmpl w:val="9BFA6286"/>
    <w:lvl w:ilvl="0" w:tplc="F8B4CD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2F8E1C4E"/>
    <w:multiLevelType w:val="hybridMultilevel"/>
    <w:tmpl w:val="F2648F24"/>
    <w:lvl w:ilvl="0" w:tplc="EB6670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226888"/>
    <w:multiLevelType w:val="hybridMultilevel"/>
    <w:tmpl w:val="08A04E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50F2EC8"/>
    <w:multiLevelType w:val="hybridMultilevel"/>
    <w:tmpl w:val="233ADBE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1A0C5B"/>
    <w:multiLevelType w:val="hybridMultilevel"/>
    <w:tmpl w:val="384640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A84AA5"/>
    <w:multiLevelType w:val="multilevel"/>
    <w:tmpl w:val="0DA01386"/>
    <w:lvl w:ilvl="0">
      <w:start w:val="6"/>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8914F0"/>
    <w:multiLevelType w:val="multilevel"/>
    <w:tmpl w:val="0000000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37" w15:restartNumberingAfterBreak="0">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9D15FC7"/>
    <w:multiLevelType w:val="hybridMultilevel"/>
    <w:tmpl w:val="5BAC3040"/>
    <w:lvl w:ilvl="0" w:tplc="04150011">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4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90658B"/>
    <w:multiLevelType w:val="multilevel"/>
    <w:tmpl w:val="625E2FE2"/>
    <w:lvl w:ilvl="0">
      <w:start w:val="2"/>
      <w:numFmt w:val="decimal"/>
      <w:lvlText w:val="%1."/>
      <w:lvlJc w:val="left"/>
      <w:pPr>
        <w:ind w:left="510" w:hanging="510"/>
      </w:pPr>
      <w:rPr>
        <w:rFonts w:hint="default"/>
      </w:rPr>
    </w:lvl>
    <w:lvl w:ilvl="1">
      <w:start w:val="1"/>
      <w:numFmt w:val="decimal"/>
      <w:lvlText w:val="%1.%2."/>
      <w:lvlJc w:val="left"/>
      <w:pPr>
        <w:ind w:left="510" w:hanging="510"/>
      </w:pPr>
      <w:rPr>
        <w:rFonts w:ascii="Arial" w:hAnsi="Arial" w:cs="Arial" w:hint="default"/>
        <w:b w:val="0"/>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E6202D"/>
    <w:multiLevelType w:val="hybridMultilevel"/>
    <w:tmpl w:val="1DCC9AD2"/>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6" w15:restartNumberingAfterBreak="0">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1"/>
  </w:num>
  <w:num w:numId="10">
    <w:abstractNumId w:val="12"/>
  </w:num>
  <w:num w:numId="11">
    <w:abstractNumId w:val="15"/>
  </w:num>
  <w:num w:numId="12">
    <w:abstractNumId w:val="24"/>
  </w:num>
  <w:num w:numId="13">
    <w:abstractNumId w:val="39"/>
  </w:num>
  <w:num w:numId="14">
    <w:abstractNumId w:val="42"/>
  </w:num>
  <w:num w:numId="15">
    <w:abstractNumId w:val="37"/>
  </w:num>
  <w:num w:numId="16">
    <w:abstractNumId w:val="44"/>
  </w:num>
  <w:num w:numId="17">
    <w:abstractNumId w:val="46"/>
  </w:num>
  <w:num w:numId="18">
    <w:abstractNumId w:val="41"/>
  </w:num>
  <w:num w:numId="19">
    <w:abstractNumId w:val="28"/>
  </w:num>
  <w:num w:numId="20">
    <w:abstractNumId w:val="19"/>
  </w:num>
  <w:num w:numId="21">
    <w:abstractNumId w:val="29"/>
  </w:num>
  <w:num w:numId="22">
    <w:abstractNumId w:val="38"/>
  </w:num>
  <w:num w:numId="23">
    <w:abstractNumId w:val="26"/>
  </w:num>
  <w:num w:numId="24">
    <w:abstractNumId w:val="23"/>
  </w:num>
  <w:num w:numId="25">
    <w:abstractNumId w:val="31"/>
  </w:num>
  <w:num w:numId="26">
    <w:abstractNumId w:val="43"/>
  </w:num>
  <w:num w:numId="27">
    <w:abstractNumId w:val="25"/>
  </w:num>
  <w:num w:numId="28">
    <w:abstractNumId w:val="18"/>
  </w:num>
  <w:num w:numId="29">
    <w:abstractNumId w:val="27"/>
  </w:num>
  <w:num w:numId="30">
    <w:abstractNumId w:val="22"/>
  </w:num>
  <w:num w:numId="31">
    <w:abstractNumId w:val="21"/>
  </w:num>
  <w:num w:numId="32">
    <w:abstractNumId w:val="33"/>
  </w:num>
  <w:num w:numId="33">
    <w:abstractNumId w:val="34"/>
  </w:num>
  <w:num w:numId="34">
    <w:abstractNumId w:val="30"/>
  </w:num>
  <w:num w:numId="35">
    <w:abstractNumId w:val="35"/>
  </w:num>
  <w:num w:numId="36">
    <w:abstractNumId w:val="20"/>
  </w:num>
  <w:num w:numId="37">
    <w:abstractNumId w:val="0"/>
  </w:num>
  <w:num w:numId="38">
    <w:abstractNumId w:val="40"/>
  </w:num>
  <w:num w:numId="39">
    <w:abstractNumId w:val="32"/>
  </w:num>
  <w:num w:numId="40">
    <w:abstractNumId w:val="36"/>
  </w:num>
  <w:num w:numId="41">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A7"/>
    <w:rsid w:val="00001AA5"/>
    <w:rsid w:val="00003B5D"/>
    <w:rsid w:val="000062CD"/>
    <w:rsid w:val="000071C8"/>
    <w:rsid w:val="00007A47"/>
    <w:rsid w:val="00007C2F"/>
    <w:rsid w:val="000119A9"/>
    <w:rsid w:val="00016A4E"/>
    <w:rsid w:val="00022134"/>
    <w:rsid w:val="0002467D"/>
    <w:rsid w:val="00027B2F"/>
    <w:rsid w:val="000308E3"/>
    <w:rsid w:val="00034205"/>
    <w:rsid w:val="00037443"/>
    <w:rsid w:val="00037ABD"/>
    <w:rsid w:val="0004105F"/>
    <w:rsid w:val="00043BCB"/>
    <w:rsid w:val="0004584A"/>
    <w:rsid w:val="00046F95"/>
    <w:rsid w:val="00054847"/>
    <w:rsid w:val="00060444"/>
    <w:rsid w:val="0006188C"/>
    <w:rsid w:val="00064267"/>
    <w:rsid w:val="00065FB3"/>
    <w:rsid w:val="00066978"/>
    <w:rsid w:val="00066BEA"/>
    <w:rsid w:val="00066C48"/>
    <w:rsid w:val="00067688"/>
    <w:rsid w:val="000702E9"/>
    <w:rsid w:val="0007496C"/>
    <w:rsid w:val="00075363"/>
    <w:rsid w:val="00081E24"/>
    <w:rsid w:val="0008706F"/>
    <w:rsid w:val="00091C27"/>
    <w:rsid w:val="000926FA"/>
    <w:rsid w:val="00092F58"/>
    <w:rsid w:val="000964BF"/>
    <w:rsid w:val="00097EF9"/>
    <w:rsid w:val="000A0577"/>
    <w:rsid w:val="000A2C79"/>
    <w:rsid w:val="000A3394"/>
    <w:rsid w:val="000A77AF"/>
    <w:rsid w:val="000A7EA7"/>
    <w:rsid w:val="000B3535"/>
    <w:rsid w:val="000C01AF"/>
    <w:rsid w:val="000C331C"/>
    <w:rsid w:val="000C5682"/>
    <w:rsid w:val="000C72DE"/>
    <w:rsid w:val="000D48AE"/>
    <w:rsid w:val="000D5124"/>
    <w:rsid w:val="000E1A16"/>
    <w:rsid w:val="000E6E5C"/>
    <w:rsid w:val="000E7B5C"/>
    <w:rsid w:val="000F1C2B"/>
    <w:rsid w:val="000F4A08"/>
    <w:rsid w:val="00102A3E"/>
    <w:rsid w:val="00115C40"/>
    <w:rsid w:val="00120A90"/>
    <w:rsid w:val="00120C2B"/>
    <w:rsid w:val="001263C0"/>
    <w:rsid w:val="001311FB"/>
    <w:rsid w:val="00131450"/>
    <w:rsid w:val="0013285C"/>
    <w:rsid w:val="00133E71"/>
    <w:rsid w:val="00137389"/>
    <w:rsid w:val="00137713"/>
    <w:rsid w:val="001428D7"/>
    <w:rsid w:val="00142BFE"/>
    <w:rsid w:val="00143380"/>
    <w:rsid w:val="00154B88"/>
    <w:rsid w:val="00154CAF"/>
    <w:rsid w:val="00156872"/>
    <w:rsid w:val="00160321"/>
    <w:rsid w:val="00163360"/>
    <w:rsid w:val="00163EEE"/>
    <w:rsid w:val="00165F5B"/>
    <w:rsid w:val="00166E6D"/>
    <w:rsid w:val="00171B16"/>
    <w:rsid w:val="00173E14"/>
    <w:rsid w:val="00177598"/>
    <w:rsid w:val="0018037F"/>
    <w:rsid w:val="001812F7"/>
    <w:rsid w:val="00181409"/>
    <w:rsid w:val="00181B76"/>
    <w:rsid w:val="0018690E"/>
    <w:rsid w:val="0018700F"/>
    <w:rsid w:val="0019200E"/>
    <w:rsid w:val="00192196"/>
    <w:rsid w:val="00193034"/>
    <w:rsid w:val="001951C3"/>
    <w:rsid w:val="00195455"/>
    <w:rsid w:val="001A0B68"/>
    <w:rsid w:val="001A13ED"/>
    <w:rsid w:val="001A18B4"/>
    <w:rsid w:val="001A4384"/>
    <w:rsid w:val="001A61BA"/>
    <w:rsid w:val="001A76B4"/>
    <w:rsid w:val="001B1F3E"/>
    <w:rsid w:val="001B3EA9"/>
    <w:rsid w:val="001C0AB3"/>
    <w:rsid w:val="001C1083"/>
    <w:rsid w:val="001C43BE"/>
    <w:rsid w:val="001C67A9"/>
    <w:rsid w:val="001D0577"/>
    <w:rsid w:val="001D0967"/>
    <w:rsid w:val="001D1F72"/>
    <w:rsid w:val="001D51FD"/>
    <w:rsid w:val="001D540D"/>
    <w:rsid w:val="001D62D4"/>
    <w:rsid w:val="001D72D6"/>
    <w:rsid w:val="001E4BD9"/>
    <w:rsid w:val="001E6B0B"/>
    <w:rsid w:val="001F0457"/>
    <w:rsid w:val="001F5406"/>
    <w:rsid w:val="001F7101"/>
    <w:rsid w:val="001F7453"/>
    <w:rsid w:val="002022FB"/>
    <w:rsid w:val="0020415F"/>
    <w:rsid w:val="00205416"/>
    <w:rsid w:val="00205C2A"/>
    <w:rsid w:val="0020713D"/>
    <w:rsid w:val="002077C6"/>
    <w:rsid w:val="00207FCD"/>
    <w:rsid w:val="00213202"/>
    <w:rsid w:val="002172AC"/>
    <w:rsid w:val="00220334"/>
    <w:rsid w:val="00220C25"/>
    <w:rsid w:val="0022285E"/>
    <w:rsid w:val="00222CE2"/>
    <w:rsid w:val="00235F43"/>
    <w:rsid w:val="00236567"/>
    <w:rsid w:val="00240247"/>
    <w:rsid w:val="0024403A"/>
    <w:rsid w:val="002509F4"/>
    <w:rsid w:val="00252E54"/>
    <w:rsid w:val="00256E65"/>
    <w:rsid w:val="00264D73"/>
    <w:rsid w:val="00265F8D"/>
    <w:rsid w:val="00266315"/>
    <w:rsid w:val="0026656F"/>
    <w:rsid w:val="00267AB4"/>
    <w:rsid w:val="0027082D"/>
    <w:rsid w:val="00270BA9"/>
    <w:rsid w:val="00272D9C"/>
    <w:rsid w:val="00273A5E"/>
    <w:rsid w:val="002777EC"/>
    <w:rsid w:val="00277E5E"/>
    <w:rsid w:val="00277F1A"/>
    <w:rsid w:val="002829D2"/>
    <w:rsid w:val="00282CF7"/>
    <w:rsid w:val="00282D1C"/>
    <w:rsid w:val="00284BE0"/>
    <w:rsid w:val="00285B98"/>
    <w:rsid w:val="00285C7F"/>
    <w:rsid w:val="00286333"/>
    <w:rsid w:val="002905F1"/>
    <w:rsid w:val="0029435E"/>
    <w:rsid w:val="002A042A"/>
    <w:rsid w:val="002A1361"/>
    <w:rsid w:val="002A2614"/>
    <w:rsid w:val="002A62B2"/>
    <w:rsid w:val="002B12CF"/>
    <w:rsid w:val="002B1A74"/>
    <w:rsid w:val="002B42EB"/>
    <w:rsid w:val="002B4368"/>
    <w:rsid w:val="002B462D"/>
    <w:rsid w:val="002B4CB2"/>
    <w:rsid w:val="002B55B5"/>
    <w:rsid w:val="002C2F3C"/>
    <w:rsid w:val="002C4257"/>
    <w:rsid w:val="002C53F0"/>
    <w:rsid w:val="002C70C0"/>
    <w:rsid w:val="002D0C2D"/>
    <w:rsid w:val="002D1F67"/>
    <w:rsid w:val="002D2E46"/>
    <w:rsid w:val="002E0BA1"/>
    <w:rsid w:val="002E36A6"/>
    <w:rsid w:val="002F1AF4"/>
    <w:rsid w:val="002F271C"/>
    <w:rsid w:val="002F2E5D"/>
    <w:rsid w:val="002F533B"/>
    <w:rsid w:val="002F66FD"/>
    <w:rsid w:val="002F7875"/>
    <w:rsid w:val="002F79D9"/>
    <w:rsid w:val="00302DDC"/>
    <w:rsid w:val="003047A6"/>
    <w:rsid w:val="00311B6B"/>
    <w:rsid w:val="00314768"/>
    <w:rsid w:val="003152F3"/>
    <w:rsid w:val="00317FB7"/>
    <w:rsid w:val="00321F4A"/>
    <w:rsid w:val="00325235"/>
    <w:rsid w:val="00325524"/>
    <w:rsid w:val="00331D26"/>
    <w:rsid w:val="0033228B"/>
    <w:rsid w:val="00332937"/>
    <w:rsid w:val="00333A79"/>
    <w:rsid w:val="00335CD7"/>
    <w:rsid w:val="003374A3"/>
    <w:rsid w:val="00341022"/>
    <w:rsid w:val="00341B79"/>
    <w:rsid w:val="00341BAA"/>
    <w:rsid w:val="003422FC"/>
    <w:rsid w:val="00343710"/>
    <w:rsid w:val="00343BBD"/>
    <w:rsid w:val="00344D13"/>
    <w:rsid w:val="0036184C"/>
    <w:rsid w:val="003660AF"/>
    <w:rsid w:val="003666FE"/>
    <w:rsid w:val="0037673D"/>
    <w:rsid w:val="00376AE4"/>
    <w:rsid w:val="00376E54"/>
    <w:rsid w:val="00377316"/>
    <w:rsid w:val="00383EF0"/>
    <w:rsid w:val="00385CFA"/>
    <w:rsid w:val="003865F0"/>
    <w:rsid w:val="003908DB"/>
    <w:rsid w:val="00391F02"/>
    <w:rsid w:val="003926E4"/>
    <w:rsid w:val="00393963"/>
    <w:rsid w:val="0039410A"/>
    <w:rsid w:val="00396BA3"/>
    <w:rsid w:val="003A0CC2"/>
    <w:rsid w:val="003A32C0"/>
    <w:rsid w:val="003B13AE"/>
    <w:rsid w:val="003B28BF"/>
    <w:rsid w:val="003B3259"/>
    <w:rsid w:val="003B6348"/>
    <w:rsid w:val="003C2861"/>
    <w:rsid w:val="003C38B9"/>
    <w:rsid w:val="003C41D0"/>
    <w:rsid w:val="003D2AE7"/>
    <w:rsid w:val="003E1CCB"/>
    <w:rsid w:val="003E44D6"/>
    <w:rsid w:val="003E4F8A"/>
    <w:rsid w:val="003F4798"/>
    <w:rsid w:val="003F7FFC"/>
    <w:rsid w:val="00401BA0"/>
    <w:rsid w:val="00406798"/>
    <w:rsid w:val="00407C1F"/>
    <w:rsid w:val="00410D25"/>
    <w:rsid w:val="0041331E"/>
    <w:rsid w:val="0041378B"/>
    <w:rsid w:val="004138F8"/>
    <w:rsid w:val="00413D3C"/>
    <w:rsid w:val="004146A5"/>
    <w:rsid w:val="004156CB"/>
    <w:rsid w:val="00415E58"/>
    <w:rsid w:val="00416969"/>
    <w:rsid w:val="00421961"/>
    <w:rsid w:val="00421A92"/>
    <w:rsid w:val="00423C07"/>
    <w:rsid w:val="004247F0"/>
    <w:rsid w:val="0042518F"/>
    <w:rsid w:val="00425CBB"/>
    <w:rsid w:val="00432979"/>
    <w:rsid w:val="00432F24"/>
    <w:rsid w:val="00433C40"/>
    <w:rsid w:val="004432E3"/>
    <w:rsid w:val="00444AA5"/>
    <w:rsid w:val="00445344"/>
    <w:rsid w:val="004463F5"/>
    <w:rsid w:val="00450B4A"/>
    <w:rsid w:val="00451975"/>
    <w:rsid w:val="004519B2"/>
    <w:rsid w:val="004572BD"/>
    <w:rsid w:val="004574D8"/>
    <w:rsid w:val="00457C1C"/>
    <w:rsid w:val="004601BF"/>
    <w:rsid w:val="00462434"/>
    <w:rsid w:val="00464B16"/>
    <w:rsid w:val="00465495"/>
    <w:rsid w:val="00467952"/>
    <w:rsid w:val="00471035"/>
    <w:rsid w:val="004750F8"/>
    <w:rsid w:val="0047591C"/>
    <w:rsid w:val="00480202"/>
    <w:rsid w:val="00480998"/>
    <w:rsid w:val="00483415"/>
    <w:rsid w:val="00486324"/>
    <w:rsid w:val="0048794F"/>
    <w:rsid w:val="00492940"/>
    <w:rsid w:val="00495C39"/>
    <w:rsid w:val="00496AE0"/>
    <w:rsid w:val="004A2CC7"/>
    <w:rsid w:val="004A2D66"/>
    <w:rsid w:val="004B1A5C"/>
    <w:rsid w:val="004C621A"/>
    <w:rsid w:val="004C6B7D"/>
    <w:rsid w:val="004D455D"/>
    <w:rsid w:val="004D562A"/>
    <w:rsid w:val="004D5803"/>
    <w:rsid w:val="004D6152"/>
    <w:rsid w:val="004E166E"/>
    <w:rsid w:val="004E3F8F"/>
    <w:rsid w:val="004E5040"/>
    <w:rsid w:val="004E505C"/>
    <w:rsid w:val="004E764C"/>
    <w:rsid w:val="004E7AFB"/>
    <w:rsid w:val="004F0BD2"/>
    <w:rsid w:val="004F4D75"/>
    <w:rsid w:val="004F5DE8"/>
    <w:rsid w:val="004F65A0"/>
    <w:rsid w:val="004F7777"/>
    <w:rsid w:val="00501950"/>
    <w:rsid w:val="005041E9"/>
    <w:rsid w:val="00504EF3"/>
    <w:rsid w:val="0051195D"/>
    <w:rsid w:val="00517535"/>
    <w:rsid w:val="00520D8C"/>
    <w:rsid w:val="005211C1"/>
    <w:rsid w:val="00522E3E"/>
    <w:rsid w:val="00522EB0"/>
    <w:rsid w:val="00524B94"/>
    <w:rsid w:val="00527D04"/>
    <w:rsid w:val="00532261"/>
    <w:rsid w:val="0053365F"/>
    <w:rsid w:val="00533B36"/>
    <w:rsid w:val="00535388"/>
    <w:rsid w:val="0053675A"/>
    <w:rsid w:val="00536843"/>
    <w:rsid w:val="00536DD7"/>
    <w:rsid w:val="00537EC0"/>
    <w:rsid w:val="00543801"/>
    <w:rsid w:val="0054570C"/>
    <w:rsid w:val="00545E5A"/>
    <w:rsid w:val="00546D27"/>
    <w:rsid w:val="00551896"/>
    <w:rsid w:val="00554D4A"/>
    <w:rsid w:val="005552C5"/>
    <w:rsid w:val="005607E1"/>
    <w:rsid w:val="0056254E"/>
    <w:rsid w:val="005639BD"/>
    <w:rsid w:val="0057081E"/>
    <w:rsid w:val="0057102C"/>
    <w:rsid w:val="005710B7"/>
    <w:rsid w:val="00571928"/>
    <w:rsid w:val="00573142"/>
    <w:rsid w:val="005745D7"/>
    <w:rsid w:val="00576B68"/>
    <w:rsid w:val="005817CA"/>
    <w:rsid w:val="00581C91"/>
    <w:rsid w:val="00581D85"/>
    <w:rsid w:val="00581FAD"/>
    <w:rsid w:val="0058232D"/>
    <w:rsid w:val="005840D2"/>
    <w:rsid w:val="00587F6F"/>
    <w:rsid w:val="0059042D"/>
    <w:rsid w:val="0059135E"/>
    <w:rsid w:val="00593247"/>
    <w:rsid w:val="005943E3"/>
    <w:rsid w:val="00597192"/>
    <w:rsid w:val="005A1E46"/>
    <w:rsid w:val="005B7E21"/>
    <w:rsid w:val="005C4207"/>
    <w:rsid w:val="005C54A6"/>
    <w:rsid w:val="005C55A1"/>
    <w:rsid w:val="005C69FC"/>
    <w:rsid w:val="005D041E"/>
    <w:rsid w:val="005D0F60"/>
    <w:rsid w:val="005D16C2"/>
    <w:rsid w:val="005D1E19"/>
    <w:rsid w:val="005D2BBD"/>
    <w:rsid w:val="005D56B7"/>
    <w:rsid w:val="005D56E2"/>
    <w:rsid w:val="005E0B1B"/>
    <w:rsid w:val="005E18F6"/>
    <w:rsid w:val="005E2469"/>
    <w:rsid w:val="005E25E4"/>
    <w:rsid w:val="005E6B23"/>
    <w:rsid w:val="005F0084"/>
    <w:rsid w:val="005F0954"/>
    <w:rsid w:val="005F23E8"/>
    <w:rsid w:val="005F2BAE"/>
    <w:rsid w:val="005F389A"/>
    <w:rsid w:val="005F6062"/>
    <w:rsid w:val="005F7C80"/>
    <w:rsid w:val="00602A56"/>
    <w:rsid w:val="00603B23"/>
    <w:rsid w:val="00606D4D"/>
    <w:rsid w:val="006120C0"/>
    <w:rsid w:val="006130AE"/>
    <w:rsid w:val="00616485"/>
    <w:rsid w:val="00616505"/>
    <w:rsid w:val="006177F1"/>
    <w:rsid w:val="00625443"/>
    <w:rsid w:val="006254EE"/>
    <w:rsid w:val="0062593E"/>
    <w:rsid w:val="00626454"/>
    <w:rsid w:val="00626B1A"/>
    <w:rsid w:val="006302C8"/>
    <w:rsid w:val="00634B91"/>
    <w:rsid w:val="006354C9"/>
    <w:rsid w:val="006424EE"/>
    <w:rsid w:val="006434DE"/>
    <w:rsid w:val="006435B8"/>
    <w:rsid w:val="00650F8B"/>
    <w:rsid w:val="006518A1"/>
    <w:rsid w:val="00655D51"/>
    <w:rsid w:val="006571BF"/>
    <w:rsid w:val="006574C0"/>
    <w:rsid w:val="006620E8"/>
    <w:rsid w:val="00662C27"/>
    <w:rsid w:val="00665A13"/>
    <w:rsid w:val="00666486"/>
    <w:rsid w:val="00666BFE"/>
    <w:rsid w:val="00672DB6"/>
    <w:rsid w:val="00680C3A"/>
    <w:rsid w:val="0068101E"/>
    <w:rsid w:val="00681EFF"/>
    <w:rsid w:val="006838ED"/>
    <w:rsid w:val="00684203"/>
    <w:rsid w:val="0068528D"/>
    <w:rsid w:val="006857C1"/>
    <w:rsid w:val="006864D9"/>
    <w:rsid w:val="006902F0"/>
    <w:rsid w:val="00691535"/>
    <w:rsid w:val="00693FB4"/>
    <w:rsid w:val="00696299"/>
    <w:rsid w:val="00697A81"/>
    <w:rsid w:val="006A11A5"/>
    <w:rsid w:val="006B1A3F"/>
    <w:rsid w:val="006C25A2"/>
    <w:rsid w:val="006C2EBD"/>
    <w:rsid w:val="006C3C43"/>
    <w:rsid w:val="006D06E1"/>
    <w:rsid w:val="006D6651"/>
    <w:rsid w:val="006D76CB"/>
    <w:rsid w:val="006D7820"/>
    <w:rsid w:val="006D7F28"/>
    <w:rsid w:val="006E042E"/>
    <w:rsid w:val="006E11C7"/>
    <w:rsid w:val="006E32AF"/>
    <w:rsid w:val="006F36A1"/>
    <w:rsid w:val="006F41B2"/>
    <w:rsid w:val="006F5C11"/>
    <w:rsid w:val="006F5EF8"/>
    <w:rsid w:val="007074EC"/>
    <w:rsid w:val="00707BF0"/>
    <w:rsid w:val="00710A9A"/>
    <w:rsid w:val="00714ABF"/>
    <w:rsid w:val="0071625A"/>
    <w:rsid w:val="00717EE1"/>
    <w:rsid w:val="007202E2"/>
    <w:rsid w:val="0072139E"/>
    <w:rsid w:val="00722450"/>
    <w:rsid w:val="00726322"/>
    <w:rsid w:val="00732020"/>
    <w:rsid w:val="00732146"/>
    <w:rsid w:val="0073325B"/>
    <w:rsid w:val="00736FFC"/>
    <w:rsid w:val="0074092A"/>
    <w:rsid w:val="00740F3F"/>
    <w:rsid w:val="00746884"/>
    <w:rsid w:val="00746CCE"/>
    <w:rsid w:val="00747727"/>
    <w:rsid w:val="00747D71"/>
    <w:rsid w:val="00752B18"/>
    <w:rsid w:val="00756FDF"/>
    <w:rsid w:val="00757C32"/>
    <w:rsid w:val="00763F0A"/>
    <w:rsid w:val="00767898"/>
    <w:rsid w:val="00767D21"/>
    <w:rsid w:val="00771970"/>
    <w:rsid w:val="00773B53"/>
    <w:rsid w:val="0077564C"/>
    <w:rsid w:val="007756EF"/>
    <w:rsid w:val="007767FC"/>
    <w:rsid w:val="00781333"/>
    <w:rsid w:val="00782BC2"/>
    <w:rsid w:val="00786997"/>
    <w:rsid w:val="00791D93"/>
    <w:rsid w:val="007A14CE"/>
    <w:rsid w:val="007A2092"/>
    <w:rsid w:val="007A38C8"/>
    <w:rsid w:val="007A511B"/>
    <w:rsid w:val="007A5376"/>
    <w:rsid w:val="007A583D"/>
    <w:rsid w:val="007A718E"/>
    <w:rsid w:val="007B0C5E"/>
    <w:rsid w:val="007B1358"/>
    <w:rsid w:val="007B2369"/>
    <w:rsid w:val="007B4339"/>
    <w:rsid w:val="007B4EB1"/>
    <w:rsid w:val="007C0B3B"/>
    <w:rsid w:val="007C42D3"/>
    <w:rsid w:val="007C4EFC"/>
    <w:rsid w:val="007C502E"/>
    <w:rsid w:val="007C751E"/>
    <w:rsid w:val="007D2017"/>
    <w:rsid w:val="007D40FE"/>
    <w:rsid w:val="007E32D4"/>
    <w:rsid w:val="007E3CF0"/>
    <w:rsid w:val="007E447E"/>
    <w:rsid w:val="007E62A2"/>
    <w:rsid w:val="007E631E"/>
    <w:rsid w:val="007E7F21"/>
    <w:rsid w:val="007F18FF"/>
    <w:rsid w:val="007F3B85"/>
    <w:rsid w:val="007F5A93"/>
    <w:rsid w:val="007F7D39"/>
    <w:rsid w:val="008011EF"/>
    <w:rsid w:val="00803073"/>
    <w:rsid w:val="008038B6"/>
    <w:rsid w:val="00803A10"/>
    <w:rsid w:val="008077B3"/>
    <w:rsid w:val="00813141"/>
    <w:rsid w:val="00816956"/>
    <w:rsid w:val="0082238F"/>
    <w:rsid w:val="008225A3"/>
    <w:rsid w:val="00824569"/>
    <w:rsid w:val="00826686"/>
    <w:rsid w:val="0082733A"/>
    <w:rsid w:val="00827AE2"/>
    <w:rsid w:val="008310C5"/>
    <w:rsid w:val="00831BE8"/>
    <w:rsid w:val="00831D4E"/>
    <w:rsid w:val="008327CB"/>
    <w:rsid w:val="0083311A"/>
    <w:rsid w:val="00835E3B"/>
    <w:rsid w:val="0083655D"/>
    <w:rsid w:val="0083715C"/>
    <w:rsid w:val="00840124"/>
    <w:rsid w:val="008416DD"/>
    <w:rsid w:val="0084509F"/>
    <w:rsid w:val="00846386"/>
    <w:rsid w:val="00846E19"/>
    <w:rsid w:val="00847387"/>
    <w:rsid w:val="0085196D"/>
    <w:rsid w:val="00852126"/>
    <w:rsid w:val="00854461"/>
    <w:rsid w:val="00854B28"/>
    <w:rsid w:val="008575F0"/>
    <w:rsid w:val="00870894"/>
    <w:rsid w:val="00871E02"/>
    <w:rsid w:val="008720BF"/>
    <w:rsid w:val="008739DB"/>
    <w:rsid w:val="00875EE7"/>
    <w:rsid w:val="0087670D"/>
    <w:rsid w:val="00876907"/>
    <w:rsid w:val="00880878"/>
    <w:rsid w:val="00884540"/>
    <w:rsid w:val="00884F57"/>
    <w:rsid w:val="00893BD2"/>
    <w:rsid w:val="00894A79"/>
    <w:rsid w:val="008A2FCA"/>
    <w:rsid w:val="008A5B88"/>
    <w:rsid w:val="008A65FF"/>
    <w:rsid w:val="008B3C38"/>
    <w:rsid w:val="008B5773"/>
    <w:rsid w:val="008B747B"/>
    <w:rsid w:val="008B7E51"/>
    <w:rsid w:val="008B7EAB"/>
    <w:rsid w:val="008C1729"/>
    <w:rsid w:val="008C1BE7"/>
    <w:rsid w:val="008C2803"/>
    <w:rsid w:val="008C6822"/>
    <w:rsid w:val="008D07AC"/>
    <w:rsid w:val="008D1A2B"/>
    <w:rsid w:val="008D1E86"/>
    <w:rsid w:val="008D7C00"/>
    <w:rsid w:val="008E0356"/>
    <w:rsid w:val="008E6906"/>
    <w:rsid w:val="008E751F"/>
    <w:rsid w:val="008E7597"/>
    <w:rsid w:val="008F0C29"/>
    <w:rsid w:val="008F4C53"/>
    <w:rsid w:val="00901E12"/>
    <w:rsid w:val="00904D03"/>
    <w:rsid w:val="00912BC0"/>
    <w:rsid w:val="00913DB5"/>
    <w:rsid w:val="00916243"/>
    <w:rsid w:val="00924CDC"/>
    <w:rsid w:val="00925970"/>
    <w:rsid w:val="0093020A"/>
    <w:rsid w:val="009305F8"/>
    <w:rsid w:val="00930E1D"/>
    <w:rsid w:val="009447D0"/>
    <w:rsid w:val="0094792F"/>
    <w:rsid w:val="00947FC4"/>
    <w:rsid w:val="009525C2"/>
    <w:rsid w:val="0095303D"/>
    <w:rsid w:val="0095503B"/>
    <w:rsid w:val="00955637"/>
    <w:rsid w:val="00955C6B"/>
    <w:rsid w:val="009563B3"/>
    <w:rsid w:val="009566B6"/>
    <w:rsid w:val="00960346"/>
    <w:rsid w:val="0096207D"/>
    <w:rsid w:val="009630FB"/>
    <w:rsid w:val="00965FC9"/>
    <w:rsid w:val="00967B7A"/>
    <w:rsid w:val="00967F84"/>
    <w:rsid w:val="009706FB"/>
    <w:rsid w:val="009711F7"/>
    <w:rsid w:val="00971321"/>
    <w:rsid w:val="009739CB"/>
    <w:rsid w:val="00976911"/>
    <w:rsid w:val="0098223F"/>
    <w:rsid w:val="00982A9F"/>
    <w:rsid w:val="00985013"/>
    <w:rsid w:val="0098798E"/>
    <w:rsid w:val="00990662"/>
    <w:rsid w:val="00991345"/>
    <w:rsid w:val="00991596"/>
    <w:rsid w:val="00991F9A"/>
    <w:rsid w:val="009966ED"/>
    <w:rsid w:val="009A3E3D"/>
    <w:rsid w:val="009A42C3"/>
    <w:rsid w:val="009A6D98"/>
    <w:rsid w:val="009B2530"/>
    <w:rsid w:val="009B50B4"/>
    <w:rsid w:val="009B5519"/>
    <w:rsid w:val="009C0DD9"/>
    <w:rsid w:val="009C0E41"/>
    <w:rsid w:val="009C0E93"/>
    <w:rsid w:val="009C5D5F"/>
    <w:rsid w:val="009C71F3"/>
    <w:rsid w:val="009D148E"/>
    <w:rsid w:val="009D6020"/>
    <w:rsid w:val="009D78CE"/>
    <w:rsid w:val="009E577C"/>
    <w:rsid w:val="009E76A0"/>
    <w:rsid w:val="009F0F30"/>
    <w:rsid w:val="009F64A9"/>
    <w:rsid w:val="009F6DAB"/>
    <w:rsid w:val="00A00FFB"/>
    <w:rsid w:val="00A0136D"/>
    <w:rsid w:val="00A04CBB"/>
    <w:rsid w:val="00A13DF5"/>
    <w:rsid w:val="00A22009"/>
    <w:rsid w:val="00A263F6"/>
    <w:rsid w:val="00A26985"/>
    <w:rsid w:val="00A30557"/>
    <w:rsid w:val="00A33ED9"/>
    <w:rsid w:val="00A37634"/>
    <w:rsid w:val="00A40A0C"/>
    <w:rsid w:val="00A4263C"/>
    <w:rsid w:val="00A44007"/>
    <w:rsid w:val="00A443C7"/>
    <w:rsid w:val="00A44D29"/>
    <w:rsid w:val="00A45359"/>
    <w:rsid w:val="00A472B7"/>
    <w:rsid w:val="00A47F98"/>
    <w:rsid w:val="00A60B0C"/>
    <w:rsid w:val="00A61BD1"/>
    <w:rsid w:val="00A6344A"/>
    <w:rsid w:val="00A67B39"/>
    <w:rsid w:val="00A67D0C"/>
    <w:rsid w:val="00A70D4A"/>
    <w:rsid w:val="00A73159"/>
    <w:rsid w:val="00A76D13"/>
    <w:rsid w:val="00A77432"/>
    <w:rsid w:val="00A77BDA"/>
    <w:rsid w:val="00A77FA7"/>
    <w:rsid w:val="00A816FC"/>
    <w:rsid w:val="00A83019"/>
    <w:rsid w:val="00A832A3"/>
    <w:rsid w:val="00A8673E"/>
    <w:rsid w:val="00A90E24"/>
    <w:rsid w:val="00A93B94"/>
    <w:rsid w:val="00A95AD8"/>
    <w:rsid w:val="00AA0F48"/>
    <w:rsid w:val="00AA1377"/>
    <w:rsid w:val="00AA394C"/>
    <w:rsid w:val="00AA5B81"/>
    <w:rsid w:val="00AA6692"/>
    <w:rsid w:val="00AB4E5E"/>
    <w:rsid w:val="00AC1219"/>
    <w:rsid w:val="00AC7DE9"/>
    <w:rsid w:val="00AD1299"/>
    <w:rsid w:val="00AD1352"/>
    <w:rsid w:val="00AD16B5"/>
    <w:rsid w:val="00AD27D1"/>
    <w:rsid w:val="00AD4185"/>
    <w:rsid w:val="00AE64BC"/>
    <w:rsid w:val="00AE6B6B"/>
    <w:rsid w:val="00AF0506"/>
    <w:rsid w:val="00AF1DF8"/>
    <w:rsid w:val="00AF53D8"/>
    <w:rsid w:val="00AF6B41"/>
    <w:rsid w:val="00B017DF"/>
    <w:rsid w:val="00B019AC"/>
    <w:rsid w:val="00B03546"/>
    <w:rsid w:val="00B06119"/>
    <w:rsid w:val="00B109E8"/>
    <w:rsid w:val="00B135E4"/>
    <w:rsid w:val="00B17246"/>
    <w:rsid w:val="00B17746"/>
    <w:rsid w:val="00B17BB7"/>
    <w:rsid w:val="00B233EA"/>
    <w:rsid w:val="00B2345B"/>
    <w:rsid w:val="00B25E46"/>
    <w:rsid w:val="00B27443"/>
    <w:rsid w:val="00B32C5C"/>
    <w:rsid w:val="00B4215E"/>
    <w:rsid w:val="00B42E3F"/>
    <w:rsid w:val="00B45930"/>
    <w:rsid w:val="00B45AE9"/>
    <w:rsid w:val="00B461AD"/>
    <w:rsid w:val="00B462E4"/>
    <w:rsid w:val="00B4794D"/>
    <w:rsid w:val="00B51FD2"/>
    <w:rsid w:val="00B53C42"/>
    <w:rsid w:val="00B55F96"/>
    <w:rsid w:val="00B56D8F"/>
    <w:rsid w:val="00B57303"/>
    <w:rsid w:val="00B674C7"/>
    <w:rsid w:val="00B7196A"/>
    <w:rsid w:val="00B74B59"/>
    <w:rsid w:val="00B75950"/>
    <w:rsid w:val="00B77D6F"/>
    <w:rsid w:val="00B8310C"/>
    <w:rsid w:val="00B8331A"/>
    <w:rsid w:val="00B85120"/>
    <w:rsid w:val="00B91C35"/>
    <w:rsid w:val="00B9485B"/>
    <w:rsid w:val="00B977D1"/>
    <w:rsid w:val="00BA2DC8"/>
    <w:rsid w:val="00BA4592"/>
    <w:rsid w:val="00BA4818"/>
    <w:rsid w:val="00BA7B88"/>
    <w:rsid w:val="00BA7D5F"/>
    <w:rsid w:val="00BB0834"/>
    <w:rsid w:val="00BB3483"/>
    <w:rsid w:val="00BB47CF"/>
    <w:rsid w:val="00BB5D1E"/>
    <w:rsid w:val="00BC1F7E"/>
    <w:rsid w:val="00BD4A70"/>
    <w:rsid w:val="00BD6A17"/>
    <w:rsid w:val="00BE2524"/>
    <w:rsid w:val="00BE3344"/>
    <w:rsid w:val="00BE4BE0"/>
    <w:rsid w:val="00BF0D9C"/>
    <w:rsid w:val="00BF17B7"/>
    <w:rsid w:val="00BF2CFD"/>
    <w:rsid w:val="00BF5AC1"/>
    <w:rsid w:val="00C00FB5"/>
    <w:rsid w:val="00C018EF"/>
    <w:rsid w:val="00C01CD9"/>
    <w:rsid w:val="00C01FA8"/>
    <w:rsid w:val="00C027D6"/>
    <w:rsid w:val="00C02A75"/>
    <w:rsid w:val="00C047F7"/>
    <w:rsid w:val="00C1147A"/>
    <w:rsid w:val="00C13835"/>
    <w:rsid w:val="00C17543"/>
    <w:rsid w:val="00C202F6"/>
    <w:rsid w:val="00C20EE8"/>
    <w:rsid w:val="00C25824"/>
    <w:rsid w:val="00C302AA"/>
    <w:rsid w:val="00C3247D"/>
    <w:rsid w:val="00C32CA6"/>
    <w:rsid w:val="00C33A7B"/>
    <w:rsid w:val="00C34F04"/>
    <w:rsid w:val="00C35DB2"/>
    <w:rsid w:val="00C35ECF"/>
    <w:rsid w:val="00C44EE0"/>
    <w:rsid w:val="00C4538B"/>
    <w:rsid w:val="00C45467"/>
    <w:rsid w:val="00C46251"/>
    <w:rsid w:val="00C467D0"/>
    <w:rsid w:val="00C4681A"/>
    <w:rsid w:val="00C473A8"/>
    <w:rsid w:val="00C53111"/>
    <w:rsid w:val="00C675BE"/>
    <w:rsid w:val="00C679A5"/>
    <w:rsid w:val="00C81FB3"/>
    <w:rsid w:val="00C820EF"/>
    <w:rsid w:val="00C9119E"/>
    <w:rsid w:val="00C92D50"/>
    <w:rsid w:val="00C95CEC"/>
    <w:rsid w:val="00C970FD"/>
    <w:rsid w:val="00C97704"/>
    <w:rsid w:val="00CA05CA"/>
    <w:rsid w:val="00CA1533"/>
    <w:rsid w:val="00CA15C9"/>
    <w:rsid w:val="00CA37B8"/>
    <w:rsid w:val="00CB0511"/>
    <w:rsid w:val="00CB1691"/>
    <w:rsid w:val="00CC07E8"/>
    <w:rsid w:val="00CC6296"/>
    <w:rsid w:val="00CC6475"/>
    <w:rsid w:val="00CD26DC"/>
    <w:rsid w:val="00CD56C8"/>
    <w:rsid w:val="00CD7A37"/>
    <w:rsid w:val="00CD7BFF"/>
    <w:rsid w:val="00CE19B7"/>
    <w:rsid w:val="00CE1C81"/>
    <w:rsid w:val="00CE2150"/>
    <w:rsid w:val="00CE23C8"/>
    <w:rsid w:val="00CE371A"/>
    <w:rsid w:val="00CE4EDB"/>
    <w:rsid w:val="00CE516D"/>
    <w:rsid w:val="00CF041C"/>
    <w:rsid w:val="00CF3702"/>
    <w:rsid w:val="00CF41FF"/>
    <w:rsid w:val="00CF566C"/>
    <w:rsid w:val="00CF572C"/>
    <w:rsid w:val="00CF6193"/>
    <w:rsid w:val="00D0339C"/>
    <w:rsid w:val="00D04116"/>
    <w:rsid w:val="00D1499A"/>
    <w:rsid w:val="00D1501A"/>
    <w:rsid w:val="00D153AB"/>
    <w:rsid w:val="00D2068A"/>
    <w:rsid w:val="00D236D6"/>
    <w:rsid w:val="00D30981"/>
    <w:rsid w:val="00D338FA"/>
    <w:rsid w:val="00D33BA6"/>
    <w:rsid w:val="00D42612"/>
    <w:rsid w:val="00D44E71"/>
    <w:rsid w:val="00D456AE"/>
    <w:rsid w:val="00D45AFB"/>
    <w:rsid w:val="00D45BCD"/>
    <w:rsid w:val="00D47C7C"/>
    <w:rsid w:val="00D50299"/>
    <w:rsid w:val="00D6021E"/>
    <w:rsid w:val="00D61606"/>
    <w:rsid w:val="00D622B1"/>
    <w:rsid w:val="00D64ECF"/>
    <w:rsid w:val="00D656EC"/>
    <w:rsid w:val="00D669C9"/>
    <w:rsid w:val="00D673B7"/>
    <w:rsid w:val="00D7275F"/>
    <w:rsid w:val="00D80417"/>
    <w:rsid w:val="00D837A4"/>
    <w:rsid w:val="00D908DB"/>
    <w:rsid w:val="00D9176B"/>
    <w:rsid w:val="00D93F73"/>
    <w:rsid w:val="00D94E8D"/>
    <w:rsid w:val="00DA10DD"/>
    <w:rsid w:val="00DA228E"/>
    <w:rsid w:val="00DB43A7"/>
    <w:rsid w:val="00DC0B98"/>
    <w:rsid w:val="00DC13F3"/>
    <w:rsid w:val="00DC3068"/>
    <w:rsid w:val="00DC3A07"/>
    <w:rsid w:val="00DD04C0"/>
    <w:rsid w:val="00DD1AE5"/>
    <w:rsid w:val="00DD4D8E"/>
    <w:rsid w:val="00DD531C"/>
    <w:rsid w:val="00DD5487"/>
    <w:rsid w:val="00DE5716"/>
    <w:rsid w:val="00DE63EB"/>
    <w:rsid w:val="00DF1D63"/>
    <w:rsid w:val="00DF255B"/>
    <w:rsid w:val="00DF2888"/>
    <w:rsid w:val="00DF56F2"/>
    <w:rsid w:val="00DF61B3"/>
    <w:rsid w:val="00DF74C1"/>
    <w:rsid w:val="00E030D9"/>
    <w:rsid w:val="00E15133"/>
    <w:rsid w:val="00E20638"/>
    <w:rsid w:val="00E223A3"/>
    <w:rsid w:val="00E22613"/>
    <w:rsid w:val="00E22926"/>
    <w:rsid w:val="00E231F3"/>
    <w:rsid w:val="00E246C4"/>
    <w:rsid w:val="00E27136"/>
    <w:rsid w:val="00E30FF2"/>
    <w:rsid w:val="00E33D00"/>
    <w:rsid w:val="00E3775D"/>
    <w:rsid w:val="00E4376D"/>
    <w:rsid w:val="00E4403D"/>
    <w:rsid w:val="00E44A1C"/>
    <w:rsid w:val="00E45610"/>
    <w:rsid w:val="00E4631A"/>
    <w:rsid w:val="00E50CBC"/>
    <w:rsid w:val="00E53164"/>
    <w:rsid w:val="00E541EE"/>
    <w:rsid w:val="00E55151"/>
    <w:rsid w:val="00E60830"/>
    <w:rsid w:val="00E63526"/>
    <w:rsid w:val="00E63857"/>
    <w:rsid w:val="00E639FF"/>
    <w:rsid w:val="00E64678"/>
    <w:rsid w:val="00E64786"/>
    <w:rsid w:val="00E64E73"/>
    <w:rsid w:val="00E65F2C"/>
    <w:rsid w:val="00E66AC8"/>
    <w:rsid w:val="00E67A30"/>
    <w:rsid w:val="00E67DD1"/>
    <w:rsid w:val="00E72463"/>
    <w:rsid w:val="00E74D22"/>
    <w:rsid w:val="00E7580F"/>
    <w:rsid w:val="00E8040D"/>
    <w:rsid w:val="00E832F8"/>
    <w:rsid w:val="00E84DF2"/>
    <w:rsid w:val="00E903E6"/>
    <w:rsid w:val="00E928AC"/>
    <w:rsid w:val="00E961E1"/>
    <w:rsid w:val="00EA07B5"/>
    <w:rsid w:val="00EA0E65"/>
    <w:rsid w:val="00EA0E8F"/>
    <w:rsid w:val="00EA12E0"/>
    <w:rsid w:val="00EA3FC9"/>
    <w:rsid w:val="00EA4CE2"/>
    <w:rsid w:val="00EA73FC"/>
    <w:rsid w:val="00EB2359"/>
    <w:rsid w:val="00EB30EF"/>
    <w:rsid w:val="00EB3FA7"/>
    <w:rsid w:val="00EB5CBB"/>
    <w:rsid w:val="00EC2EA8"/>
    <w:rsid w:val="00EC3DD2"/>
    <w:rsid w:val="00EC65A1"/>
    <w:rsid w:val="00ED0C3E"/>
    <w:rsid w:val="00ED2293"/>
    <w:rsid w:val="00ED5433"/>
    <w:rsid w:val="00ED5E46"/>
    <w:rsid w:val="00ED5FCE"/>
    <w:rsid w:val="00EE0686"/>
    <w:rsid w:val="00EE36F0"/>
    <w:rsid w:val="00EE44FD"/>
    <w:rsid w:val="00EE68B3"/>
    <w:rsid w:val="00EE706A"/>
    <w:rsid w:val="00EF10DE"/>
    <w:rsid w:val="00EF23AF"/>
    <w:rsid w:val="00EF4C49"/>
    <w:rsid w:val="00EF6741"/>
    <w:rsid w:val="00EF74DD"/>
    <w:rsid w:val="00EF74DF"/>
    <w:rsid w:val="00F01A1A"/>
    <w:rsid w:val="00F0674C"/>
    <w:rsid w:val="00F06C34"/>
    <w:rsid w:val="00F10095"/>
    <w:rsid w:val="00F10842"/>
    <w:rsid w:val="00F13C46"/>
    <w:rsid w:val="00F2216D"/>
    <w:rsid w:val="00F23A43"/>
    <w:rsid w:val="00F2493A"/>
    <w:rsid w:val="00F35008"/>
    <w:rsid w:val="00F3523C"/>
    <w:rsid w:val="00F35E84"/>
    <w:rsid w:val="00F37357"/>
    <w:rsid w:val="00F425EA"/>
    <w:rsid w:val="00F42F9C"/>
    <w:rsid w:val="00F512F1"/>
    <w:rsid w:val="00F517AD"/>
    <w:rsid w:val="00F52D91"/>
    <w:rsid w:val="00F618A5"/>
    <w:rsid w:val="00F658B6"/>
    <w:rsid w:val="00F70B87"/>
    <w:rsid w:val="00F75478"/>
    <w:rsid w:val="00F7685D"/>
    <w:rsid w:val="00F80C41"/>
    <w:rsid w:val="00F8411D"/>
    <w:rsid w:val="00F8785D"/>
    <w:rsid w:val="00F916B9"/>
    <w:rsid w:val="00F954F6"/>
    <w:rsid w:val="00FA0B1D"/>
    <w:rsid w:val="00FA0FC8"/>
    <w:rsid w:val="00FA2076"/>
    <w:rsid w:val="00FA59C0"/>
    <w:rsid w:val="00FA6D90"/>
    <w:rsid w:val="00FA71B6"/>
    <w:rsid w:val="00FB0DC2"/>
    <w:rsid w:val="00FB218A"/>
    <w:rsid w:val="00FB2367"/>
    <w:rsid w:val="00FB684F"/>
    <w:rsid w:val="00FB6934"/>
    <w:rsid w:val="00FB6FDF"/>
    <w:rsid w:val="00FC5A97"/>
    <w:rsid w:val="00FC6E44"/>
    <w:rsid w:val="00FC7222"/>
    <w:rsid w:val="00FC7B62"/>
    <w:rsid w:val="00FD16BD"/>
    <w:rsid w:val="00FE05B6"/>
    <w:rsid w:val="00FE404D"/>
    <w:rsid w:val="00FE728C"/>
    <w:rsid w:val="00FF1F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056F3B"/>
  <w15:docId w15:val="{FD191B93-9096-4DCE-AFE2-47046157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L1,Numerowanie,Akapit z listą5"/>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12"/>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unhideWhenUsed/>
    <w:rsid w:val="008739DB"/>
  </w:style>
  <w:style w:type="character" w:customStyle="1" w:styleId="TekstkomentarzaZnak">
    <w:name w:val="Tekst komentarza Znak"/>
    <w:link w:val="Tekstkomentarza"/>
    <w:uiPriority w:val="99"/>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locked/>
    <w:rsid w:val="002B1A74"/>
    <w:rPr>
      <w:rFonts w:cs="Calibri"/>
      <w:lang w:eastAsia="ar-SA"/>
    </w:rPr>
  </w:style>
  <w:style w:type="numbering" w:customStyle="1" w:styleId="WWNum2">
    <w:name w:val="WWNum2"/>
    <w:basedOn w:val="Bezlisty"/>
    <w:rsid w:val="002B1A74"/>
    <w:pPr>
      <w:numPr>
        <w:numId w:val="17"/>
      </w:numPr>
    </w:pPr>
  </w:style>
  <w:style w:type="paragraph" w:customStyle="1" w:styleId="Akapitzlist1">
    <w:name w:val="Akapit z listą1"/>
    <w:basedOn w:val="Normalny"/>
    <w:rsid w:val="004F7777"/>
    <w:pPr>
      <w:spacing w:after="200" w:line="276" w:lineRule="auto"/>
      <w:ind w:left="720"/>
    </w:pPr>
    <w:rPr>
      <w:rFonts w:ascii="Calibri" w:hAnsi="Calibri"/>
      <w:sz w:val="22"/>
      <w:szCs w:val="22"/>
    </w:rPr>
  </w:style>
  <w:style w:type="numbering" w:customStyle="1" w:styleId="Zaimportowanystyl2">
    <w:name w:val="Zaimportowany styl 2"/>
    <w:rsid w:val="007A14CE"/>
    <w:pPr>
      <w:numPr>
        <w:numId w:val="18"/>
      </w:numPr>
    </w:pPr>
  </w:style>
  <w:style w:type="paragraph" w:styleId="Tekstprzypisukocowego">
    <w:name w:val="endnote text"/>
    <w:basedOn w:val="Normalny"/>
    <w:link w:val="TekstprzypisukocowegoZnak"/>
    <w:uiPriority w:val="99"/>
    <w:semiHidden/>
    <w:unhideWhenUsed/>
    <w:rsid w:val="00060444"/>
  </w:style>
  <w:style w:type="character" w:customStyle="1" w:styleId="TekstprzypisukocowegoZnak">
    <w:name w:val="Tekst przypisu końcowego Znak"/>
    <w:link w:val="Tekstprzypisukocowego"/>
    <w:uiPriority w:val="99"/>
    <w:semiHidden/>
    <w:rsid w:val="00060444"/>
    <w:rPr>
      <w:lang w:eastAsia="ar-SA"/>
    </w:rPr>
  </w:style>
  <w:style w:type="character" w:styleId="Odwoanieprzypisukocowego">
    <w:name w:val="endnote reference"/>
    <w:uiPriority w:val="99"/>
    <w:semiHidden/>
    <w:unhideWhenUsed/>
    <w:rsid w:val="00060444"/>
    <w:rPr>
      <w:vertAlign w:val="superscript"/>
    </w:rPr>
  </w:style>
  <w:style w:type="character" w:customStyle="1" w:styleId="Nagwek3Znak">
    <w:name w:val="Nagłówek 3 Znak"/>
    <w:link w:val="Nagwek3"/>
    <w:rsid w:val="00264D73"/>
    <w:rPr>
      <w:rFonts w:ascii="Arial" w:hAnsi="Arial" w:cs="Arial"/>
      <w:b/>
      <w:i/>
      <w:color w:val="0000FF"/>
      <w:sz w:val="28"/>
      <w:lang w:eastAsia="ar-SA"/>
    </w:rPr>
  </w:style>
  <w:style w:type="character" w:customStyle="1" w:styleId="Nagwek7Znak">
    <w:name w:val="Nagłówek 7 Znak"/>
    <w:link w:val="Nagwek7"/>
    <w:rsid w:val="00264D73"/>
    <w:rPr>
      <w:rFonts w:ascii="Tahoma" w:hAnsi="Tahoma" w:cs="Tahoma"/>
      <w:b/>
      <w:color w:val="0000FF"/>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a_c\Desktop\SIWZ%20-%20paliw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9EF1-0CA7-4652-AD44-C25556D9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 paliwo</Template>
  <TotalTime>2</TotalTime>
  <Pages>18</Pages>
  <Words>9278</Words>
  <Characters>55671</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64820</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Aleksandra Cogiel</dc:creator>
  <cp:lastModifiedBy>Łukasz Piłot</cp:lastModifiedBy>
  <cp:revision>3</cp:revision>
  <cp:lastPrinted>2019-10-09T07:51:00Z</cp:lastPrinted>
  <dcterms:created xsi:type="dcterms:W3CDTF">2019-12-13T08:02:00Z</dcterms:created>
  <dcterms:modified xsi:type="dcterms:W3CDTF">2019-12-13T08:24:00Z</dcterms:modified>
</cp:coreProperties>
</file>