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0" w:rsidRPr="006E5C40" w:rsidRDefault="006E5C40" w:rsidP="00D24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Raport będzie rozpatrywany prze</w:t>
      </w:r>
      <w:r w:rsidRPr="006D3E7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z Radę Gminy Koszęcin</w:t>
      </w:r>
      <w:r w:rsidRPr="006E5C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na Sesji </w:t>
      </w:r>
      <w:r w:rsidR="00D24299" w:rsidRPr="006D3E7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</w:t>
      </w:r>
      <w:r w:rsidRPr="006E5C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w dniu </w:t>
      </w:r>
      <w:r w:rsidRPr="006D3E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27 czerwca</w:t>
      </w:r>
      <w:r w:rsidRPr="00FA0A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2019 roku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C40" w:rsidRPr="006E5C40" w:rsidRDefault="006E5C40" w:rsidP="006E5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 myśl art. 28aa ustawy z dnia 8 marca 1990 roku o samorządzie gminnym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5C40">
        <w:rPr>
          <w:rFonts w:ascii="Times New Roman" w:eastAsia="Times New Roman" w:hAnsi="Times New Roman" w:cs="Times New Roman"/>
          <w:sz w:val="28"/>
          <w:szCs w:val="28"/>
        </w:rPr>
        <w:t>t.j</w:t>
      </w:r>
      <w:proofErr w:type="spellEnd"/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. Dz. U. z 2019 roku, poz. 506) w debacie nad raportem o stanie gminy mieszkańcy gminy mogą zabierać głos. Mieszkaniec, który chciałby zabrać głos, składa do Przewodniczącego Rady </w:t>
      </w:r>
      <w:r>
        <w:rPr>
          <w:rFonts w:ascii="Times New Roman" w:eastAsia="Times New Roman" w:hAnsi="Times New Roman" w:cs="Times New Roman"/>
          <w:sz w:val="28"/>
          <w:szCs w:val="28"/>
        </w:rPr>
        <w:t>(Urząd Gminy Koszęcin, pok. nr 19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) pisemne zgłoszenie, poparte podpisami co najmniej 20 osób. Zgłoszenie składa się najpóźniej w dniu poprzedzającym dzień, na który zwołana została sesja, podczas której ma być przedstawiany raport o stanie gminy.</w:t>
      </w:r>
    </w:p>
    <w:p w:rsidR="006E5C40" w:rsidRPr="006E5C40" w:rsidRDefault="006E5C40" w:rsidP="006E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Art. 28aa ustawy z dnia 8 marca 1990 roku o samorządzie gminnym: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Wójt co roku do dnia 31 maja przedstawia radzie gminy raport o stanie gminy.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Raport obejmuje podsumowanie działalności wójta w roku poprzednim,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 w szczególności realizację polityk, programów i strategii, uchwał rady gminy i budżetu obywatelskiego.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Rada gminy może określić w drodze uchwały szczegółowe wymogi dotyczące raportu.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Rada gminy rozpatruje raport, o którym mowa w ust. 1, podczas sesji, na której podejmowana jest uchwała rady gminy w sprawie udzielenia lub nieudzielenia absolutorium wójtowi. Raport rozpatrywany jest </w:t>
      </w:r>
      <w:r w:rsidR="00FA0A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w pierwszej kolejności. Nad przedstawionym raportem o stanie gminy przeprowadza się debatę.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 debacie nad raportem o stanie gminy radni zabierają głos bez ograniczeń czasowych.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 debacie nad raportem o stanie gminy mieszkańcy gminy mogą zabierać głos.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Mieszkaniec, który chciałby zabrać głos w trybie określonym w ust. 6, składa do przewodniczącego rady pisemne zgłoszenie, poparte podpisami:</w:t>
      </w:r>
    </w:p>
    <w:p w:rsidR="006E5C40" w:rsidRPr="006E5C40" w:rsidRDefault="006E5C40" w:rsidP="006E5C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 gminie do 20 000 mieszkańców - co najmniej 20 osób;</w:t>
      </w:r>
    </w:p>
    <w:p w:rsidR="006E5C40" w:rsidRPr="006E5C40" w:rsidRDefault="006E5C40" w:rsidP="006E5C4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w gminie powyżej 20 000 mieszkańców - co najmniej 50 osób.</w:t>
      </w:r>
    </w:p>
    <w:p w:rsidR="006E5C40" w:rsidRPr="006E5C40" w:rsidRDefault="006E5C40" w:rsidP="00FA0A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Zgłoszenie składa się najpóźniej w dniu poprzedzającym dzień, na który zwołana została sesja, podczas której ma być przedstawiany raport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o stanie gminy. Mieszkańcy są dopuszczani do głosu według kolejności otrzymania przez pr</w:t>
      </w:r>
      <w:r w:rsidR="00FA0A45" w:rsidRPr="00FA0A45">
        <w:rPr>
          <w:rFonts w:ascii="Times New Roman" w:eastAsia="Times New Roman" w:hAnsi="Times New Roman" w:cs="Times New Roman"/>
          <w:sz w:val="28"/>
          <w:szCs w:val="28"/>
        </w:rPr>
        <w:t xml:space="preserve">zewodniczącego rady zgłoszenia.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Liczba mieszkańców mogących zabrać głos w debacie wynosi 15, chyba że rada postanowi o zwiększeniu tej liczby.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Po zakończeniu debaty nad raportem o stanie gminy rada gminy przeprowadza głosowanie nad udzieleniem wójtowi wotum zaufania. Uchwałę o udzieleniu wójtowi wotum zaufania rada gminy podejmuje bezwzględną większością głosów ustawowego składu rady gminy.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lastRenderedPageBreak/>
        <w:t>Niepodjęcie uchwały o udzieleniu wójtowi wotum zaufania jest równoznaczne z podjęciem uchwały o nieudzieleniu wójtowi wotum zaufania.</w:t>
      </w:r>
    </w:p>
    <w:p w:rsidR="006E5C40" w:rsidRPr="006E5C40" w:rsidRDefault="006E5C40" w:rsidP="006E5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 xml:space="preserve">W przypadku nieudzielenia wójtowi wotum zaufania w dwóch kolejnych latach rada gminy może podjąć uchwałę o przeprowadzeniu referendum </w:t>
      </w:r>
      <w:r w:rsidR="00FA0A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5C40">
        <w:rPr>
          <w:rFonts w:ascii="Times New Roman" w:eastAsia="Times New Roman" w:hAnsi="Times New Roman" w:cs="Times New Roman"/>
          <w:sz w:val="28"/>
          <w:szCs w:val="28"/>
        </w:rPr>
        <w:t>w sprawie odwołania wójta. Przepisy art. 28a ust. 3 i 5 stosuje się odpowiednio.</w:t>
      </w:r>
    </w:p>
    <w:p w:rsidR="006E5C40" w:rsidRPr="006E5C40" w:rsidRDefault="006E5C40" w:rsidP="006E5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5AF6" w:rsidRPr="006E5C40" w:rsidRDefault="00875AF6">
      <w:pPr>
        <w:rPr>
          <w:sz w:val="28"/>
          <w:szCs w:val="28"/>
        </w:rPr>
      </w:pPr>
    </w:p>
    <w:sectPr w:rsidR="00875AF6" w:rsidRPr="006E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76B2A"/>
    <w:multiLevelType w:val="multilevel"/>
    <w:tmpl w:val="9A2C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6E5C40"/>
    <w:rsid w:val="006D3E71"/>
    <w:rsid w:val="006E5C40"/>
    <w:rsid w:val="00875AF6"/>
    <w:rsid w:val="00D24299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5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2019-06-21T16:49:00Z</dcterms:created>
  <dcterms:modified xsi:type="dcterms:W3CDTF">2019-06-21T16:50:00Z</dcterms:modified>
</cp:coreProperties>
</file>