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lang w:eastAsia="pl-PL"/>
        </w:rPr>
        <w:t xml:space="preserve">Ogłoszenie nr 540052491-N-2019 z dnia 19-03-2019 r. </w:t>
      </w:r>
    </w:p>
    <w:p w:rsidR="00496F61" w:rsidRPr="00496F61" w:rsidRDefault="00496F61" w:rsidP="00496F61">
      <w:pPr>
        <w:spacing w:after="0" w:line="240" w:lineRule="auto"/>
        <w:jc w:val="center"/>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lang w:eastAsia="pl-PL"/>
        </w:rPr>
        <w:t>Koszęcin:</w:t>
      </w:r>
      <w:r w:rsidRPr="00496F61">
        <w:rPr>
          <w:rFonts w:ascii="Times New Roman" w:eastAsia="Times New Roman" w:hAnsi="Times New Roman" w:cs="Times New Roman"/>
          <w:sz w:val="24"/>
          <w:szCs w:val="24"/>
          <w:lang w:eastAsia="pl-PL"/>
        </w:rPr>
        <w:br/>
        <w:t xml:space="preserve">OGŁOSZENIE O ZMIANIE OGŁOSZENIA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b/>
          <w:bCs/>
          <w:sz w:val="24"/>
          <w:szCs w:val="24"/>
          <w:lang w:eastAsia="pl-PL"/>
        </w:rPr>
        <w:t>OGŁOSZENIE DOTYCZY:</w:t>
      </w:r>
      <w:r w:rsidRPr="00496F61">
        <w:rPr>
          <w:rFonts w:ascii="Times New Roman" w:eastAsia="Times New Roman" w:hAnsi="Times New Roman" w:cs="Times New Roman"/>
          <w:sz w:val="24"/>
          <w:szCs w:val="24"/>
          <w:lang w:eastAsia="pl-PL"/>
        </w:rPr>
        <w:t xml:space="preserve">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lang w:eastAsia="pl-PL"/>
        </w:rPr>
        <w:t xml:space="preserve">Ogłoszenia o zamówieniu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u w:val="single"/>
          <w:lang w:eastAsia="pl-PL"/>
        </w:rPr>
        <w:t>INFORMACJE O ZMIENIANYM OGŁOSZENIU</w:t>
      </w:r>
      <w:r w:rsidRPr="00496F61">
        <w:rPr>
          <w:rFonts w:ascii="Times New Roman" w:eastAsia="Times New Roman" w:hAnsi="Times New Roman" w:cs="Times New Roman"/>
          <w:sz w:val="24"/>
          <w:szCs w:val="24"/>
          <w:lang w:eastAsia="pl-PL"/>
        </w:rPr>
        <w:t xml:space="preserve">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b/>
          <w:bCs/>
          <w:sz w:val="24"/>
          <w:szCs w:val="24"/>
          <w:lang w:eastAsia="pl-PL"/>
        </w:rPr>
        <w:t xml:space="preserve">Numer: </w:t>
      </w:r>
      <w:r w:rsidRPr="00496F61">
        <w:rPr>
          <w:rFonts w:ascii="Times New Roman" w:eastAsia="Times New Roman" w:hAnsi="Times New Roman" w:cs="Times New Roman"/>
          <w:sz w:val="24"/>
          <w:szCs w:val="24"/>
          <w:lang w:eastAsia="pl-PL"/>
        </w:rPr>
        <w:t xml:space="preserve">524474-N-2019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Data: </w:t>
      </w:r>
      <w:r w:rsidRPr="00496F61">
        <w:rPr>
          <w:rFonts w:ascii="Times New Roman" w:eastAsia="Times New Roman" w:hAnsi="Times New Roman" w:cs="Times New Roman"/>
          <w:sz w:val="24"/>
          <w:szCs w:val="24"/>
          <w:lang w:eastAsia="pl-PL"/>
        </w:rPr>
        <w:t xml:space="preserve">13/03/2019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u w:val="single"/>
          <w:lang w:eastAsia="pl-PL"/>
        </w:rPr>
        <w:t>SEKCJA I: ZAMAWIAJĄCY</w:t>
      </w:r>
      <w:r w:rsidRPr="00496F61">
        <w:rPr>
          <w:rFonts w:ascii="Times New Roman" w:eastAsia="Times New Roman" w:hAnsi="Times New Roman" w:cs="Times New Roman"/>
          <w:sz w:val="24"/>
          <w:szCs w:val="24"/>
          <w:lang w:eastAsia="pl-PL"/>
        </w:rPr>
        <w:t xml:space="preserve">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lang w:eastAsia="pl-PL"/>
        </w:rPr>
        <w:t xml:space="preserve">Gmina Koszęcin, Krajowy numer identyfikacyjny 54274100000000, ul. ul. Powstańców  10, 42-286  Koszęcin, woj. śląskie, państwo Polska, tel. 0-34 3576100 w. 120, e-mail koszecin@koszecin.pl, faks 0-34 3576108. </w:t>
      </w:r>
      <w:r w:rsidRPr="00496F61">
        <w:rPr>
          <w:rFonts w:ascii="Times New Roman" w:eastAsia="Times New Roman" w:hAnsi="Times New Roman" w:cs="Times New Roman"/>
          <w:sz w:val="24"/>
          <w:szCs w:val="24"/>
          <w:lang w:eastAsia="pl-PL"/>
        </w:rPr>
        <w:br/>
        <w:t>Adres strony internetowej (</w:t>
      </w:r>
      <w:proofErr w:type="spellStart"/>
      <w:r w:rsidRPr="00496F61">
        <w:rPr>
          <w:rFonts w:ascii="Times New Roman" w:eastAsia="Times New Roman" w:hAnsi="Times New Roman" w:cs="Times New Roman"/>
          <w:sz w:val="24"/>
          <w:szCs w:val="24"/>
          <w:lang w:eastAsia="pl-PL"/>
        </w:rPr>
        <w:t>url</w:t>
      </w:r>
      <w:proofErr w:type="spellEnd"/>
      <w:r w:rsidRPr="00496F61">
        <w:rPr>
          <w:rFonts w:ascii="Times New Roman" w:eastAsia="Times New Roman" w:hAnsi="Times New Roman" w:cs="Times New Roman"/>
          <w:sz w:val="24"/>
          <w:szCs w:val="24"/>
          <w:lang w:eastAsia="pl-PL"/>
        </w:rPr>
        <w:t xml:space="preserve">): www.koszecin.pl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sz w:val="24"/>
          <w:szCs w:val="24"/>
          <w:u w:val="single"/>
          <w:lang w:eastAsia="pl-PL"/>
        </w:rPr>
        <w:t xml:space="preserve">SEKCJA II: ZMIANY W OGŁOSZENIU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b/>
          <w:bCs/>
          <w:sz w:val="24"/>
          <w:szCs w:val="24"/>
          <w:lang w:eastAsia="pl-PL"/>
        </w:rPr>
        <w:t>II.1) Tekst, który należy zmienić:</w:t>
      </w:r>
      <w:r w:rsidRPr="00496F61">
        <w:rPr>
          <w:rFonts w:ascii="Times New Roman" w:eastAsia="Times New Roman" w:hAnsi="Times New Roman" w:cs="Times New Roman"/>
          <w:sz w:val="24"/>
          <w:szCs w:val="24"/>
          <w:lang w:eastAsia="pl-PL"/>
        </w:rPr>
        <w:t xml:space="preserve"> </w:t>
      </w:r>
    </w:p>
    <w:p w:rsidR="00496F61" w:rsidRPr="00496F61" w:rsidRDefault="00496F61" w:rsidP="00496F61">
      <w:pPr>
        <w:spacing w:after="0" w:line="240" w:lineRule="auto"/>
        <w:rPr>
          <w:rFonts w:ascii="Times New Roman" w:eastAsia="Times New Roman" w:hAnsi="Times New Roman" w:cs="Times New Roman"/>
          <w:sz w:val="24"/>
          <w:szCs w:val="24"/>
          <w:lang w:eastAsia="pl-PL"/>
        </w:rPr>
      </w:pP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III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1.2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Określenie warunków: Wykonawca w okresie realizacji przedmiotu zamówienia musi posiadać aktualne ubezpieczenie od odpowiedzialności cywilnej w zakresie prowadzonej działalności na sumę gwarancyjną nie mniejszą niż 150.000,00 zł (słownie: sto pięćdziesiąt tysięcy złotych) lub dla walut obcych na kwotę w wysokości równoważnej liczonej według średniego kursu złotego w stosunku do walut obcych ogłoszonego przez NBP obowiązującego w dniu, w którym zamieszczone zostało ogłoszenie o zamówieniu w Biuletynie Zamówień Publicznych. Wykonawca utrzyma ważność ubezpieczenia przez cały okres realizacji umowy. Kopię polisy Wykonawca przedstawi Zamawiającemu najpóźniej w dniu podpisania umowy wraz z potwierdzeniem zapłaty wymaganych składek. Nieprzedłożenie przez wybranego Wykonawcę ww. dokumentów Zamawiający potraktuje jako odmowę podpisania umowy.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 xml:space="preserve">Zamawiający nie określa warunku w tym zakresie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III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1.3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Określenie warunków: Za minimalny poziom zdolności uznane zostanie, wykazanie przez Wykonawcę posiadanej wiedzy i doświadczenia w okresie ostatnich trzech lat przed upływem składania ofert, a jeżeli okres prowadzenia działalności jest krótszy - w tym okresie, wykonanych w sposób należyty, zgodnie z przepisami prawa, minimum jednej dostawy fabrycznie nowego ciągnika kołowego, jedno lub dwuosiowego. Pod pojęciem ciągnika kołowego Zamawiający rozumie pojazdu kołowy przystosowany do ciągnięcia pojazdów lub urządzeń nieposiadających własnego napędu. UWAGI: 1. Równowartość w złotych dostaw rozliczanych w walutach obcych zostanie określona według średniego kursu złotego w stosunku do walut obcych ogłoszonego przez NBP obowiązującego w dniu, w którym ogłoszenie o niniejszym postępowaniu zostało zamieszczone w Biuletynie Zamówień Publicznych. 2. W przypadku, gdy Wykonawca polega na zasobach innych podmiotów przy wykazaniu spełniania warunku doświadczenia, zobowiązany jest wykazać że podmioty te zrealizują dostawę do realizacji których te zdolności są wymagane. 6.3. Zamawiający nie wprowadza zastrzeżenia, o którym mowa w art. 22 ust. 2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6.4. Poleganie na zasobach innych podmiotów [art. 22a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6.4.1. Wykonawca może w celu potwierdzenia spełniania warunków udziału w postępowaniu, w stosownych sytuacjach oraz </w:t>
      </w:r>
      <w:r w:rsidRPr="00496F61">
        <w:rPr>
          <w:rFonts w:ascii="Times New Roman" w:eastAsia="Times New Roman" w:hAnsi="Times New Roman" w:cs="Times New Roman"/>
          <w:sz w:val="24"/>
          <w:szCs w:val="24"/>
          <w:lang w:eastAsia="pl-PL"/>
        </w:rPr>
        <w:lastRenderedPageBreak/>
        <w:t xml:space="preserve">w odniesieniu do konkretnego zamówienia, lub jego części, polegać na zdolnościach technicznych lub zawodowych lub sytuacji finansowej lub ekonomicznej innych podmiotów, niezależnie od charakteru prawnego łączących go z nim stosunków prawnych. 6.4.2. Zamawiający jednocześnie informuje, iż „stosowna sytuacja” o której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6.4.1 SIWZ wystąpi wyłącznie w przypadku kiedy: 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nie musi zostać złożony przez wszystkich Wykonawców do oferty. Zobowiązanie podmiotu trzeciego, albo inny dokument, o którym mowa powyżej będzie żądany przez Zamawiającego na podstawie art. 26 ust. 2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xml:space="preserve">” wyłącznie od Wykonawcy, którego oferta została najwyżej oceniona w rankingu ofert pod kątem kryteriów oceny ofert. 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13–22 i ust. 5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(w zakresie określonym wyłącznie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6.1.2. SIWZ). 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6.4.2.5. Jeżeli zdolności techniczne lub zawodowe lub sytuacja ekonomiczna lub finansowa, podmiotu, o którym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1.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 xml:space="preserve">Określenie warunków: Za minimalny poziom zdolności uznane zostanie, wykazanie przez Wykonawcę posiadanej wiedzy i doświadczenia w okresie ostatnich trzech lat przed upływem składania ofert, a jeżeli okres prowadzenia działalności jest krótszy - w tym okresie, wykonanych w sposób należyty, zgodnie z przepisami prawa, minimum jednej dostawy fabrycznie nowego ciągnika kołowego, jedno lub dwuosiowego. Pod pojęciem ciągnika kołowego Zamawiający rozumie pojazdu kołowy przystosowany do ciągnięcia pojazdów lub urządzeń nieposiadających własnego napędu. UWAGI: 1. </w:t>
      </w:r>
      <w:r w:rsidRPr="00496F61">
        <w:rPr>
          <w:rFonts w:ascii="Times New Roman" w:eastAsia="Times New Roman" w:hAnsi="Times New Roman" w:cs="Times New Roman"/>
          <w:sz w:val="24"/>
          <w:szCs w:val="24"/>
          <w:lang w:eastAsia="pl-PL"/>
        </w:rPr>
        <w:lastRenderedPageBreak/>
        <w:t xml:space="preserve">Równowartość w złotych dostaw rozliczanych w walutach obcych zostanie określona według średniego kursu złotego w stosunku do walut obcych ogłoszonego przez NBP obowiązującego w dniu, w którym ogłoszenie o niniejszym postępowaniu zostało zamieszczone w Biuletynie Zamówień Publicznych. 2. W przypadku, gdy Wykonawca polega na zasobach innych podmiotów przy wykazaniu spełniania warunku doświadczenia, zobowiązany jest wykazać że podmioty te zrealizują dostawę do realizacji których te zdolności są wymagane. 6.3. Zamawiający nie wprowadza zastrzeżenia, o którym mowa w art. 22 ust. 2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6.4. Poleganie na zasobach innych podmiotów [art. 22a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6.4.2. Zamawiający jednocześnie informuje, iż „stosowna sytuacja” o której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6.4.1 SIWZ wystąpi wyłącznie w przypadku kiedy: 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Zobowiązanie podmiotu trzeciego, albo inny dokument, służący wykazaniu udostępnienia potencjału przez podmiot trzeci w zakresie określonym w art. 22a ust. 1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xml:space="preserve">” musi zostać złożony do oferty przez wszystkich Wykonawców, którzy powołują się na potencjał podmiotu trzeciego. 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13–22 i ust. 5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(w zakresie określonym wyłącznie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6.1.2. SIWZ). Zamawiający żąda od Wykonawcy, który polega na zdolnościach lub sytuacji innych podmiotów na zasadach określonych w art. 22a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przedstawienia w odniesieniu do tych podmiotów dokumentów, o których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8.2.1-8.2.3 SIWZ. 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6.4.2.5. Jeżeli zdolności techniczne lub zawodowe lub sytuacja ekonomiczna lub finansowa, podmiotu, o którym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496F61">
        <w:rPr>
          <w:rFonts w:ascii="Times New Roman" w:eastAsia="Times New Roman" w:hAnsi="Times New Roman" w:cs="Times New Roman"/>
          <w:sz w:val="24"/>
          <w:szCs w:val="24"/>
          <w:lang w:eastAsia="pl-PL"/>
        </w:rPr>
        <w:t>pkt</w:t>
      </w:r>
      <w:proofErr w:type="spellEnd"/>
      <w:r w:rsidRPr="00496F61">
        <w:rPr>
          <w:rFonts w:ascii="Times New Roman" w:eastAsia="Times New Roman" w:hAnsi="Times New Roman" w:cs="Times New Roman"/>
          <w:sz w:val="24"/>
          <w:szCs w:val="24"/>
          <w:lang w:eastAsia="pl-PL"/>
        </w:rPr>
        <w:t xml:space="preserve"> 1. . UWAGI: - Przepis art. 22a ust. 6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t>
      </w:r>
      <w:r w:rsidRPr="00496F61">
        <w:rPr>
          <w:rFonts w:ascii="Times New Roman" w:eastAsia="Times New Roman" w:hAnsi="Times New Roman" w:cs="Times New Roman"/>
          <w:sz w:val="24"/>
          <w:szCs w:val="24"/>
          <w:lang w:eastAsia="pl-PL"/>
        </w:rPr>
        <w:lastRenderedPageBreak/>
        <w:t xml:space="preserve">[wniosku o dopuszczenie do udziału w postępowaniu] Wykonawca opierał się, w tym zakresie, na zdolnościach podmiotów trzecich. - 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III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3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WYKAZ OŚWIADCZEŃ SKŁADANYCH PRZEZ WYKONAWCĘ W CELU WSTĘPNEGO POTWIERDZENIA, ŻE NIE PODLEGA ON WYKLUCZENIU ORAZ SPEŁNIA WARUNKI UDZIAŁU W POSTĘPOWANIU ORAZ SPEŁNIA KRYTERIA SELEKCJI Oświadczenie o niepodleganiu wykluczeniu oraz spełnianiu warunków udziału w postępowaniu Nie Oświadczenie o spełnianiu kryteriów selekcji Nie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 xml:space="preserve">WYKAZ OŚWIADCZEŃ SKŁADANYCH PRZEZ WYKONAWCĘ W CELU WSTĘPNEGO POTWIERDZENIA, ŻE NIE PODLEGA ON WYKLUCZENIU ORAZ SPEŁNIA WARUNKI UDZIAŁU W POSTĘPOWANIU ORAZ SPEŁNIA KRYTERIA SELEKCJI Oświadczenie o niepodleganiu wykluczeniu oraz spełnianiu warunków udziału w postępowaniu Tak Oświadczenie o spełnianiu kryteriów selekcji Nie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III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5.1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W celu potwierdzenia spełniania przez Wykonawcę, którego oferta została najwyżej oceniona, warunków udziału w postępowaniu, zgodnie z art. 26 ust. 2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wykaz wykonanych dostaw pojazdów nie wcześniej niż w okresie ostatnich 3 lat przed upływem terminu składania ofert, a jeżeli okres prowadzenia działalności jest krótszy – w tym okresie, wraz z podaniem rodzaju pojazdu, jego wartości, daty, miejsca sprzedaży i podmiotów, na rzecz których pojazdy te zostały dostarczone, z załączeniem dowodów określających, czy te dostawy zostały wykonane należycie, przy czym dowodami, o których mowa, są referencje bądź inne dokumenty wystawione przez podmiot, któremu pojazdy zostały dostarczone, a jeżeli z uzasadnionej przyczyny o obiektywnym charakterze Wykonawca nie jest w stanie uzyskać tych dokumentów – inne dokumenty- wzór wykazu stanowi załącznik nr 4 do SIWZ. dokument(-y), np. zobowiązanie podmiotów, na zasobach których Wykonawca, którego oferta została najwyżej oceniona będzie polegał w trybie art. 22a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zamówienie, których wskazane zdolności dotyczą.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 xml:space="preserve">W celu potwierdzenia spełniania przez Wykonawcę, którego </w:t>
      </w:r>
      <w:r w:rsidRPr="00496F61">
        <w:rPr>
          <w:rFonts w:ascii="Times New Roman" w:eastAsia="Times New Roman" w:hAnsi="Times New Roman" w:cs="Times New Roman"/>
          <w:sz w:val="24"/>
          <w:szCs w:val="24"/>
          <w:lang w:eastAsia="pl-PL"/>
        </w:rPr>
        <w:lastRenderedPageBreak/>
        <w:t xml:space="preserve">oferta została najwyżej oceniona, warunków udziału w postępowaniu, zgodnie z art. 26 ust. 2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wykaz wykonanych dostaw pojazdów nie wcześniej niż w okresie ostatnich 3 lat przed upływem terminu składania ofert, a jeżeli okres prowadzenia działalności jest krótszy – w tym okresie, wraz z podaniem rodzaju pojazdu, jego wartości, daty, miejsca sprzedaży i podmiotów, na rzecz których pojazdy te zostały dostarczone, z załączeniem dowodów określających, czy te dostawy zostały wykonane należycie, przy czym dowodami, o których mowa, są referencje bądź inne dokumenty wystawione przez podmiot, któremu pojazdy zostały dostarczone, a jeżeli z uzasadnionej przyczyny o obiektywnym charakterze Wykonawca nie jest w stanie uzyskać tych dokumentów – inne dokumenty- wzór wykazu stanowi załącznik nr 4 do SIWZ.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III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7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Ponadto do oferty należy załączyć: Formularz ofertowy - załącznik nr 3 do SIWZ; Potwierdzenie wniesienia wadium;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Ponadto do oferty należy załączyć: Formularz ofertowy - załącznik nr 3 do SIWZ; Potwierdzenie wniesienia wadium;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oświadczenia wstępnego Wykonawcy składanego na podstawie art. 25a ust. 1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dot. spełniania warunków udziału w postępowaniu oraz braku podstaw wykluczenia - wzór oświadczenia stanowi załącznik nr 1 do SIWZ; Wykonawca, który powołuje się na rozwiązania równoważne zobowiązany jest załączyć do oferty „Wykaz materiałów” – załącznik nr 5 do SIWZ; Wykonawca, który powołuje się na potencjał podmiotu trzeciego zobowiązany jest załączyć do oferty dokument(-y), np. zobowiązanie podmiotów, na zasobach których Wykonawca, będzie polegał w trybie art. 22a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xml:space="preserve">”, do oddania mu do dyspozycji niezbędnych zasobów na potrzeby realizacji zamówienia; w celu wstępnego potwierdzenia braku podstaw wykluczenia Wykonawcy z udziału w postępowaniu Zamawiający żąda od wszystkich Wykonawców: w terminie 3 dni od zamieszczenia na stronie internetowej informacji, o której mowa w art. 86 ust. 5 ustawy </w:t>
      </w:r>
      <w:proofErr w:type="spellStart"/>
      <w:r w:rsidRPr="00496F61">
        <w:rPr>
          <w:rFonts w:ascii="Times New Roman" w:eastAsia="Times New Roman" w:hAnsi="Times New Roman" w:cs="Times New Roman"/>
          <w:sz w:val="24"/>
          <w:szCs w:val="24"/>
          <w:lang w:eastAsia="pl-PL"/>
        </w:rPr>
        <w:t>Pzp</w:t>
      </w:r>
      <w:proofErr w:type="spellEnd"/>
      <w:r w:rsidRPr="00496F61">
        <w:rPr>
          <w:rFonts w:ascii="Times New Roman" w:eastAsia="Times New Roman" w:hAnsi="Times New Roman" w:cs="Times New Roman"/>
          <w:sz w:val="24"/>
          <w:szCs w:val="24"/>
          <w:lang w:eastAsia="pl-PL"/>
        </w:rPr>
        <w:t>, oświadczenia Wykonawcy o przynależności albo braku przynależności do tej samej grupy kapitałowej o której mowa w art. 24 ust. 11 „</w:t>
      </w:r>
      <w:proofErr w:type="spellStart"/>
      <w:r w:rsidRPr="00496F61">
        <w:rPr>
          <w:rFonts w:ascii="Times New Roman" w:eastAsia="Times New Roman" w:hAnsi="Times New Roman" w:cs="Times New Roman"/>
          <w:sz w:val="24"/>
          <w:szCs w:val="24"/>
          <w:lang w:eastAsia="pl-PL"/>
        </w:rPr>
        <w:t>uPzp</w:t>
      </w:r>
      <w:proofErr w:type="spellEnd"/>
      <w:r w:rsidRPr="00496F61">
        <w:rPr>
          <w:rFonts w:ascii="Times New Roman" w:eastAsia="Times New Roman" w:hAnsi="Times New Roman" w:cs="Times New Roman"/>
          <w:sz w:val="24"/>
          <w:szCs w:val="24"/>
          <w:lang w:eastAsia="pl-PL"/>
        </w:rPr>
        <w:t xml:space="preserve">”, zgodnie ze wzorem stanowiącym załącznik nr 2 do SIWZ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4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Tak Inny sposób: Oferty należy składać w terminie do 25.03.2019 r. do godziny 10:00 w sekretariacie Urzędu Gminy Koszęcin (I piętro) Adres: Urząd Gminy Koszęcin, ul. Powstańców Śl. 10, 42-286 Koszęcin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 xml:space="preserve">Tak Inny sposób: Oferty należy składać w terminie do </w:t>
      </w:r>
      <w:r w:rsidRPr="00496F61">
        <w:rPr>
          <w:rFonts w:ascii="Times New Roman" w:eastAsia="Times New Roman" w:hAnsi="Times New Roman" w:cs="Times New Roman"/>
          <w:sz w:val="24"/>
          <w:szCs w:val="24"/>
          <w:lang w:eastAsia="pl-PL"/>
        </w:rPr>
        <w:lastRenderedPageBreak/>
        <w:t xml:space="preserve">27.03.2019 r. do godziny 10:00 w sekretariacie Urzędu Gminy Koszęcin (I piętro)Zamawiający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 Adres: Urząd Gminy Koszęcin, ul. Powstańców Śl. 10, 42-286 Koszęcin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Miejsce, w którym znajduje się zmieniany tekst:</w:t>
      </w:r>
      <w:r w:rsidRPr="00496F61">
        <w:rPr>
          <w:rFonts w:ascii="Times New Roman" w:eastAsia="Times New Roman" w:hAnsi="Times New Roman" w:cs="Times New Roman"/>
          <w:sz w:val="24"/>
          <w:szCs w:val="24"/>
          <w:lang w:eastAsia="pl-PL"/>
        </w:rPr>
        <w:t xml:space="preserve">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Numer sekcji: </w:t>
      </w:r>
      <w:r w:rsidRPr="00496F61">
        <w:rPr>
          <w:rFonts w:ascii="Times New Roman" w:eastAsia="Times New Roman" w:hAnsi="Times New Roman" w:cs="Times New Roman"/>
          <w:sz w:val="24"/>
          <w:szCs w:val="24"/>
          <w:lang w:eastAsia="pl-PL"/>
        </w:rPr>
        <w:t xml:space="preserve">IV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Punkt: </w:t>
      </w:r>
      <w:r w:rsidRPr="00496F61">
        <w:rPr>
          <w:rFonts w:ascii="Times New Roman" w:eastAsia="Times New Roman" w:hAnsi="Times New Roman" w:cs="Times New Roman"/>
          <w:sz w:val="24"/>
          <w:szCs w:val="24"/>
          <w:lang w:eastAsia="pl-PL"/>
        </w:rPr>
        <w:t xml:space="preserve">6.2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jest: </w:t>
      </w:r>
      <w:r w:rsidRPr="00496F61">
        <w:rPr>
          <w:rFonts w:ascii="Times New Roman" w:eastAsia="Times New Roman" w:hAnsi="Times New Roman" w:cs="Times New Roman"/>
          <w:sz w:val="24"/>
          <w:szCs w:val="24"/>
          <w:lang w:eastAsia="pl-PL"/>
        </w:rPr>
        <w:t xml:space="preserve">Termin składania ofert lub wniosków o dopuszczenie do udziału w postępowaniu: Data: 2019-03-25,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496F61">
        <w:rPr>
          <w:rFonts w:ascii="Times New Roman" w:eastAsia="Times New Roman" w:hAnsi="Times New Roman" w:cs="Times New Roman"/>
          <w:sz w:val="24"/>
          <w:szCs w:val="24"/>
          <w:lang w:eastAsia="pl-PL"/>
        </w:rPr>
        <w:br/>
      </w:r>
      <w:r w:rsidRPr="00496F61">
        <w:rPr>
          <w:rFonts w:ascii="Times New Roman" w:eastAsia="Times New Roman" w:hAnsi="Times New Roman" w:cs="Times New Roman"/>
          <w:b/>
          <w:bCs/>
          <w:sz w:val="24"/>
          <w:szCs w:val="24"/>
          <w:lang w:eastAsia="pl-PL"/>
        </w:rPr>
        <w:t xml:space="preserve">W ogłoszeniu powinno być: </w:t>
      </w:r>
      <w:r w:rsidRPr="00496F61">
        <w:rPr>
          <w:rFonts w:ascii="Times New Roman" w:eastAsia="Times New Roman" w:hAnsi="Times New Roman" w:cs="Times New Roman"/>
          <w:sz w:val="24"/>
          <w:szCs w:val="24"/>
          <w:lang w:eastAsia="pl-PL"/>
        </w:rPr>
        <w:t xml:space="preserve">Termin składania ofert lub wniosków o dopuszczenie do udziału w postępowaniu: Data: 2019-03-27,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p>
    <w:p w:rsidR="003117A8" w:rsidRDefault="003117A8"/>
    <w:sectPr w:rsidR="003117A8" w:rsidSect="003117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6F61"/>
    <w:rsid w:val="003117A8"/>
    <w:rsid w:val="00496F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7A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958640">
      <w:bodyDiv w:val="1"/>
      <w:marLeft w:val="0"/>
      <w:marRight w:val="0"/>
      <w:marTop w:val="0"/>
      <w:marBottom w:val="0"/>
      <w:divBdr>
        <w:top w:val="none" w:sz="0" w:space="0" w:color="auto"/>
        <w:left w:val="none" w:sz="0" w:space="0" w:color="auto"/>
        <w:bottom w:val="none" w:sz="0" w:space="0" w:color="auto"/>
        <w:right w:val="none" w:sz="0" w:space="0" w:color="auto"/>
      </w:divBdr>
      <w:divsChild>
        <w:div w:id="459223946">
          <w:marLeft w:val="0"/>
          <w:marRight w:val="0"/>
          <w:marTop w:val="0"/>
          <w:marBottom w:val="0"/>
          <w:divBdr>
            <w:top w:val="none" w:sz="0" w:space="0" w:color="auto"/>
            <w:left w:val="none" w:sz="0" w:space="0" w:color="auto"/>
            <w:bottom w:val="none" w:sz="0" w:space="0" w:color="auto"/>
            <w:right w:val="none" w:sz="0" w:space="0" w:color="auto"/>
          </w:divBdr>
          <w:divsChild>
            <w:div w:id="476723184">
              <w:marLeft w:val="0"/>
              <w:marRight w:val="0"/>
              <w:marTop w:val="0"/>
              <w:marBottom w:val="0"/>
              <w:divBdr>
                <w:top w:val="none" w:sz="0" w:space="0" w:color="auto"/>
                <w:left w:val="none" w:sz="0" w:space="0" w:color="auto"/>
                <w:bottom w:val="none" w:sz="0" w:space="0" w:color="auto"/>
                <w:right w:val="none" w:sz="0" w:space="0" w:color="auto"/>
              </w:divBdr>
            </w:div>
          </w:divsChild>
        </w:div>
        <w:div w:id="1186285269">
          <w:marLeft w:val="0"/>
          <w:marRight w:val="0"/>
          <w:marTop w:val="0"/>
          <w:marBottom w:val="0"/>
          <w:divBdr>
            <w:top w:val="none" w:sz="0" w:space="0" w:color="auto"/>
            <w:left w:val="none" w:sz="0" w:space="0" w:color="auto"/>
            <w:bottom w:val="none" w:sz="0" w:space="0" w:color="auto"/>
            <w:right w:val="none" w:sz="0" w:space="0" w:color="auto"/>
          </w:divBdr>
        </w:div>
        <w:div w:id="1729038383">
          <w:marLeft w:val="0"/>
          <w:marRight w:val="0"/>
          <w:marTop w:val="0"/>
          <w:marBottom w:val="0"/>
          <w:divBdr>
            <w:top w:val="none" w:sz="0" w:space="0" w:color="auto"/>
            <w:left w:val="none" w:sz="0" w:space="0" w:color="auto"/>
            <w:bottom w:val="none" w:sz="0" w:space="0" w:color="auto"/>
            <w:right w:val="none" w:sz="0" w:space="0" w:color="auto"/>
          </w:divBdr>
        </w:div>
        <w:div w:id="2107462546">
          <w:marLeft w:val="0"/>
          <w:marRight w:val="0"/>
          <w:marTop w:val="0"/>
          <w:marBottom w:val="0"/>
          <w:divBdr>
            <w:top w:val="none" w:sz="0" w:space="0" w:color="auto"/>
            <w:left w:val="none" w:sz="0" w:space="0" w:color="auto"/>
            <w:bottom w:val="none" w:sz="0" w:space="0" w:color="auto"/>
            <w:right w:val="none" w:sz="0" w:space="0" w:color="auto"/>
          </w:divBdr>
        </w:div>
        <w:div w:id="1143811863">
          <w:marLeft w:val="0"/>
          <w:marRight w:val="0"/>
          <w:marTop w:val="0"/>
          <w:marBottom w:val="0"/>
          <w:divBdr>
            <w:top w:val="none" w:sz="0" w:space="0" w:color="auto"/>
            <w:left w:val="none" w:sz="0" w:space="0" w:color="auto"/>
            <w:bottom w:val="none" w:sz="0" w:space="0" w:color="auto"/>
            <w:right w:val="none" w:sz="0" w:space="0" w:color="auto"/>
          </w:divBdr>
          <w:divsChild>
            <w:div w:id="4335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2824</Words>
  <Characters>16945</Characters>
  <Application>Microsoft Office Word</Application>
  <DocSecurity>0</DocSecurity>
  <Lines>141</Lines>
  <Paragraphs>39</Paragraphs>
  <ScaleCrop>false</ScaleCrop>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2019-03-19T10:40:00Z</dcterms:created>
  <dcterms:modified xsi:type="dcterms:W3CDTF">2019-03-19T10:40:00Z</dcterms:modified>
</cp:coreProperties>
</file>