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Pr="00373BE3" w:rsidRDefault="0005503C" w:rsidP="00373BE3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>Przebudowa drogi gminnej ul. Św. Barbary wraz z budową kanalizacji deszczowej w ul. Św. Barbary i ul. Dębowej w Strzebiniu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</w:rPr>
      </w:pPr>
    </w:p>
    <w:p w:rsidR="002E2E2A" w:rsidRDefault="002E2E2A" w:rsidP="002E2E2A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Pr="00AA2796" w:rsidRDefault="0005503C" w:rsidP="00AA2796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>Przebudowa drogi gminnej ul. Św. Barbary wraz z budową kanalizacji deszczowej w ul. Św. Barbary i ul. Dębowej w Strzebiniu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12-22 ustawy 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24 ust. 5 pkt. 1-2 , 4-8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</w:t>
      </w:r>
      <w:proofErr w:type="spellStart"/>
      <w:r>
        <w:rPr>
          <w:rFonts w:ascii="Arial" w:hAnsi="Arial" w:cs="Arial"/>
          <w:i/>
        </w:rPr>
        <w:t>pkt</w:t>
      </w:r>
      <w:proofErr w:type="spellEnd"/>
      <w:r>
        <w:rPr>
          <w:rFonts w:ascii="Arial" w:hAnsi="Arial" w:cs="Arial"/>
          <w:i/>
        </w:rPr>
        <w:t xml:space="preserve">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 w:rsidP="009C4FE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Pr="009C4FEC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lastRenderedPageBreak/>
        <w:t>nie zachodzą podstawy wykluczenia z postępowania o udzielenie zamówienia.</w:t>
      </w:r>
    </w:p>
    <w:p w:rsidR="009C4FEC" w:rsidRDefault="009C4FEC" w:rsidP="009C4FEC">
      <w:pPr>
        <w:pStyle w:val="Akapitzlist"/>
        <w:suppressAutoHyphens w:val="0"/>
        <w:spacing w:line="360" w:lineRule="auto"/>
        <w:ind w:left="567"/>
        <w:jc w:val="both"/>
      </w:pPr>
    </w:p>
    <w:p w:rsidR="00981289" w:rsidRPr="009C4FEC" w:rsidRDefault="009C4FE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* </w:t>
      </w:r>
      <w:r w:rsidR="0005503C" w:rsidRPr="009C4FEC">
        <w:rPr>
          <w:rFonts w:ascii="Arial" w:hAnsi="Arial" w:cs="Arial"/>
          <w:sz w:val="20"/>
        </w:rPr>
        <w:t xml:space="preserve">niepotrzebne skreślić                     </w:t>
      </w:r>
    </w:p>
    <w:p w:rsidR="00981289" w:rsidRPr="009C4FEC" w:rsidRDefault="0005503C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9C4FEC">
        <w:rPr>
          <w:rFonts w:ascii="Arial" w:hAnsi="Arial" w:cs="Arial"/>
          <w:sz w:val="20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 xml:space="preserve">Osoba składająca oświadczenie świadoma jest odpowiedzialności karnej </w:t>
      </w:r>
      <w:r w:rsidR="009C4FEC">
        <w:rPr>
          <w:rFonts w:ascii="Arial" w:hAnsi="Arial" w:cs="Arial"/>
          <w:sz w:val="20"/>
        </w:rPr>
        <w:t>wynikającej z art.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C1D81" w:rsidP="009C4FEC">
      <w:pPr>
        <w:pStyle w:val="Nagwek2"/>
        <w:tabs>
          <w:tab w:val="left" w:pos="1842"/>
        </w:tabs>
        <w:rPr>
          <w:b/>
        </w:rPr>
      </w:pPr>
    </w:p>
    <w:p w:rsidR="009C4FEC" w:rsidRDefault="0005503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  <w:r>
        <w:rPr>
          <w:b/>
        </w:rPr>
        <w:t xml:space="preserve">  </w:t>
      </w: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C4FEC" w:rsidRDefault="009C4FEC" w:rsidP="00352F26">
      <w:pPr>
        <w:pStyle w:val="Nagwek2"/>
        <w:tabs>
          <w:tab w:val="left" w:pos="1842"/>
        </w:tabs>
        <w:ind w:left="1134"/>
        <w:jc w:val="right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Pr="00AB5D5C" w:rsidRDefault="0005503C" w:rsidP="00AB5D5C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>Przebudowa drogi gminnej ul. Św. Barbary wraz z budową kanalizacji deszczowej w ul. Św. Barbary i ul. Dębowej w Strzebiniu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A82A5B" w:rsidRDefault="0005503C" w:rsidP="00A82A5B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981289" w:rsidRDefault="0082146C" w:rsidP="0082146C">
      <w:pPr>
        <w:pStyle w:val="Standard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B32490">
        <w:rPr>
          <w:rFonts w:ascii="Arial" w:hAnsi="Arial" w:cs="Arial"/>
          <w:b/>
          <w:bCs/>
          <w:color w:val="000000"/>
          <w:szCs w:val="24"/>
        </w:rPr>
        <w:t xml:space="preserve">Rozbudowa </w:t>
      </w:r>
      <w:r>
        <w:rPr>
          <w:rFonts w:ascii="Arial" w:hAnsi="Arial" w:cs="Arial"/>
          <w:b/>
          <w:bCs/>
          <w:color w:val="000000"/>
          <w:szCs w:val="24"/>
        </w:rPr>
        <w:t xml:space="preserve">budynku </w:t>
      </w:r>
      <w:r w:rsidRPr="00B32490">
        <w:rPr>
          <w:rFonts w:ascii="Arial" w:hAnsi="Arial" w:cs="Arial"/>
          <w:b/>
          <w:bCs/>
          <w:color w:val="000000"/>
          <w:szCs w:val="24"/>
        </w:rPr>
        <w:t>Szkoły Podstawowej w Sadowie</w:t>
      </w:r>
      <w:r>
        <w:rPr>
          <w:rFonts w:ascii="Arial" w:hAnsi="Arial" w:cs="Arial"/>
          <w:b/>
          <w:szCs w:val="24"/>
        </w:rPr>
        <w:t>”</w:t>
      </w:r>
    </w:p>
    <w:p w:rsidR="0082146C" w:rsidRDefault="0082146C" w:rsidP="0082146C">
      <w:pPr>
        <w:pStyle w:val="Standard"/>
        <w:spacing w:line="240" w:lineRule="atLeast"/>
        <w:jc w:val="center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 xml:space="preserve">w rozumieniu ustawy z dnia 16 lutego 2007 r. o ochronie konkurencji i konsumentów </w:t>
      </w:r>
      <w:r w:rsidR="009C4FE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(Dz. U. z 201</w:t>
      </w:r>
      <w:r w:rsidR="00251B4F">
        <w:rPr>
          <w:rFonts w:ascii="Arial" w:hAnsi="Arial" w:cs="Arial"/>
        </w:rPr>
        <w:t>7</w:t>
      </w:r>
      <w:r w:rsidR="009C4FEC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poz.</w:t>
      </w:r>
      <w:r w:rsidR="00251B4F">
        <w:rPr>
          <w:rFonts w:ascii="Arial" w:hAnsi="Arial" w:cs="Arial"/>
        </w:rPr>
        <w:t xml:space="preserve"> 229</w:t>
      </w:r>
      <w:r w:rsidR="009C4FEC">
        <w:rPr>
          <w:rFonts w:ascii="Arial" w:hAnsi="Arial" w:cs="Arial"/>
        </w:rPr>
        <w:t xml:space="preserve"> z </w:t>
      </w:r>
      <w:proofErr w:type="spellStart"/>
      <w:r w:rsidR="009C4FEC">
        <w:rPr>
          <w:rFonts w:ascii="Arial" w:hAnsi="Arial" w:cs="Arial"/>
        </w:rPr>
        <w:t>późn</w:t>
      </w:r>
      <w:proofErr w:type="spellEnd"/>
      <w:r w:rsidR="009C4FEC">
        <w:rPr>
          <w:rFonts w:ascii="Arial" w:hAnsi="Arial" w:cs="Arial"/>
        </w:rPr>
        <w:t>. zm.</w:t>
      </w:r>
      <w:r>
        <w:rPr>
          <w:rFonts w:ascii="Arial" w:hAnsi="Arial" w:cs="Arial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45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691"/>
        <w:gridCol w:w="5254"/>
      </w:tblGrid>
      <w:tr w:rsidR="00981289" w:rsidTr="00F37416">
        <w:trPr>
          <w:trHeight w:val="283"/>
        </w:trPr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98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 w:rsidP="00F3741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F37416">
        <w:trPr>
          <w:trHeight w:val="283"/>
        </w:trPr>
        <w:tc>
          <w:tcPr>
            <w:tcW w:w="6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o której mowa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pkt</w:t>
      </w:r>
      <w:proofErr w:type="spellEnd"/>
      <w:r>
        <w:rPr>
          <w:rFonts w:ascii="Arial" w:hAnsi="Arial" w:cs="Arial"/>
          <w:b/>
          <w:bCs/>
        </w:rPr>
        <w:t xml:space="preserve"> 2</w:t>
      </w:r>
    </w:p>
    <w:p w:rsidR="009C4FEC" w:rsidRDefault="0005503C">
      <w:pPr>
        <w:pStyle w:val="Standard"/>
        <w:ind w:right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C4FEC" w:rsidRDefault="009C4FEC">
      <w:pPr>
        <w:pStyle w:val="Standard"/>
        <w:ind w:right="283"/>
        <w:jc w:val="both"/>
        <w:rPr>
          <w:rFonts w:ascii="Arial" w:eastAsia="Calibri" w:hAnsi="Arial" w:cs="Arial"/>
        </w:rPr>
      </w:pPr>
    </w:p>
    <w:p w:rsidR="00981289" w:rsidRDefault="0005503C">
      <w:pPr>
        <w:pStyle w:val="Standard"/>
        <w:ind w:right="283"/>
        <w:jc w:val="both"/>
      </w:pPr>
      <w:r>
        <w:rPr>
          <w:rFonts w:ascii="Arial" w:hAnsi="Arial" w:cs="Arial"/>
        </w:rPr>
        <w:t xml:space="preserve">Osoba składająca oświadczenie świadoma jest odpowiedzialności karnej </w:t>
      </w:r>
      <w:r w:rsidR="009C4FEC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5731C4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C4FEC" w:rsidRDefault="009C4FE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Pr="00123CE7" w:rsidRDefault="0005503C" w:rsidP="00123CE7">
      <w:pPr>
        <w:pStyle w:val="NormalnyWeb"/>
        <w:spacing w:before="27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A"/>
        </w:rPr>
        <w:t xml:space="preserve">NAZWA ZADANIA: </w:t>
      </w:r>
      <w:r w:rsidR="00270D33" w:rsidRPr="006E5354">
        <w:rPr>
          <w:rFonts w:ascii="Arial" w:hAnsi="Arial" w:cs="Arial"/>
          <w:b/>
          <w:sz w:val="24"/>
          <w:szCs w:val="24"/>
        </w:rPr>
        <w:t>„</w:t>
      </w:r>
      <w:r w:rsidR="00270D33" w:rsidRPr="006E5354">
        <w:rPr>
          <w:rFonts w:ascii="Arial" w:hAnsi="Arial" w:cs="Arial"/>
          <w:b/>
          <w:bCs/>
          <w:color w:val="000000"/>
          <w:sz w:val="24"/>
          <w:szCs w:val="24"/>
        </w:rPr>
        <w:t>Przebudowa drogi gminnej ul. Św. Barbary wraz z budową kanalizacji deszczowej w ul. Św. Barbary i ul. Dębowej w Strzebiniu</w:t>
      </w:r>
      <w:r w:rsidR="00270D33" w:rsidRPr="006E5354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81"/>
        <w:gridCol w:w="1978"/>
        <w:gridCol w:w="1276"/>
        <w:gridCol w:w="1596"/>
        <w:gridCol w:w="2075"/>
      </w:tblGrid>
      <w:tr w:rsidR="00981289" w:rsidRPr="00A82A5B" w:rsidTr="009C4FEC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Rodzaj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Daty wykonania zamówienia /rozpoczęcie –zakończenie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 xml:space="preserve">/pełne daty </w:t>
            </w:r>
            <w:proofErr w:type="spellStart"/>
            <w:r w:rsidRPr="009C4FEC">
              <w:rPr>
                <w:rFonts w:ascii="Arial" w:hAnsi="Arial" w:cs="Arial"/>
                <w:color w:val="00000A"/>
              </w:rPr>
              <w:t>dd</w:t>
            </w:r>
            <w:proofErr w:type="spellEnd"/>
            <w:r w:rsidRPr="009C4FEC">
              <w:rPr>
                <w:rFonts w:ascii="Arial" w:hAnsi="Arial" w:cs="Arial"/>
                <w:color w:val="00000A"/>
              </w:rPr>
              <w:t>/mm/</w:t>
            </w:r>
            <w:proofErr w:type="spellStart"/>
            <w:r w:rsidRPr="009C4FEC">
              <w:rPr>
                <w:rFonts w:ascii="Arial" w:hAnsi="Arial" w:cs="Arial"/>
                <w:color w:val="00000A"/>
              </w:rPr>
              <w:t>rrrr</w:t>
            </w:r>
            <w:proofErr w:type="spellEnd"/>
            <w:r w:rsidRPr="009C4FEC">
              <w:rPr>
                <w:rFonts w:ascii="Arial" w:hAnsi="Arial" w:cs="Arial"/>
                <w:color w:val="00000A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Miejsce wykonania zamówienia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Wartość umowna zamówienia</w:t>
            </w: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  <w:p w:rsidR="00981289" w:rsidRPr="009C4FEC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  <w:r w:rsidRPr="009C4FEC">
              <w:rPr>
                <w:rFonts w:ascii="Arial" w:hAnsi="Arial" w:cs="Arial"/>
                <w:color w:val="00000A"/>
              </w:rPr>
              <w:t>Podmiot na rzecz którego robota została wykonana</w:t>
            </w:r>
          </w:p>
          <w:p w:rsidR="00981289" w:rsidRPr="009C4FEC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 w:rsidTr="009C4FEC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5731C4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 xml:space="preserve">są referencje bądź inne dokumenty wystawione przez podmiot, na rzecz którego roboty </w:t>
      </w:r>
      <w:r w:rsidR="009C4FEC">
        <w:rPr>
          <w:rFonts w:ascii="Arial" w:eastAsia="TimesNewRoman" w:hAnsi="Arial" w:cs="Arial"/>
          <w:b/>
          <w:sz w:val="20"/>
          <w:lang w:eastAsia="pl-PL"/>
        </w:rPr>
        <w:t xml:space="preserve">     </w:t>
      </w:r>
      <w:r>
        <w:rPr>
          <w:rFonts w:ascii="Arial" w:eastAsia="TimesNewRoman" w:hAnsi="Arial" w:cs="Arial"/>
          <w:b/>
          <w:sz w:val="20"/>
          <w:lang w:eastAsia="pl-PL"/>
        </w:rPr>
        <w:t>budowlane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Pr="005731C4" w:rsidRDefault="0005503C" w:rsidP="005731C4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C4FEC" w:rsidRDefault="009C4FEC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 xml:space="preserve">Osoba składająca oświadczenie świadoma jest odpowiedzialności karnej wynikającej </w:t>
      </w:r>
      <w:r w:rsidR="009C4FEC">
        <w:rPr>
          <w:rFonts w:ascii="Arial" w:hAnsi="Arial" w:cs="Arial"/>
        </w:rPr>
        <w:t>z art. 297 Kodeksu k</w:t>
      </w:r>
      <w:r>
        <w:rPr>
          <w:rFonts w:ascii="Arial" w:hAnsi="Arial" w:cs="Arial"/>
        </w:rPr>
        <w:t>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5C" w:rsidRDefault="00052B5C">
      <w:pPr>
        <w:spacing w:after="0" w:line="240" w:lineRule="auto"/>
      </w:pPr>
      <w:r>
        <w:separator/>
      </w:r>
    </w:p>
  </w:endnote>
  <w:endnote w:type="continuationSeparator" w:id="0">
    <w:p w:rsidR="00052B5C" w:rsidRDefault="000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5C" w:rsidRDefault="00052B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2B5C" w:rsidRDefault="000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2B5C"/>
    <w:rsid w:val="0005503C"/>
    <w:rsid w:val="00072678"/>
    <w:rsid w:val="0008401B"/>
    <w:rsid w:val="000B0790"/>
    <w:rsid w:val="000B5C92"/>
    <w:rsid w:val="000C04FE"/>
    <w:rsid w:val="000C1D81"/>
    <w:rsid w:val="00106E1F"/>
    <w:rsid w:val="00123CE7"/>
    <w:rsid w:val="00182E0B"/>
    <w:rsid w:val="00231BD9"/>
    <w:rsid w:val="002446C5"/>
    <w:rsid w:val="00251B4F"/>
    <w:rsid w:val="00270D33"/>
    <w:rsid w:val="002E2E2A"/>
    <w:rsid w:val="00352F26"/>
    <w:rsid w:val="00373BE3"/>
    <w:rsid w:val="003A214A"/>
    <w:rsid w:val="004337A2"/>
    <w:rsid w:val="004351E2"/>
    <w:rsid w:val="00441B74"/>
    <w:rsid w:val="00453402"/>
    <w:rsid w:val="00480366"/>
    <w:rsid w:val="00483F7F"/>
    <w:rsid w:val="00493E0B"/>
    <w:rsid w:val="004B3458"/>
    <w:rsid w:val="004E78FB"/>
    <w:rsid w:val="005731C4"/>
    <w:rsid w:val="005A0216"/>
    <w:rsid w:val="005C0963"/>
    <w:rsid w:val="005C6149"/>
    <w:rsid w:val="00660A71"/>
    <w:rsid w:val="006A1B99"/>
    <w:rsid w:val="0071063A"/>
    <w:rsid w:val="00717E01"/>
    <w:rsid w:val="00723064"/>
    <w:rsid w:val="00762F1B"/>
    <w:rsid w:val="007B3332"/>
    <w:rsid w:val="0082146C"/>
    <w:rsid w:val="00823622"/>
    <w:rsid w:val="0088037A"/>
    <w:rsid w:val="009556DF"/>
    <w:rsid w:val="00981289"/>
    <w:rsid w:val="0098626E"/>
    <w:rsid w:val="009A5919"/>
    <w:rsid w:val="009B5EDC"/>
    <w:rsid w:val="009C4FEC"/>
    <w:rsid w:val="009E0B3C"/>
    <w:rsid w:val="00A82A5B"/>
    <w:rsid w:val="00A82D06"/>
    <w:rsid w:val="00AA2796"/>
    <w:rsid w:val="00AB5D5C"/>
    <w:rsid w:val="00AF58A7"/>
    <w:rsid w:val="00B515F7"/>
    <w:rsid w:val="00C7594B"/>
    <w:rsid w:val="00CD25EB"/>
    <w:rsid w:val="00CF1A05"/>
    <w:rsid w:val="00D06D75"/>
    <w:rsid w:val="00D30DFD"/>
    <w:rsid w:val="00DF1E1B"/>
    <w:rsid w:val="00E94F78"/>
    <w:rsid w:val="00EA6307"/>
    <w:rsid w:val="00F37416"/>
    <w:rsid w:val="00FC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2</TotalTime>
  <Pages>1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mkrys</cp:lastModifiedBy>
  <cp:revision>4</cp:revision>
  <dcterms:created xsi:type="dcterms:W3CDTF">2018-05-11T06:00:00Z</dcterms:created>
  <dcterms:modified xsi:type="dcterms:W3CDTF">2018-05-11T06:02:00Z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