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64" w:rsidRDefault="000C2771">
      <w:r>
        <w:t>Zestawienie złoż</w:t>
      </w:r>
      <w:r w:rsidR="00CE602B">
        <w:t>onych ofert</w:t>
      </w:r>
      <w:r>
        <w:t>:</w:t>
      </w:r>
    </w:p>
    <w:p w:rsidR="000C2771" w:rsidRDefault="000C2771" w:rsidP="000C2771">
      <w:pPr>
        <w:pStyle w:val="Akapitzlist"/>
        <w:numPr>
          <w:ilvl w:val="0"/>
          <w:numId w:val="1"/>
        </w:numPr>
      </w:pPr>
      <w:proofErr w:type="spellStart"/>
      <w:r>
        <w:t>Ambient</w:t>
      </w:r>
      <w:proofErr w:type="spellEnd"/>
      <w:r>
        <w:t xml:space="preserve"> Studio Projektowe Piotr Gara, Gliwice- 7872,00 zł brutto</w:t>
      </w:r>
    </w:p>
    <w:p w:rsidR="000C2771" w:rsidRDefault="000C2771" w:rsidP="000C2771">
      <w:pPr>
        <w:pStyle w:val="Akapitzlist"/>
        <w:numPr>
          <w:ilvl w:val="0"/>
          <w:numId w:val="1"/>
        </w:numPr>
      </w:pPr>
      <w:r>
        <w:t>„</w:t>
      </w:r>
      <w:proofErr w:type="spellStart"/>
      <w:r>
        <w:t>Midach</w:t>
      </w:r>
      <w:proofErr w:type="spellEnd"/>
      <w:r>
        <w:t xml:space="preserve">” Sp. z o.o., Katowice- 14022,00 zł brutto </w:t>
      </w:r>
    </w:p>
    <w:p w:rsidR="000C2771" w:rsidRDefault="000C2771" w:rsidP="000C2771">
      <w:pPr>
        <w:pStyle w:val="Akapitzlist"/>
        <w:numPr>
          <w:ilvl w:val="0"/>
          <w:numId w:val="1"/>
        </w:numPr>
      </w:pPr>
      <w:r>
        <w:t xml:space="preserve">WK architekci Sp. z o.o. </w:t>
      </w:r>
      <w:proofErr w:type="spellStart"/>
      <w:r>
        <w:t>s.k</w:t>
      </w:r>
      <w:proofErr w:type="spellEnd"/>
      <w:r>
        <w:t>.</w:t>
      </w:r>
      <w:r w:rsidR="004125C8">
        <w:t>, Poznań- 22140,00 zł brutto</w:t>
      </w:r>
    </w:p>
    <w:p w:rsidR="004125C8" w:rsidRDefault="004125C8" w:rsidP="000C2771">
      <w:pPr>
        <w:pStyle w:val="Akapitzlist"/>
        <w:numPr>
          <w:ilvl w:val="0"/>
          <w:numId w:val="1"/>
        </w:numPr>
      </w:pPr>
      <w:r>
        <w:t xml:space="preserve">MBM </w:t>
      </w:r>
      <w:r w:rsidR="00775D55">
        <w:t>Sp. z o.o., Wrocław- 34440,00 zł brutto</w:t>
      </w:r>
    </w:p>
    <w:p w:rsidR="00775D55" w:rsidRDefault="00775D55" w:rsidP="000C2771">
      <w:pPr>
        <w:pStyle w:val="Akapitzlist"/>
        <w:numPr>
          <w:ilvl w:val="0"/>
          <w:numId w:val="1"/>
        </w:numPr>
      </w:pPr>
      <w:r>
        <w:t>Grzegorz Kenig, Zabrze- 8500,00 zł brutto</w:t>
      </w:r>
    </w:p>
    <w:p w:rsidR="00775D55" w:rsidRDefault="00775D55" w:rsidP="000C2771">
      <w:pPr>
        <w:pStyle w:val="Akapitzlist"/>
        <w:numPr>
          <w:ilvl w:val="0"/>
          <w:numId w:val="1"/>
        </w:numPr>
      </w:pPr>
      <w:r>
        <w:t>ABK- PROJEKT, Zielona Góra- 9840,00 zł brutto</w:t>
      </w:r>
    </w:p>
    <w:p w:rsidR="00775D55" w:rsidRDefault="00775D55" w:rsidP="000C2771">
      <w:pPr>
        <w:pStyle w:val="Akapitzlist"/>
        <w:numPr>
          <w:ilvl w:val="0"/>
          <w:numId w:val="1"/>
        </w:numPr>
      </w:pPr>
      <w:r>
        <w:t xml:space="preserve">Inżynieria Lądowa Magdalena </w:t>
      </w:r>
      <w:proofErr w:type="spellStart"/>
      <w:r>
        <w:t>Radlak</w:t>
      </w:r>
      <w:proofErr w:type="spellEnd"/>
      <w:r w:rsidR="00952181">
        <w:t>, Opole</w:t>
      </w:r>
      <w:r>
        <w:t>- 30750,0 zł brutto</w:t>
      </w:r>
    </w:p>
    <w:p w:rsidR="00775D55" w:rsidRDefault="00775D55" w:rsidP="000C2771">
      <w:pPr>
        <w:pStyle w:val="Akapitzlist"/>
        <w:numPr>
          <w:ilvl w:val="0"/>
          <w:numId w:val="1"/>
        </w:numPr>
      </w:pPr>
      <w:proofErr w:type="spellStart"/>
      <w:r>
        <w:t>C+HO</w:t>
      </w:r>
      <w:proofErr w:type="spellEnd"/>
      <w:r>
        <w:t xml:space="preserve"> Ar Aleksandra </w:t>
      </w:r>
      <w:proofErr w:type="spellStart"/>
      <w:r>
        <w:t>Wachniecka</w:t>
      </w:r>
      <w:proofErr w:type="spellEnd"/>
      <w:r>
        <w:t xml:space="preserve"> Paweł </w:t>
      </w:r>
      <w:proofErr w:type="spellStart"/>
      <w:r>
        <w:t>Wachniecki</w:t>
      </w:r>
      <w:proofErr w:type="spellEnd"/>
      <w:r>
        <w:t xml:space="preserve"> </w:t>
      </w:r>
      <w:proofErr w:type="spellStart"/>
      <w:r>
        <w:t>s.c</w:t>
      </w:r>
      <w:proofErr w:type="spellEnd"/>
      <w:r>
        <w:t>.</w:t>
      </w:r>
      <w:r w:rsidR="00952181">
        <w:t xml:space="preserve">, </w:t>
      </w:r>
      <w:proofErr w:type="spellStart"/>
      <w:r w:rsidR="00952181">
        <w:t>Szzczecin</w:t>
      </w:r>
      <w:proofErr w:type="spellEnd"/>
      <w:r w:rsidR="00952181">
        <w:t>- 30996,00 zł brutto</w:t>
      </w:r>
    </w:p>
    <w:p w:rsidR="00952181" w:rsidRDefault="00952181" w:rsidP="000C2771">
      <w:pPr>
        <w:pStyle w:val="Akapitzlist"/>
        <w:numPr>
          <w:ilvl w:val="0"/>
          <w:numId w:val="1"/>
        </w:numPr>
      </w:pPr>
      <w:r>
        <w:t xml:space="preserve">„CORNBUD” Krzysztof </w:t>
      </w:r>
      <w:proofErr w:type="spellStart"/>
      <w:r>
        <w:t>Charyniecki</w:t>
      </w:r>
      <w:proofErr w:type="spellEnd"/>
      <w:r>
        <w:t>, Katowice- 36900,00 zł brutto</w:t>
      </w:r>
    </w:p>
    <w:p w:rsidR="00952181" w:rsidRDefault="00952181" w:rsidP="000C2771">
      <w:pPr>
        <w:pStyle w:val="Akapitzlist"/>
        <w:numPr>
          <w:ilvl w:val="0"/>
          <w:numId w:val="1"/>
        </w:numPr>
      </w:pPr>
      <w:proofErr w:type="spellStart"/>
      <w:r>
        <w:t>Abi-project</w:t>
      </w:r>
      <w:proofErr w:type="spellEnd"/>
      <w:r>
        <w:t>, Brzeg- 23124,00 zł brutto</w:t>
      </w:r>
    </w:p>
    <w:p w:rsidR="00952181" w:rsidRPr="00113623" w:rsidRDefault="00952181" w:rsidP="000C2771">
      <w:pPr>
        <w:pStyle w:val="Akapitzlist"/>
        <w:numPr>
          <w:ilvl w:val="0"/>
          <w:numId w:val="1"/>
        </w:numPr>
        <w:rPr>
          <w:b/>
        </w:rPr>
      </w:pPr>
      <w:r w:rsidRPr="00113623">
        <w:rPr>
          <w:b/>
        </w:rPr>
        <w:t xml:space="preserve">GRZYBUD Paweł Grzybek, Radomsko- </w:t>
      </w:r>
      <w:r w:rsidR="00113623" w:rsidRPr="00113623">
        <w:rPr>
          <w:b/>
        </w:rPr>
        <w:t>67</w:t>
      </w:r>
      <w:r w:rsidR="0097193F">
        <w:rPr>
          <w:b/>
        </w:rPr>
        <w:t>65</w:t>
      </w:r>
      <w:r w:rsidRPr="00113623">
        <w:rPr>
          <w:b/>
        </w:rPr>
        <w:t>,00 zł brutto</w:t>
      </w:r>
    </w:p>
    <w:p w:rsidR="00952181" w:rsidRDefault="00113623" w:rsidP="000C2771">
      <w:pPr>
        <w:pStyle w:val="Akapitzlist"/>
        <w:numPr>
          <w:ilvl w:val="0"/>
          <w:numId w:val="1"/>
        </w:numPr>
      </w:pPr>
      <w:r>
        <w:t>Przedsiębiorstwo Ekologiczne Marko, Wrocław- 10947,00 zł brutto</w:t>
      </w:r>
      <w:r w:rsidR="00952181">
        <w:t xml:space="preserve"> </w:t>
      </w:r>
    </w:p>
    <w:sectPr w:rsidR="00952181" w:rsidSect="00EA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650"/>
    <w:multiLevelType w:val="hybridMultilevel"/>
    <w:tmpl w:val="DCB0D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02B"/>
    <w:rsid w:val="000C2771"/>
    <w:rsid w:val="00113623"/>
    <w:rsid w:val="004125C8"/>
    <w:rsid w:val="00775D55"/>
    <w:rsid w:val="00952181"/>
    <w:rsid w:val="0097193F"/>
    <w:rsid w:val="00CE602B"/>
    <w:rsid w:val="00D87E93"/>
    <w:rsid w:val="00EA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2</cp:revision>
  <dcterms:created xsi:type="dcterms:W3CDTF">2017-03-31T11:46:00Z</dcterms:created>
  <dcterms:modified xsi:type="dcterms:W3CDTF">2017-04-03T06:27:00Z</dcterms:modified>
</cp:coreProperties>
</file>