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67" w:rsidRPr="004A4C7C" w:rsidRDefault="005C7167" w:rsidP="005C7167">
      <w:pPr>
        <w:spacing w:after="0" w:line="240" w:lineRule="auto"/>
        <w:jc w:val="center"/>
        <w:rPr>
          <w:rFonts w:ascii="Verdana" w:hAnsi="Verdana"/>
          <w:b/>
          <w:sz w:val="20"/>
          <w:szCs w:val="20"/>
          <w:lang w:val="pl-PL"/>
        </w:rPr>
      </w:pPr>
      <w:r w:rsidRPr="004A4C7C">
        <w:rPr>
          <w:rFonts w:ascii="Verdana" w:hAnsi="Verdana"/>
          <w:b/>
          <w:sz w:val="20"/>
          <w:szCs w:val="20"/>
          <w:lang w:val="pl-PL"/>
        </w:rPr>
        <w:t>OPIS PRZEDMIOTU ZAMÓWIENIA</w:t>
      </w:r>
    </w:p>
    <w:p w:rsidR="00DA5984" w:rsidRPr="00A65A98" w:rsidRDefault="00DA5984" w:rsidP="00A65A98">
      <w:pPr>
        <w:numPr>
          <w:ilvl w:val="0"/>
          <w:numId w:val="2"/>
        </w:numPr>
        <w:tabs>
          <w:tab w:val="left" w:pos="425"/>
        </w:tabs>
        <w:spacing w:before="480" w:after="0" w:line="240" w:lineRule="auto"/>
        <w:ind w:left="0" w:firstLine="0"/>
        <w:jc w:val="both"/>
        <w:rPr>
          <w:rFonts w:ascii="Verdana" w:hAnsi="Verdana"/>
          <w:b/>
          <w:sz w:val="18"/>
          <w:szCs w:val="18"/>
          <w:u w:val="single"/>
          <w:lang w:val="pl-PL"/>
        </w:rPr>
      </w:pPr>
      <w:r w:rsidRPr="000027B9">
        <w:rPr>
          <w:rFonts w:ascii="Verdana" w:hAnsi="Verdana"/>
          <w:b/>
          <w:sz w:val="18"/>
          <w:szCs w:val="18"/>
          <w:u w:val="single"/>
          <w:lang w:val="pl-PL"/>
        </w:rPr>
        <w:t>Przedmiot zamówienia</w:t>
      </w:r>
    </w:p>
    <w:p w:rsidR="009B0418" w:rsidRPr="009B0418" w:rsidRDefault="00A65A98" w:rsidP="009B0418">
      <w:pPr>
        <w:pStyle w:val="Stopka"/>
        <w:jc w:val="both"/>
        <w:rPr>
          <w:rFonts w:ascii="Verdana" w:hAnsi="Verdana"/>
          <w:b/>
          <w:bCs/>
        </w:rPr>
      </w:pPr>
      <w:r>
        <w:rPr>
          <w:rFonts w:ascii="Verdana" w:hAnsi="Verdana"/>
        </w:rPr>
        <w:tab/>
      </w:r>
      <w:r w:rsidR="009B0418" w:rsidRPr="009B0418">
        <w:rPr>
          <w:rFonts w:ascii="Verdana" w:hAnsi="Verdana"/>
        </w:rPr>
        <w:t>Przedmiotem zamówienia jest wykonanie kompletnej dokumentacji projektowej budowy chodnika w ciągu drogi wojewódzkiej nr 906 w Ko</w:t>
      </w:r>
      <w:r w:rsidR="009B0418">
        <w:rPr>
          <w:rFonts w:ascii="Verdana" w:hAnsi="Verdana"/>
        </w:rPr>
        <w:t>szęcinie i Bukowcu na odcinkach</w:t>
      </w:r>
      <w:r w:rsidR="009B0418" w:rsidRPr="009B0418">
        <w:rPr>
          <w:rFonts w:ascii="Verdana" w:hAnsi="Verdana"/>
        </w:rPr>
        <w:t xml:space="preserve"> o długości łącznie ok. 1580 m, w tym ok. 400 m w ciągu ul. Ligonia w Koszęcinie od działki nr 1660/20 do działki 917/20 i ok. 1180 m w ciągu ul. Katowickiej w Bukowcu od działki 1786 do  działki 1832/5 wraz z uzgodnieniami, opiniami i pozwoleniami niezbędnymi do uzyskania pozwolenia na budowę (</w:t>
      </w:r>
      <w:r w:rsidR="00A800C9">
        <w:rPr>
          <w:rFonts w:ascii="Verdana" w:hAnsi="Verdana"/>
        </w:rPr>
        <w:t>lub dokonania zgłoszenia budowy/</w:t>
      </w:r>
      <w:r w:rsidR="009B0418" w:rsidRPr="009B0418">
        <w:rPr>
          <w:rFonts w:ascii="Verdana" w:hAnsi="Verdana"/>
        </w:rPr>
        <w:t>wykonania robót budowlanych) dla zamierzenia budowlanego pn.: „</w:t>
      </w:r>
      <w:r w:rsidR="009B0418" w:rsidRPr="009B0418">
        <w:rPr>
          <w:rFonts w:ascii="Verdana" w:hAnsi="Verdana"/>
          <w:b/>
          <w:bCs/>
        </w:rPr>
        <w:t>Projekt budowy chodnika w ciągu drogi wojewódzkiej nr 906 w Koszęcinie i Bukowcu”.</w:t>
      </w:r>
    </w:p>
    <w:p w:rsidR="009B0418" w:rsidRPr="00977D29" w:rsidRDefault="009B0418" w:rsidP="009B0418">
      <w:pPr>
        <w:pStyle w:val="Stopka"/>
        <w:jc w:val="both"/>
        <w:rPr>
          <w:rFonts w:ascii="Verdana" w:hAnsi="Verdana"/>
          <w:bCs/>
        </w:rPr>
      </w:pPr>
      <w:r w:rsidRPr="009B0418">
        <w:rPr>
          <w:rFonts w:ascii="Verdana" w:hAnsi="Verdana"/>
          <w:bCs/>
        </w:rPr>
        <w:t>W zakresie przedmiotu zamówienia należy uwzględnić również do wykonania przygotowanie dokumentacji geodezyjnej niezbędnej do regulacji stanu własności pasa drogowego drogi wojewódzkiej 906 na rzecz Województwa Śląskiego na odcinku objętym przedmiotowym zadaniem.</w:t>
      </w:r>
      <w:r w:rsidRPr="009B0418">
        <w:rPr>
          <w:rFonts w:ascii="Verdana" w:hAnsi="Verdana"/>
          <w:b/>
          <w:bCs/>
        </w:rPr>
        <w:t xml:space="preserve"> </w:t>
      </w:r>
    </w:p>
    <w:p w:rsidR="009B0418" w:rsidRPr="009B0418" w:rsidRDefault="009B0418" w:rsidP="009B0418">
      <w:pPr>
        <w:pStyle w:val="Stopka"/>
        <w:jc w:val="both"/>
        <w:rPr>
          <w:rFonts w:ascii="Verdana" w:hAnsi="Verdana"/>
          <w:bCs/>
        </w:rPr>
      </w:pPr>
      <w:r w:rsidRPr="009B0418">
        <w:rPr>
          <w:rFonts w:ascii="Verdana" w:hAnsi="Verdana"/>
          <w:bCs/>
        </w:rPr>
        <w:t>Opracowanie kompletnej dokumentacji powinno zawier</w:t>
      </w:r>
      <w:r w:rsidR="00977D29">
        <w:rPr>
          <w:rFonts w:ascii="Verdana" w:hAnsi="Verdana"/>
          <w:bCs/>
        </w:rPr>
        <w:t xml:space="preserve">ać wszelkie uzgodnienia, opinie </w:t>
      </w:r>
      <w:r w:rsidRPr="009B0418">
        <w:rPr>
          <w:rFonts w:ascii="Verdana" w:hAnsi="Verdana"/>
          <w:bCs/>
        </w:rPr>
        <w:t xml:space="preserve">i pozwolenia konieczne do uzyskania pozwolenia na budowę. Jako element przedmiotu zamówienia winien być przygotowany właściwy wniosek o wydanie decyzji o pozwoleniu na budowę (lub zgłoszenie wykonania robót budowlanych- jeśli będzie wystarczające) do właściwego organu  </w:t>
      </w:r>
      <w:r w:rsidR="00977D29">
        <w:rPr>
          <w:rFonts w:ascii="Verdana" w:hAnsi="Verdana"/>
          <w:bCs/>
        </w:rPr>
        <w:t>wraz z wymaganymi załącznikami.</w:t>
      </w:r>
      <w:r w:rsidRPr="009B0418">
        <w:rPr>
          <w:rFonts w:ascii="Verdana" w:hAnsi="Verdana"/>
          <w:bCs/>
        </w:rPr>
        <w:tab/>
      </w:r>
    </w:p>
    <w:p w:rsidR="009B0418" w:rsidRPr="009B0418" w:rsidRDefault="009B0418" w:rsidP="009B0418">
      <w:pPr>
        <w:pStyle w:val="Stopka"/>
        <w:tabs>
          <w:tab w:val="clear" w:pos="4536"/>
          <w:tab w:val="center" w:pos="567"/>
        </w:tabs>
        <w:jc w:val="both"/>
        <w:rPr>
          <w:rFonts w:ascii="Verdana" w:hAnsi="Verdana"/>
          <w:bCs/>
        </w:rPr>
      </w:pPr>
      <w:r w:rsidRPr="009B0418">
        <w:rPr>
          <w:rFonts w:ascii="Verdana" w:hAnsi="Verdana"/>
          <w:bCs/>
        </w:rPr>
        <w:tab/>
        <w:t xml:space="preserve">Dokumentacja projektowa i geodezyjna dla zamierzenia budowlanego będącego przedmiotem zamówienia winny być wykonane zgodnie z obowiązującymi przepisami prawa, wytycznymi Zarządu Dróg Wojewódzkich w Katowicach dostępnymi na stronie internetowej </w:t>
      </w:r>
      <w:hyperlink r:id="rId8" w:history="1">
        <w:r w:rsidRPr="009B0418">
          <w:rPr>
            <w:rStyle w:val="Hipercze"/>
            <w:rFonts w:ascii="Verdana" w:hAnsi="Verdana"/>
          </w:rPr>
          <w:t>www.zdw.katowice.pl</w:t>
        </w:r>
      </w:hyperlink>
      <w:r w:rsidRPr="009B0418">
        <w:rPr>
          <w:rFonts w:ascii="Verdana" w:hAnsi="Verdana"/>
          <w:bCs/>
        </w:rPr>
        <w:t>. Ponadto na wykonaną dokumentację projektową, kosztorysową i geodezyjną należy uzyskać pozytywną opinię Zarządu Dróg Wojewódzkich w Katowicach.</w:t>
      </w:r>
    </w:p>
    <w:p w:rsidR="009B0418" w:rsidRPr="009B0418" w:rsidRDefault="009B0418" w:rsidP="009B0418">
      <w:pPr>
        <w:pStyle w:val="Stopka"/>
        <w:tabs>
          <w:tab w:val="clear" w:pos="4536"/>
          <w:tab w:val="center" w:pos="567"/>
        </w:tabs>
        <w:jc w:val="both"/>
        <w:rPr>
          <w:rFonts w:ascii="Verdana" w:hAnsi="Verdana"/>
          <w:bCs/>
        </w:rPr>
      </w:pPr>
      <w:r w:rsidRPr="009B0418">
        <w:rPr>
          <w:rFonts w:ascii="Verdana" w:hAnsi="Verdana"/>
          <w:bCs/>
        </w:rPr>
        <w:tab/>
        <w:t>Konieczne z punktu widzenia regulacji pasa drogowego drogi wojewódzkiej podziały geodezyjne lub rozgraniczenia wchodzą w zakres opracowania.</w:t>
      </w:r>
    </w:p>
    <w:p w:rsidR="009B0418" w:rsidRPr="009B0418" w:rsidRDefault="009B0418" w:rsidP="009B0418">
      <w:pPr>
        <w:pStyle w:val="Stopka"/>
        <w:tabs>
          <w:tab w:val="clear" w:pos="4536"/>
          <w:tab w:val="center" w:pos="567"/>
        </w:tabs>
        <w:jc w:val="both"/>
        <w:rPr>
          <w:rFonts w:ascii="Verdana" w:hAnsi="Verdana"/>
          <w:bCs/>
        </w:rPr>
      </w:pPr>
      <w:r w:rsidRPr="009B0418">
        <w:rPr>
          <w:rFonts w:ascii="Verdana" w:hAnsi="Verdana"/>
          <w:bCs/>
        </w:rPr>
        <w:tab/>
        <w:t xml:space="preserve">Na terenie objętym inwestycją w przeważającej części obowiązuje miejscowy plan zagospodarowania przestrzennego. Wykonawca dla celów realizacji zadania obowiązany jest uzyskać stosowny wypis i wyrys z m.p.z.p. Na części nie objęte miejscowym planem Wykonawca zobowiązany jest uzyskać decyzję lokalizacji inwestycji celu publicznego. </w:t>
      </w:r>
    </w:p>
    <w:p w:rsidR="009B0418" w:rsidRPr="003029AC" w:rsidRDefault="009B0418" w:rsidP="003029AC">
      <w:pPr>
        <w:pStyle w:val="Stopka"/>
        <w:tabs>
          <w:tab w:val="clear" w:pos="4536"/>
          <w:tab w:val="center" w:pos="567"/>
        </w:tabs>
        <w:jc w:val="both"/>
        <w:rPr>
          <w:rFonts w:ascii="Verdana" w:hAnsi="Verdana"/>
          <w:b/>
          <w:bCs/>
          <w:i/>
        </w:rPr>
      </w:pPr>
      <w:r w:rsidRPr="009B0418">
        <w:rPr>
          <w:rFonts w:ascii="Verdana" w:hAnsi="Verdana"/>
          <w:b/>
          <w:bCs/>
          <w:i/>
        </w:rPr>
        <w:t xml:space="preserve">Przy projektowaniu należy uwzględnić etapowanie realizacji inwestycji. </w:t>
      </w:r>
      <w:r w:rsidR="002379CC">
        <w:rPr>
          <w:rFonts w:ascii="Verdana" w:hAnsi="Verdana"/>
          <w:b/>
          <w:bCs/>
          <w:i/>
        </w:rPr>
        <w:t>Koszęcin</w:t>
      </w:r>
      <w:r w:rsidRPr="009B0418">
        <w:rPr>
          <w:rFonts w:ascii="Verdana" w:hAnsi="Verdana"/>
          <w:b/>
          <w:bCs/>
          <w:i/>
        </w:rPr>
        <w:t xml:space="preserve"> ul. Ligonia</w:t>
      </w:r>
      <w:r w:rsidR="00353044">
        <w:rPr>
          <w:rFonts w:ascii="Verdana" w:hAnsi="Verdana"/>
          <w:b/>
          <w:bCs/>
          <w:i/>
        </w:rPr>
        <w:t xml:space="preserve">  </w:t>
      </w:r>
      <w:r w:rsidRPr="009B0418">
        <w:rPr>
          <w:rFonts w:ascii="Verdana" w:hAnsi="Verdana"/>
          <w:b/>
          <w:bCs/>
          <w:i/>
        </w:rPr>
        <w:t xml:space="preserve"> I- etap, Bukowiec ul. Katowicka II i III etap. Dokumentacja projektowa jak i kosztorysowa winna umożliwić przeprowadzenie procedury przetargowej na realizację zadania </w:t>
      </w:r>
      <w:r w:rsidR="00353044">
        <w:rPr>
          <w:rFonts w:ascii="Verdana" w:hAnsi="Verdana"/>
          <w:b/>
          <w:bCs/>
          <w:i/>
        </w:rPr>
        <w:t xml:space="preserve">                     </w:t>
      </w:r>
      <w:r w:rsidRPr="009B0418">
        <w:rPr>
          <w:rFonts w:ascii="Verdana" w:hAnsi="Verdana"/>
          <w:b/>
          <w:bCs/>
          <w:i/>
        </w:rPr>
        <w:t>w poszczególnych etapach łącznie lub oddzielnie.</w:t>
      </w:r>
    </w:p>
    <w:p w:rsidR="000027B9" w:rsidRDefault="000027B9" w:rsidP="004A14FC">
      <w:pPr>
        <w:numPr>
          <w:ilvl w:val="0"/>
          <w:numId w:val="2"/>
        </w:numPr>
        <w:tabs>
          <w:tab w:val="left" w:pos="425"/>
        </w:tabs>
        <w:spacing w:before="480" w:after="240" w:line="240" w:lineRule="auto"/>
        <w:ind w:left="0" w:firstLine="0"/>
        <w:jc w:val="both"/>
        <w:rPr>
          <w:rFonts w:ascii="Verdana" w:hAnsi="Verdana"/>
          <w:b/>
          <w:sz w:val="18"/>
          <w:szCs w:val="18"/>
          <w:u w:val="single"/>
          <w:lang w:val="pl-PL"/>
        </w:rPr>
      </w:pPr>
      <w:r>
        <w:rPr>
          <w:rFonts w:ascii="Verdana" w:hAnsi="Verdana"/>
          <w:b/>
          <w:sz w:val="18"/>
          <w:szCs w:val="18"/>
          <w:u w:val="single"/>
          <w:lang w:val="pl-PL"/>
        </w:rPr>
        <w:t>Charakterystyka zadania</w:t>
      </w:r>
    </w:p>
    <w:p w:rsidR="00826C45" w:rsidRPr="004A4C7C" w:rsidRDefault="00826C45" w:rsidP="005D57AF">
      <w:pPr>
        <w:numPr>
          <w:ilvl w:val="0"/>
          <w:numId w:val="14"/>
        </w:numPr>
        <w:tabs>
          <w:tab w:val="left" w:pos="425"/>
        </w:tabs>
        <w:spacing w:before="120" w:after="0"/>
        <w:ind w:hanging="780"/>
        <w:jc w:val="both"/>
        <w:rPr>
          <w:rFonts w:ascii="Verdana" w:hAnsi="Verdana"/>
          <w:b/>
          <w:sz w:val="18"/>
          <w:szCs w:val="18"/>
          <w:lang w:val="pl-PL"/>
        </w:rPr>
      </w:pPr>
      <w:r w:rsidRPr="000027B9">
        <w:rPr>
          <w:rFonts w:ascii="Verdana" w:hAnsi="Verdana"/>
          <w:b/>
          <w:sz w:val="18"/>
          <w:szCs w:val="18"/>
          <w:u w:val="single"/>
          <w:lang w:val="pl-PL"/>
        </w:rPr>
        <w:t>Stan istniejący</w:t>
      </w:r>
    </w:p>
    <w:p w:rsidR="00751CB9" w:rsidRPr="006C787A" w:rsidRDefault="004A4C7C" w:rsidP="006C787A">
      <w:pPr>
        <w:pStyle w:val="Stopka"/>
        <w:jc w:val="both"/>
        <w:rPr>
          <w:rFonts w:ascii="Verdana" w:hAnsi="Verdana"/>
        </w:rPr>
      </w:pPr>
      <w:r>
        <w:rPr>
          <w:rFonts w:ascii="Verdana" w:hAnsi="Verdana"/>
        </w:rPr>
        <w:tab/>
      </w:r>
      <w:r w:rsidR="003029AC" w:rsidRPr="003029AC">
        <w:rPr>
          <w:rFonts w:ascii="Verdana" w:hAnsi="Verdana"/>
        </w:rPr>
        <w:t>Obszar inwestycji znajduje się w miejscowości Koszęcin i Bukowiec</w:t>
      </w:r>
      <w:r w:rsidR="003029AC">
        <w:rPr>
          <w:rFonts w:ascii="Verdana" w:hAnsi="Verdana"/>
        </w:rPr>
        <w:t xml:space="preserve">, w Gminie Koszęcin, </w:t>
      </w:r>
      <w:r w:rsidR="003029AC" w:rsidRPr="003029AC">
        <w:rPr>
          <w:rFonts w:ascii="Verdana" w:hAnsi="Verdana"/>
        </w:rPr>
        <w:t>w powiecie Lublinieckim, w województwie Śląskim. Odcinek drogi 906 na którym ma być projektowany chodnik leży w północnej części Koszęcina oraz centrum Bukowca</w:t>
      </w:r>
      <w:r w:rsidR="003029AC">
        <w:rPr>
          <w:rFonts w:ascii="Verdana" w:hAnsi="Verdana"/>
        </w:rPr>
        <w:t xml:space="preserve"> i biegnie</w:t>
      </w:r>
      <w:r w:rsidR="003029AC" w:rsidRPr="003029AC">
        <w:rPr>
          <w:rFonts w:ascii="Verdana" w:hAnsi="Verdana"/>
        </w:rPr>
        <w:t xml:space="preserve"> z kierunku Lubliniec w kierunku Koziegłowy. Chodnik ma obsługiwać ruch pieszy w ciągu ul. Ligonia w Koszęcinie i ul. Katowickiej w Bukowcu. Obecnie na planowany</w:t>
      </w:r>
      <w:r w:rsidR="006C787A">
        <w:rPr>
          <w:rFonts w:ascii="Verdana" w:hAnsi="Verdana"/>
        </w:rPr>
        <w:t>ch do przebudowy odcinkach</w:t>
      </w:r>
      <w:r w:rsidR="003029AC" w:rsidRPr="003029AC">
        <w:rPr>
          <w:rFonts w:ascii="Verdana" w:hAnsi="Verdana"/>
        </w:rPr>
        <w:t xml:space="preserve"> jest usytuowany istniejący rów odwadniający oraz utwardzone destruktem asfaltowym pobocze. Teren jest również uzbrojony w kable energetyczne, elementy sieci telekomunikacyjnej i sieci wodociągowej</w:t>
      </w:r>
      <w:r w:rsidR="006C787A">
        <w:rPr>
          <w:rFonts w:ascii="Verdana" w:hAnsi="Verdana"/>
        </w:rPr>
        <w:t>.</w:t>
      </w:r>
    </w:p>
    <w:p w:rsidR="00751CB9" w:rsidRPr="004A4C7C" w:rsidRDefault="00751CB9" w:rsidP="005D57AF">
      <w:pPr>
        <w:numPr>
          <w:ilvl w:val="0"/>
          <w:numId w:val="15"/>
        </w:numPr>
        <w:tabs>
          <w:tab w:val="clear" w:pos="2400"/>
          <w:tab w:val="num" w:pos="480"/>
        </w:tabs>
        <w:spacing w:after="0"/>
        <w:ind w:left="480" w:hanging="480"/>
        <w:jc w:val="both"/>
        <w:rPr>
          <w:rFonts w:ascii="Verdana" w:hAnsi="Verdana"/>
          <w:b/>
          <w:sz w:val="18"/>
          <w:szCs w:val="18"/>
          <w:lang w:val="pl-PL"/>
        </w:rPr>
      </w:pPr>
      <w:r w:rsidRPr="00751CB9">
        <w:rPr>
          <w:rFonts w:ascii="Verdana" w:hAnsi="Verdana"/>
          <w:b/>
          <w:sz w:val="18"/>
          <w:szCs w:val="18"/>
          <w:u w:val="single"/>
          <w:lang w:val="pl-PL"/>
        </w:rPr>
        <w:t>Stan projektowany</w:t>
      </w:r>
    </w:p>
    <w:p w:rsidR="00C33FEC" w:rsidRPr="009B227B" w:rsidRDefault="00C33FEC" w:rsidP="003029AC">
      <w:pPr>
        <w:pStyle w:val="Stopka"/>
        <w:jc w:val="both"/>
        <w:rPr>
          <w:rFonts w:ascii="Verdana" w:hAnsi="Verdana"/>
          <w:bCs/>
        </w:rPr>
      </w:pPr>
      <w:bookmarkStart w:id="0" w:name="_Ref357581653"/>
      <w:r w:rsidRPr="009B227B">
        <w:rPr>
          <w:rFonts w:ascii="Verdana" w:hAnsi="Verdana"/>
          <w:bCs/>
        </w:rPr>
        <w:t>Zakres rozwiązań projektowych</w:t>
      </w:r>
      <w:r w:rsidR="00956CC9" w:rsidRPr="009B227B">
        <w:rPr>
          <w:rFonts w:ascii="Verdana" w:hAnsi="Verdana"/>
          <w:bCs/>
        </w:rPr>
        <w:t xml:space="preserve"> obejmuje:</w:t>
      </w:r>
    </w:p>
    <w:p w:rsidR="00956CC9" w:rsidRPr="009B227B" w:rsidRDefault="003029AC" w:rsidP="003029AC">
      <w:pPr>
        <w:pStyle w:val="Stopka"/>
        <w:jc w:val="both"/>
        <w:rPr>
          <w:rFonts w:ascii="Verdana" w:hAnsi="Verdana"/>
          <w:bCs/>
        </w:rPr>
      </w:pPr>
      <w:r w:rsidRPr="009B227B">
        <w:rPr>
          <w:rFonts w:ascii="Verdana" w:hAnsi="Verdana"/>
          <w:bCs/>
        </w:rPr>
        <w:t xml:space="preserve">Budowę chodnika w ciągu drogi wojewódzkiej 906 ul. Ligonia w Koszęcinie </w:t>
      </w:r>
      <w:r w:rsidRPr="009B227B">
        <w:rPr>
          <w:rFonts w:ascii="Verdana" w:hAnsi="Verdana"/>
        </w:rPr>
        <w:t xml:space="preserve">po stronie prawej (południowej), na odcinku od działki nr 1660/20 do działki 917/20. </w:t>
      </w:r>
      <w:r w:rsidRPr="009B227B">
        <w:rPr>
          <w:rFonts w:ascii="Verdana" w:hAnsi="Verdana"/>
          <w:bCs/>
        </w:rPr>
        <w:t xml:space="preserve">Długość chodnika to około 400mb </w:t>
      </w:r>
      <w:r w:rsidRPr="009B227B">
        <w:rPr>
          <w:rFonts w:ascii="Verdana" w:hAnsi="Verdana"/>
          <w:bCs/>
        </w:rPr>
        <w:lastRenderedPageBreak/>
        <w:t>(właściwą długość projektową należy przyjąć po pomiarach w terenie)</w:t>
      </w:r>
      <w:r w:rsidR="00956CC9" w:rsidRPr="009B227B">
        <w:rPr>
          <w:rFonts w:ascii="Verdana" w:hAnsi="Verdana"/>
          <w:bCs/>
        </w:rPr>
        <w:t xml:space="preserve"> oraz b</w:t>
      </w:r>
      <w:r w:rsidRPr="009B227B">
        <w:rPr>
          <w:rFonts w:ascii="Verdana" w:hAnsi="Verdana"/>
          <w:bCs/>
        </w:rPr>
        <w:t xml:space="preserve">udowę chodnika w ciągu drogi wojewódzkiej 906 w Bukowcu </w:t>
      </w:r>
      <w:r w:rsidRPr="009B227B">
        <w:rPr>
          <w:rFonts w:ascii="Verdana" w:hAnsi="Verdana"/>
        </w:rPr>
        <w:t xml:space="preserve">po stronie lewej (północnej), na odcinku od działki 1786 do  działki 1832/5. </w:t>
      </w:r>
      <w:r w:rsidRPr="009B227B">
        <w:rPr>
          <w:rFonts w:ascii="Verdana" w:hAnsi="Verdana"/>
          <w:bCs/>
        </w:rPr>
        <w:t xml:space="preserve">Długość chodnika to około 1180mb (właściwą długość projektową należy przyjąć po pomiarach </w:t>
      </w:r>
      <w:r w:rsidR="00353044">
        <w:rPr>
          <w:rFonts w:ascii="Verdana" w:hAnsi="Verdana"/>
          <w:bCs/>
        </w:rPr>
        <w:t xml:space="preserve">  </w:t>
      </w:r>
      <w:r w:rsidRPr="009B227B">
        <w:rPr>
          <w:rFonts w:ascii="Verdana" w:hAnsi="Verdana"/>
          <w:bCs/>
        </w:rPr>
        <w:t>w terenie)</w:t>
      </w:r>
      <w:r w:rsidR="00956CC9" w:rsidRPr="009B227B">
        <w:rPr>
          <w:rFonts w:ascii="Verdana" w:hAnsi="Verdana"/>
          <w:bCs/>
        </w:rPr>
        <w:t xml:space="preserve">. </w:t>
      </w:r>
    </w:p>
    <w:p w:rsidR="00956CC9" w:rsidRPr="009B227B" w:rsidRDefault="00956CC9" w:rsidP="003029AC">
      <w:pPr>
        <w:pStyle w:val="Stopka"/>
        <w:jc w:val="both"/>
        <w:rPr>
          <w:rFonts w:ascii="Verdana" w:hAnsi="Verdana"/>
          <w:bCs/>
        </w:rPr>
      </w:pPr>
      <w:r w:rsidRPr="009B227B">
        <w:rPr>
          <w:rFonts w:ascii="Verdana" w:hAnsi="Verdana"/>
          <w:bCs/>
        </w:rPr>
        <w:t>Zarówno w przypadku chodnika w Koszęcinie, jak i w Bukowcu należy przewidzieć:</w:t>
      </w:r>
    </w:p>
    <w:p w:rsidR="003029AC" w:rsidRPr="009B227B" w:rsidRDefault="00956CC9" w:rsidP="003029AC">
      <w:pPr>
        <w:pStyle w:val="Stopka"/>
        <w:jc w:val="both"/>
        <w:rPr>
          <w:rFonts w:ascii="Verdana" w:hAnsi="Verdana"/>
          <w:bCs/>
        </w:rPr>
      </w:pPr>
      <w:r w:rsidRPr="009B227B">
        <w:rPr>
          <w:rFonts w:ascii="Verdana" w:hAnsi="Verdana"/>
          <w:bCs/>
        </w:rPr>
        <w:t xml:space="preserve">- </w:t>
      </w:r>
      <w:r w:rsidR="003029AC" w:rsidRPr="009B227B">
        <w:rPr>
          <w:rFonts w:ascii="Verdana" w:hAnsi="Verdana"/>
          <w:bCs/>
        </w:rPr>
        <w:t>Przebudowę lub budowę zjazdów publicznych i indywidualnych wr</w:t>
      </w:r>
      <w:r w:rsidRPr="009B227B">
        <w:rPr>
          <w:rFonts w:ascii="Verdana" w:hAnsi="Verdana"/>
          <w:bCs/>
        </w:rPr>
        <w:t>a</w:t>
      </w:r>
      <w:r w:rsidR="003029AC" w:rsidRPr="009B227B">
        <w:rPr>
          <w:rFonts w:ascii="Verdana" w:hAnsi="Verdana"/>
          <w:bCs/>
        </w:rPr>
        <w:t>z z ich odwodnieniem</w:t>
      </w:r>
    </w:p>
    <w:p w:rsidR="003029AC" w:rsidRPr="009B227B" w:rsidRDefault="00956CC9" w:rsidP="003029AC">
      <w:pPr>
        <w:pStyle w:val="Stopka"/>
        <w:jc w:val="both"/>
        <w:rPr>
          <w:rFonts w:ascii="Verdana" w:hAnsi="Verdana"/>
          <w:bCs/>
        </w:rPr>
      </w:pPr>
      <w:r w:rsidRPr="009B227B">
        <w:rPr>
          <w:rFonts w:ascii="Verdana" w:hAnsi="Verdana"/>
          <w:bCs/>
        </w:rPr>
        <w:t xml:space="preserve">- </w:t>
      </w:r>
      <w:r w:rsidR="003029AC" w:rsidRPr="009B227B">
        <w:rPr>
          <w:rFonts w:ascii="Verdana" w:hAnsi="Verdana"/>
          <w:bCs/>
        </w:rPr>
        <w:t>Odwodnienie chodnika oraz terenu przyległego (jezdni oraz pozostałego pasa zieleni)</w:t>
      </w:r>
    </w:p>
    <w:p w:rsidR="003029AC" w:rsidRPr="009B227B" w:rsidRDefault="00956CC9" w:rsidP="003029AC">
      <w:pPr>
        <w:pStyle w:val="Stopka"/>
        <w:jc w:val="both"/>
        <w:rPr>
          <w:rFonts w:ascii="Verdana" w:hAnsi="Verdana"/>
          <w:bCs/>
        </w:rPr>
      </w:pPr>
      <w:r w:rsidRPr="009B227B">
        <w:rPr>
          <w:rFonts w:ascii="Verdana" w:hAnsi="Verdana"/>
          <w:bCs/>
        </w:rPr>
        <w:t xml:space="preserve">- </w:t>
      </w:r>
      <w:r w:rsidR="003029AC" w:rsidRPr="009B227B">
        <w:rPr>
          <w:rFonts w:ascii="Verdana" w:hAnsi="Verdana"/>
          <w:bCs/>
        </w:rPr>
        <w:t xml:space="preserve">Wykonanie lub przebudowę infrastruktury dla obsługi projektowanego obiektu w zależności od potrzeb (m. innymi kanalizacja deszczowa, przepusty, rowy, uzbrojenie przyległych nieruchomości w media, oświetlenie, urządzenia ochrony środowiska i bezpieczeństwa ruchu) </w:t>
      </w:r>
    </w:p>
    <w:p w:rsidR="003029AC" w:rsidRPr="00A70231" w:rsidRDefault="00956CC9" w:rsidP="003029AC">
      <w:pPr>
        <w:pStyle w:val="Stopka"/>
        <w:jc w:val="both"/>
        <w:rPr>
          <w:rFonts w:ascii="Verdana" w:hAnsi="Verdana"/>
          <w:bCs/>
        </w:rPr>
      </w:pPr>
      <w:r w:rsidRPr="009B227B">
        <w:rPr>
          <w:rFonts w:ascii="Verdana" w:hAnsi="Verdana"/>
          <w:bCs/>
        </w:rPr>
        <w:t xml:space="preserve">- </w:t>
      </w:r>
      <w:r w:rsidR="003029AC" w:rsidRPr="009B227B">
        <w:rPr>
          <w:rFonts w:ascii="Verdana" w:hAnsi="Verdana"/>
          <w:bCs/>
        </w:rPr>
        <w:t xml:space="preserve">Zabezpieczenie i </w:t>
      </w:r>
      <w:r w:rsidR="003029AC" w:rsidRPr="00A70231">
        <w:rPr>
          <w:rFonts w:ascii="Verdana" w:hAnsi="Verdana"/>
          <w:bCs/>
        </w:rPr>
        <w:t>przebudowę kolidujących urządzeń infrastruktury technicznej</w:t>
      </w:r>
    </w:p>
    <w:p w:rsidR="003029AC" w:rsidRPr="00A70231" w:rsidRDefault="00956CC9" w:rsidP="003029AC">
      <w:pPr>
        <w:pStyle w:val="Stopka"/>
        <w:jc w:val="both"/>
        <w:rPr>
          <w:rFonts w:ascii="Verdana" w:hAnsi="Verdana"/>
          <w:bCs/>
        </w:rPr>
      </w:pPr>
      <w:r w:rsidRPr="00A70231">
        <w:rPr>
          <w:rFonts w:ascii="Verdana" w:hAnsi="Verdana"/>
          <w:bCs/>
        </w:rPr>
        <w:t xml:space="preserve">- </w:t>
      </w:r>
      <w:r w:rsidR="003029AC" w:rsidRPr="00A70231">
        <w:rPr>
          <w:rFonts w:ascii="Verdana" w:hAnsi="Verdana"/>
          <w:bCs/>
        </w:rPr>
        <w:t>Budowę cieku przy krawężnikowego</w:t>
      </w:r>
    </w:p>
    <w:p w:rsidR="00A70231" w:rsidRPr="00A70231" w:rsidRDefault="00A70231" w:rsidP="003029AC">
      <w:pPr>
        <w:pStyle w:val="Stopka"/>
        <w:jc w:val="both"/>
        <w:rPr>
          <w:rFonts w:ascii="Verdana" w:hAnsi="Verdana"/>
          <w:bCs/>
        </w:rPr>
      </w:pPr>
      <w:r w:rsidRPr="00A70231">
        <w:rPr>
          <w:rFonts w:ascii="Verdana" w:hAnsi="Verdana"/>
          <w:bCs/>
        </w:rPr>
        <w:t>- Budowę kanału t</w:t>
      </w:r>
      <w:r w:rsidR="00353044">
        <w:rPr>
          <w:rFonts w:ascii="Verdana" w:hAnsi="Verdana"/>
          <w:bCs/>
        </w:rPr>
        <w:t>echnologicznego zgodnie z [1.14]</w:t>
      </w:r>
      <w:r w:rsidR="00D553B7">
        <w:rPr>
          <w:rFonts w:ascii="Verdana" w:hAnsi="Verdana"/>
          <w:bCs/>
        </w:rPr>
        <w:t>.</w:t>
      </w:r>
    </w:p>
    <w:p w:rsidR="00327DC3" w:rsidRPr="000027B9" w:rsidRDefault="00327DC3" w:rsidP="00432C25">
      <w:pPr>
        <w:numPr>
          <w:ilvl w:val="0"/>
          <w:numId w:val="2"/>
        </w:numPr>
        <w:tabs>
          <w:tab w:val="left" w:pos="425"/>
        </w:tabs>
        <w:spacing w:before="240" w:after="240" w:line="240" w:lineRule="auto"/>
        <w:ind w:left="0" w:firstLine="0"/>
        <w:jc w:val="both"/>
        <w:rPr>
          <w:rFonts w:ascii="Verdana" w:hAnsi="Verdana"/>
          <w:b/>
          <w:sz w:val="18"/>
          <w:szCs w:val="18"/>
          <w:u w:val="single"/>
          <w:lang w:val="pl-PL"/>
        </w:rPr>
      </w:pPr>
      <w:r w:rsidRPr="000027B9">
        <w:rPr>
          <w:rFonts w:ascii="Verdana" w:hAnsi="Verdana"/>
          <w:b/>
          <w:sz w:val="18"/>
          <w:szCs w:val="18"/>
          <w:u w:val="single"/>
          <w:lang w:val="pl-PL"/>
        </w:rPr>
        <w:t>Zakres przedmiotu zamówienia</w:t>
      </w:r>
      <w:bookmarkEnd w:id="0"/>
    </w:p>
    <w:p w:rsidR="00327DC3" w:rsidRPr="003F0E5D" w:rsidRDefault="00327DC3" w:rsidP="0042009C">
      <w:pPr>
        <w:keepNext/>
        <w:spacing w:before="240" w:after="240"/>
        <w:jc w:val="center"/>
        <w:rPr>
          <w:rFonts w:ascii="Verdana" w:hAnsi="Verdana"/>
          <w:b/>
          <w:sz w:val="20"/>
          <w:szCs w:val="20"/>
          <w:u w:val="single"/>
          <w:lang w:val="pl-PL" w:eastAsia="pl-PL"/>
        </w:rPr>
      </w:pPr>
      <w:r w:rsidRPr="003F0E5D">
        <w:rPr>
          <w:rFonts w:ascii="Verdana" w:hAnsi="Verdana"/>
          <w:b/>
          <w:sz w:val="20"/>
          <w:szCs w:val="20"/>
          <w:u w:val="single"/>
          <w:lang w:val="pl-PL" w:eastAsia="pl-PL"/>
        </w:rPr>
        <w:t>Część A – materiały w</w:t>
      </w:r>
      <w:r w:rsidR="00083586" w:rsidRPr="003F0E5D">
        <w:rPr>
          <w:rFonts w:ascii="Verdana" w:hAnsi="Verdana"/>
          <w:b/>
          <w:sz w:val="20"/>
          <w:szCs w:val="20"/>
          <w:u w:val="single"/>
          <w:lang w:val="pl-PL" w:eastAsia="pl-PL"/>
        </w:rPr>
        <w:t>e</w:t>
      </w:r>
      <w:r w:rsidRPr="003F0E5D">
        <w:rPr>
          <w:rFonts w:ascii="Verdana" w:hAnsi="Verdana"/>
          <w:b/>
          <w:sz w:val="20"/>
          <w:szCs w:val="20"/>
          <w:u w:val="single"/>
          <w:lang w:val="pl-PL" w:eastAsia="pl-PL"/>
        </w:rPr>
        <w:t>jściowe do projektowania</w:t>
      </w:r>
    </w:p>
    <w:p w:rsidR="00327DC3" w:rsidRPr="003F0E5D" w:rsidRDefault="00327DC3" w:rsidP="00810BB8">
      <w:pPr>
        <w:keepNext/>
        <w:numPr>
          <w:ilvl w:val="0"/>
          <w:numId w:val="5"/>
        </w:numPr>
        <w:autoSpaceDE w:val="0"/>
        <w:autoSpaceDN w:val="0"/>
        <w:adjustRightInd w:val="0"/>
        <w:spacing w:before="120" w:after="120" w:line="240" w:lineRule="auto"/>
        <w:jc w:val="both"/>
        <w:rPr>
          <w:rFonts w:ascii="Verdana" w:hAnsi="Verdana"/>
          <w:b/>
          <w:sz w:val="18"/>
          <w:szCs w:val="18"/>
          <w:u w:val="single"/>
          <w:lang w:val="pl-PL"/>
        </w:rPr>
      </w:pPr>
      <w:r w:rsidRPr="003F0E5D">
        <w:rPr>
          <w:rFonts w:ascii="Verdana" w:hAnsi="Verdana"/>
          <w:b/>
          <w:sz w:val="18"/>
          <w:szCs w:val="18"/>
          <w:u w:val="single"/>
          <w:lang w:val="pl-PL"/>
        </w:rPr>
        <w:t>Mapa</w:t>
      </w:r>
      <w:r w:rsidR="008543CB" w:rsidRPr="003F0E5D">
        <w:rPr>
          <w:rFonts w:ascii="Verdana" w:hAnsi="Verdana"/>
          <w:b/>
          <w:sz w:val="18"/>
          <w:szCs w:val="18"/>
          <w:u w:val="single"/>
          <w:lang w:val="pl-PL"/>
        </w:rPr>
        <w:t xml:space="preserve"> do celów projektowych</w:t>
      </w:r>
    </w:p>
    <w:p w:rsidR="0031698A" w:rsidRDefault="0031698A" w:rsidP="00144415">
      <w:pPr>
        <w:spacing w:after="0"/>
        <w:jc w:val="both"/>
        <w:rPr>
          <w:rFonts w:ascii="Verdana" w:hAnsi="Verdana"/>
          <w:sz w:val="18"/>
          <w:szCs w:val="18"/>
          <w:lang w:val="pl-PL"/>
        </w:rPr>
      </w:pPr>
      <w:r w:rsidRPr="003F0E5D">
        <w:rPr>
          <w:rFonts w:ascii="Verdana" w:hAnsi="Verdana"/>
          <w:sz w:val="18"/>
          <w:szCs w:val="18"/>
          <w:lang w:val="pl-PL"/>
        </w:rPr>
        <w:t xml:space="preserve">Mapę do celów projektowych należy opracować </w:t>
      </w:r>
      <w:r w:rsidR="00B3320F" w:rsidRPr="003F0E5D">
        <w:rPr>
          <w:rFonts w:ascii="Verdana" w:hAnsi="Verdana"/>
          <w:sz w:val="18"/>
          <w:szCs w:val="18"/>
          <w:lang w:val="pl-PL"/>
        </w:rPr>
        <w:t>zgodnie z</w:t>
      </w:r>
      <w:r w:rsidR="003F0E5D">
        <w:rPr>
          <w:rFonts w:ascii="Verdana" w:hAnsi="Verdana"/>
          <w:sz w:val="18"/>
          <w:szCs w:val="18"/>
          <w:lang w:val="pl-PL"/>
        </w:rPr>
        <w:t xml:space="preserve"> </w:t>
      </w:r>
      <w:r w:rsidR="00144415">
        <w:rPr>
          <w:rFonts w:ascii="Verdana" w:hAnsi="Verdana"/>
          <w:sz w:val="18"/>
          <w:szCs w:val="18"/>
          <w:lang w:val="pl-PL"/>
        </w:rPr>
        <w:t xml:space="preserve">załącznikiem E </w:t>
      </w:r>
      <w:r w:rsidR="003F0E5D">
        <w:rPr>
          <w:rFonts w:ascii="Verdana" w:hAnsi="Verdana"/>
          <w:sz w:val="18"/>
          <w:szCs w:val="18"/>
          <w:lang w:val="pl-PL"/>
        </w:rPr>
        <w:t>[2.7]</w:t>
      </w:r>
      <w:r w:rsidR="00B3320F" w:rsidRPr="003F0E5D">
        <w:rPr>
          <w:rFonts w:ascii="Verdana" w:hAnsi="Verdana"/>
          <w:sz w:val="18"/>
          <w:szCs w:val="18"/>
          <w:lang w:val="pl-PL"/>
        </w:rPr>
        <w:t xml:space="preserve">. </w:t>
      </w:r>
      <w:r w:rsidRPr="003F0E5D">
        <w:rPr>
          <w:rFonts w:ascii="Verdana" w:hAnsi="Verdana"/>
          <w:sz w:val="18"/>
          <w:szCs w:val="18"/>
          <w:lang w:val="pl-PL"/>
        </w:rPr>
        <w:t xml:space="preserve">Zamawiającemu należy dostarczyć jeden egzemplarz mapy w oryginale, poświadczony przez właściwy miejscowo ośrodek dokumentacji geodezyjno-kartograficznej, oraz wersję numeryczną w formatach .dxf i .pdf na zewnętrznym nośniku danych. </w:t>
      </w:r>
      <w:r w:rsidR="00144415">
        <w:rPr>
          <w:rFonts w:ascii="Verdana" w:hAnsi="Verdana"/>
          <w:sz w:val="18"/>
          <w:szCs w:val="18"/>
          <w:lang w:val="pl-PL"/>
        </w:rPr>
        <w:t xml:space="preserve">Poza wymogami wynikającymi z [1.22] mapa powinna zawierać wszystkie szczegóły istotne dla projektowanego zadania i realizacji tego zadania w przyszłości (skarpy, cieki wodne, drzewa itp.). </w:t>
      </w:r>
      <w:r w:rsidR="005C1B84" w:rsidRPr="003F0E5D">
        <w:rPr>
          <w:rFonts w:ascii="Verdana" w:hAnsi="Verdana"/>
          <w:sz w:val="18"/>
          <w:szCs w:val="18"/>
          <w:lang w:val="pl-PL"/>
        </w:rPr>
        <w:t>Jednostka projektowa jest zobowiązana do wykonania wywiadów branżowych określających lokalizację i przebieg sieci uzbrojenia terenu, które należy przekazać Zamawiającemu łącznie z mapą do celów projektowych Na podkładach mapowych winny być naniesione nazwy krzyżujących się dróg i ulic.</w:t>
      </w:r>
    </w:p>
    <w:p w:rsidR="0042009C" w:rsidRPr="003F0E5D" w:rsidRDefault="0042009C" w:rsidP="00144415">
      <w:pPr>
        <w:spacing w:after="0"/>
        <w:jc w:val="both"/>
        <w:rPr>
          <w:rFonts w:ascii="Verdana" w:hAnsi="Verdana"/>
          <w:sz w:val="18"/>
          <w:szCs w:val="18"/>
          <w:lang w:val="pl-PL"/>
        </w:rPr>
      </w:pPr>
    </w:p>
    <w:p w:rsidR="00A976E4" w:rsidRPr="00A64AE9" w:rsidRDefault="00A976E4" w:rsidP="0042009C">
      <w:pPr>
        <w:keepNext/>
        <w:numPr>
          <w:ilvl w:val="0"/>
          <w:numId w:val="5"/>
        </w:numPr>
        <w:autoSpaceDE w:val="0"/>
        <w:autoSpaceDN w:val="0"/>
        <w:adjustRightInd w:val="0"/>
        <w:spacing w:after="120"/>
        <w:ind w:left="357" w:hanging="357"/>
        <w:jc w:val="both"/>
        <w:rPr>
          <w:rFonts w:ascii="Verdana" w:hAnsi="Verdana"/>
          <w:b/>
          <w:sz w:val="18"/>
          <w:szCs w:val="18"/>
          <w:u w:val="single"/>
          <w:lang w:val="pl-PL"/>
        </w:rPr>
      </w:pPr>
      <w:r w:rsidRPr="00A64AE9">
        <w:rPr>
          <w:rFonts w:ascii="Verdana" w:hAnsi="Verdana"/>
          <w:b/>
          <w:sz w:val="18"/>
          <w:szCs w:val="18"/>
          <w:u w:val="single"/>
          <w:lang w:val="pl-PL"/>
        </w:rPr>
        <w:t>Pomiar wysokościowy</w:t>
      </w:r>
    </w:p>
    <w:p w:rsidR="00A976E4" w:rsidRDefault="00B3320F" w:rsidP="00B84D07">
      <w:pPr>
        <w:spacing w:after="0" w:line="240" w:lineRule="auto"/>
        <w:jc w:val="both"/>
        <w:rPr>
          <w:rFonts w:ascii="Verdana" w:hAnsi="Verdana"/>
          <w:sz w:val="18"/>
          <w:szCs w:val="18"/>
          <w:lang w:val="pl-PL"/>
        </w:rPr>
      </w:pPr>
      <w:r w:rsidRPr="00A64AE9">
        <w:rPr>
          <w:rFonts w:ascii="Verdana" w:hAnsi="Verdana"/>
          <w:sz w:val="18"/>
          <w:szCs w:val="18"/>
          <w:lang w:val="pl-PL"/>
        </w:rPr>
        <w:t>Pomiar należy wykonać zgodnie z załącznikiem</w:t>
      </w:r>
      <w:r w:rsidR="00144415">
        <w:rPr>
          <w:rFonts w:ascii="Verdana" w:hAnsi="Verdana"/>
          <w:sz w:val="18"/>
          <w:szCs w:val="18"/>
          <w:lang w:val="pl-PL"/>
        </w:rPr>
        <w:t xml:space="preserve"> </w:t>
      </w:r>
      <w:r w:rsidR="00875472">
        <w:rPr>
          <w:rFonts w:ascii="Verdana" w:hAnsi="Verdana"/>
          <w:sz w:val="18"/>
          <w:szCs w:val="18"/>
          <w:lang w:val="pl-PL"/>
        </w:rPr>
        <w:t xml:space="preserve">E </w:t>
      </w:r>
      <w:r w:rsidR="00144415">
        <w:rPr>
          <w:rFonts w:ascii="Verdana" w:hAnsi="Verdana"/>
          <w:sz w:val="18"/>
          <w:szCs w:val="18"/>
          <w:lang w:val="pl-PL"/>
        </w:rPr>
        <w:t>[2.7</w:t>
      </w:r>
      <w:r w:rsidR="00875472">
        <w:rPr>
          <w:rFonts w:ascii="Verdana" w:hAnsi="Verdana"/>
          <w:sz w:val="18"/>
          <w:szCs w:val="18"/>
          <w:lang w:val="pl-PL"/>
        </w:rPr>
        <w:t>]</w:t>
      </w:r>
      <w:r w:rsidRPr="00A64AE9">
        <w:rPr>
          <w:rFonts w:ascii="Verdana" w:hAnsi="Verdana"/>
          <w:sz w:val="18"/>
          <w:szCs w:val="18"/>
          <w:lang w:val="pl-PL"/>
        </w:rPr>
        <w:t>.</w:t>
      </w:r>
    </w:p>
    <w:p w:rsidR="0042009C" w:rsidRPr="00A64AE9" w:rsidRDefault="0042009C" w:rsidP="00B84D07">
      <w:pPr>
        <w:spacing w:after="0" w:line="240" w:lineRule="auto"/>
        <w:jc w:val="both"/>
        <w:rPr>
          <w:rFonts w:ascii="Verdana" w:hAnsi="Verdana"/>
          <w:sz w:val="18"/>
          <w:szCs w:val="18"/>
          <w:lang w:val="pl-PL"/>
        </w:rPr>
      </w:pPr>
    </w:p>
    <w:p w:rsidR="00A976E4" w:rsidRPr="00875472" w:rsidRDefault="00B3320F" w:rsidP="0042009C">
      <w:pPr>
        <w:keepNext/>
        <w:numPr>
          <w:ilvl w:val="0"/>
          <w:numId w:val="5"/>
        </w:numPr>
        <w:autoSpaceDE w:val="0"/>
        <w:autoSpaceDN w:val="0"/>
        <w:adjustRightInd w:val="0"/>
        <w:spacing w:after="120"/>
        <w:ind w:left="357" w:hanging="357"/>
        <w:jc w:val="both"/>
        <w:rPr>
          <w:rFonts w:ascii="Verdana" w:hAnsi="Verdana"/>
          <w:b/>
          <w:sz w:val="18"/>
          <w:szCs w:val="18"/>
          <w:u w:val="single"/>
          <w:lang w:val="pl-PL"/>
        </w:rPr>
      </w:pPr>
      <w:r w:rsidRPr="00875472">
        <w:rPr>
          <w:rFonts w:ascii="Verdana" w:hAnsi="Verdana"/>
          <w:b/>
          <w:sz w:val="18"/>
          <w:szCs w:val="18"/>
          <w:u w:val="single"/>
          <w:lang w:val="pl-PL"/>
        </w:rPr>
        <w:t xml:space="preserve">Dokumentacja </w:t>
      </w:r>
      <w:r w:rsidR="00A976E4" w:rsidRPr="00875472">
        <w:rPr>
          <w:rFonts w:ascii="Verdana" w:hAnsi="Verdana"/>
          <w:b/>
          <w:sz w:val="18"/>
          <w:szCs w:val="18"/>
          <w:u w:val="single"/>
          <w:lang w:val="pl-PL"/>
        </w:rPr>
        <w:t xml:space="preserve">do regulacji </w:t>
      </w:r>
      <w:r w:rsidRPr="00875472">
        <w:rPr>
          <w:rFonts w:ascii="Verdana" w:hAnsi="Verdana"/>
          <w:b/>
          <w:sz w:val="18"/>
          <w:szCs w:val="18"/>
          <w:u w:val="single"/>
          <w:lang w:val="pl-PL"/>
        </w:rPr>
        <w:t xml:space="preserve">prawnej nieruchomości zajętych </w:t>
      </w:r>
      <w:r w:rsidR="00A976E4" w:rsidRPr="00875472">
        <w:rPr>
          <w:rFonts w:ascii="Verdana" w:hAnsi="Verdana"/>
          <w:b/>
          <w:sz w:val="18"/>
          <w:szCs w:val="18"/>
          <w:u w:val="single"/>
          <w:lang w:val="pl-PL"/>
        </w:rPr>
        <w:t>istniejąc</w:t>
      </w:r>
      <w:r w:rsidRPr="00875472">
        <w:rPr>
          <w:rFonts w:ascii="Verdana" w:hAnsi="Verdana"/>
          <w:b/>
          <w:sz w:val="18"/>
          <w:szCs w:val="18"/>
          <w:u w:val="single"/>
          <w:lang w:val="pl-PL"/>
        </w:rPr>
        <w:t>ym</w:t>
      </w:r>
      <w:r w:rsidR="00A976E4" w:rsidRPr="00875472">
        <w:rPr>
          <w:rFonts w:ascii="Verdana" w:hAnsi="Verdana"/>
          <w:b/>
          <w:sz w:val="18"/>
          <w:szCs w:val="18"/>
          <w:u w:val="single"/>
          <w:lang w:val="pl-PL"/>
        </w:rPr>
        <w:t xml:space="preserve"> pas</w:t>
      </w:r>
      <w:r w:rsidRPr="00875472">
        <w:rPr>
          <w:rFonts w:ascii="Verdana" w:hAnsi="Verdana"/>
          <w:b/>
          <w:sz w:val="18"/>
          <w:szCs w:val="18"/>
          <w:u w:val="single"/>
          <w:lang w:val="pl-PL"/>
        </w:rPr>
        <w:t>em</w:t>
      </w:r>
      <w:r w:rsidR="00A976E4" w:rsidRPr="00875472">
        <w:rPr>
          <w:rFonts w:ascii="Verdana" w:hAnsi="Verdana"/>
          <w:b/>
          <w:sz w:val="18"/>
          <w:szCs w:val="18"/>
          <w:u w:val="single"/>
          <w:lang w:val="pl-PL"/>
        </w:rPr>
        <w:t xml:space="preserve"> drogow</w:t>
      </w:r>
      <w:r w:rsidRPr="00875472">
        <w:rPr>
          <w:rFonts w:ascii="Verdana" w:hAnsi="Verdana"/>
          <w:b/>
          <w:sz w:val="18"/>
          <w:szCs w:val="18"/>
          <w:u w:val="single"/>
          <w:lang w:val="pl-PL"/>
        </w:rPr>
        <w:t>ym</w:t>
      </w:r>
      <w:r w:rsidR="00A976E4" w:rsidRPr="00875472">
        <w:rPr>
          <w:rFonts w:ascii="Verdana" w:hAnsi="Verdana"/>
          <w:b/>
          <w:sz w:val="18"/>
          <w:szCs w:val="18"/>
          <w:u w:val="single"/>
          <w:lang w:val="pl-PL"/>
        </w:rPr>
        <w:t xml:space="preserve"> drogi wojewódzkiej</w:t>
      </w:r>
    </w:p>
    <w:p w:rsidR="00A976E4" w:rsidRDefault="00A976E4" w:rsidP="00875472">
      <w:pPr>
        <w:spacing w:after="0"/>
        <w:jc w:val="both"/>
        <w:rPr>
          <w:rFonts w:ascii="Verdana" w:hAnsi="Verdana"/>
          <w:sz w:val="18"/>
          <w:szCs w:val="18"/>
          <w:lang w:val="pl-PL"/>
        </w:rPr>
      </w:pPr>
      <w:r w:rsidRPr="00875472">
        <w:rPr>
          <w:rFonts w:ascii="Verdana" w:hAnsi="Verdana"/>
          <w:sz w:val="18"/>
          <w:szCs w:val="18"/>
          <w:lang w:val="pl-PL"/>
        </w:rPr>
        <w:t>Dokumentację należy sporządzić w zakresie niezbędnym do złożenia wniosku o uzyskanie decyzji Wojewody Ś</w:t>
      </w:r>
      <w:r w:rsidR="00240919" w:rsidRPr="00875472">
        <w:rPr>
          <w:rFonts w:ascii="Verdana" w:hAnsi="Verdana"/>
          <w:sz w:val="18"/>
          <w:szCs w:val="18"/>
          <w:lang w:val="pl-PL"/>
        </w:rPr>
        <w:t>ląskiego o nabyciu z mocy prawa</w:t>
      </w:r>
      <w:r w:rsidRPr="00875472">
        <w:rPr>
          <w:rFonts w:ascii="Verdana" w:hAnsi="Verdana"/>
          <w:sz w:val="18"/>
          <w:szCs w:val="18"/>
          <w:lang w:val="pl-PL"/>
        </w:rPr>
        <w:t xml:space="preserve"> własności działek </w:t>
      </w:r>
      <w:r w:rsidR="00B3320F" w:rsidRPr="00875472">
        <w:rPr>
          <w:rFonts w:ascii="Verdana" w:hAnsi="Verdana"/>
          <w:sz w:val="18"/>
          <w:szCs w:val="18"/>
          <w:lang w:val="pl-PL"/>
        </w:rPr>
        <w:t>położonych</w:t>
      </w:r>
      <w:r w:rsidRPr="00875472">
        <w:rPr>
          <w:rFonts w:ascii="Verdana" w:hAnsi="Verdana"/>
          <w:sz w:val="18"/>
          <w:szCs w:val="18"/>
          <w:lang w:val="pl-PL"/>
        </w:rPr>
        <w:t xml:space="preserve"> w pas</w:t>
      </w:r>
      <w:r w:rsidR="00B3320F" w:rsidRPr="00875472">
        <w:rPr>
          <w:rFonts w:ascii="Verdana" w:hAnsi="Verdana"/>
          <w:sz w:val="18"/>
          <w:szCs w:val="18"/>
          <w:lang w:val="pl-PL"/>
        </w:rPr>
        <w:t xml:space="preserve">ie drogowym drogi wojewódzkiej </w:t>
      </w:r>
      <w:r w:rsidRPr="00875472">
        <w:rPr>
          <w:rFonts w:ascii="Verdana" w:hAnsi="Verdana"/>
          <w:sz w:val="18"/>
          <w:szCs w:val="18"/>
          <w:lang w:val="pl-PL"/>
        </w:rPr>
        <w:t>na rzecz Województwa Śląskiego</w:t>
      </w:r>
      <w:r w:rsidR="00B3320F" w:rsidRPr="00875472">
        <w:rPr>
          <w:rFonts w:ascii="Verdana" w:hAnsi="Verdana"/>
          <w:sz w:val="18"/>
          <w:szCs w:val="18"/>
          <w:lang w:val="pl-PL"/>
        </w:rPr>
        <w:t>, wydanej</w:t>
      </w:r>
      <w:r w:rsidRPr="00875472">
        <w:rPr>
          <w:rFonts w:ascii="Verdana" w:hAnsi="Verdana"/>
          <w:sz w:val="18"/>
          <w:szCs w:val="18"/>
          <w:lang w:val="pl-PL"/>
        </w:rPr>
        <w:t xml:space="preserve"> na podstawie art. 60 lub 73</w:t>
      </w:r>
      <w:r w:rsidR="007F7E07">
        <w:rPr>
          <w:rFonts w:ascii="Verdana" w:hAnsi="Verdana"/>
          <w:sz w:val="18"/>
          <w:szCs w:val="18"/>
          <w:lang w:val="pl-PL"/>
        </w:rPr>
        <w:t xml:space="preserve"> [1.3]</w:t>
      </w:r>
      <w:r w:rsidR="00240919" w:rsidRPr="00875472">
        <w:rPr>
          <w:rFonts w:ascii="Verdana" w:hAnsi="Verdana"/>
          <w:sz w:val="18"/>
          <w:szCs w:val="18"/>
          <w:lang w:val="pl-PL"/>
        </w:rPr>
        <w:t xml:space="preserve"> </w:t>
      </w:r>
      <w:r w:rsidR="00F8136B" w:rsidRPr="00875472">
        <w:rPr>
          <w:rFonts w:ascii="Verdana" w:hAnsi="Verdana"/>
          <w:sz w:val="18"/>
          <w:szCs w:val="18"/>
          <w:lang w:val="pl-PL"/>
        </w:rPr>
        <w:t>lub w zakresie niezbędnym do uzyskania decyzji o podziale nieruchomości na podstawie</w:t>
      </w:r>
      <w:r w:rsidR="001E4469">
        <w:rPr>
          <w:rFonts w:ascii="Verdana" w:hAnsi="Verdana"/>
          <w:sz w:val="18"/>
          <w:szCs w:val="18"/>
          <w:lang w:val="pl-PL"/>
        </w:rPr>
        <w:t xml:space="preserve"> </w:t>
      </w:r>
      <w:r w:rsidR="007F7E07">
        <w:rPr>
          <w:rFonts w:ascii="Verdana" w:hAnsi="Verdana"/>
          <w:sz w:val="18"/>
          <w:szCs w:val="18"/>
          <w:lang w:val="pl-PL"/>
        </w:rPr>
        <w:t>[1.6]</w:t>
      </w:r>
      <w:r w:rsidR="00B3320F" w:rsidRPr="00875472">
        <w:rPr>
          <w:rFonts w:ascii="Verdana" w:hAnsi="Verdana"/>
          <w:sz w:val="18"/>
          <w:szCs w:val="18"/>
          <w:lang w:val="pl-PL"/>
        </w:rPr>
        <w:t>. Zadanie obejmuje również wykonanie kompletnej dokumentacji geodezyjnej dla działek, które tylko częściowo znajdują się w granicach opracowywanego projektu. Dokumentacja winna być wykonana zgodnie z</w:t>
      </w:r>
      <w:r w:rsidR="007F7E07" w:rsidRPr="007F7E07">
        <w:rPr>
          <w:rFonts w:ascii="Verdana" w:hAnsi="Verdana"/>
          <w:sz w:val="18"/>
          <w:szCs w:val="18"/>
          <w:lang w:val="pl-PL"/>
        </w:rPr>
        <w:t xml:space="preserve"> </w:t>
      </w:r>
      <w:r w:rsidR="007F7E07" w:rsidRPr="00A64AE9">
        <w:rPr>
          <w:rFonts w:ascii="Verdana" w:hAnsi="Verdana"/>
          <w:sz w:val="18"/>
          <w:szCs w:val="18"/>
          <w:lang w:val="pl-PL"/>
        </w:rPr>
        <w:t>załącznikiem</w:t>
      </w:r>
      <w:r w:rsidR="007F7E07">
        <w:rPr>
          <w:rFonts w:ascii="Verdana" w:hAnsi="Verdana"/>
          <w:sz w:val="18"/>
          <w:szCs w:val="18"/>
          <w:lang w:val="pl-PL"/>
        </w:rPr>
        <w:t xml:space="preserve"> E [2.7]</w:t>
      </w:r>
      <w:r w:rsidR="007F7E07" w:rsidRPr="00A64AE9">
        <w:rPr>
          <w:rFonts w:ascii="Verdana" w:hAnsi="Verdana"/>
          <w:sz w:val="18"/>
          <w:szCs w:val="18"/>
          <w:lang w:val="pl-PL"/>
        </w:rPr>
        <w:t>.</w:t>
      </w:r>
    </w:p>
    <w:p w:rsidR="007F7E07" w:rsidRDefault="007F7E07" w:rsidP="00875472">
      <w:pPr>
        <w:spacing w:after="0"/>
        <w:jc w:val="both"/>
        <w:rPr>
          <w:rFonts w:ascii="Verdana" w:hAnsi="Verdana"/>
          <w:sz w:val="18"/>
          <w:szCs w:val="18"/>
          <w:lang w:val="pl-PL"/>
        </w:rPr>
      </w:pPr>
    </w:p>
    <w:p w:rsidR="007F7E07" w:rsidRPr="00F702DF" w:rsidRDefault="00F702DF" w:rsidP="0042009C">
      <w:pPr>
        <w:numPr>
          <w:ilvl w:val="0"/>
          <w:numId w:val="16"/>
        </w:numPr>
        <w:tabs>
          <w:tab w:val="clear" w:pos="2400"/>
          <w:tab w:val="num" w:pos="360"/>
        </w:tabs>
        <w:spacing w:after="120"/>
        <w:ind w:left="357" w:hanging="357"/>
        <w:jc w:val="both"/>
        <w:rPr>
          <w:rFonts w:ascii="Verdana" w:hAnsi="Verdana"/>
          <w:b/>
          <w:sz w:val="18"/>
          <w:szCs w:val="18"/>
          <w:lang w:val="pl-PL"/>
        </w:rPr>
      </w:pPr>
      <w:r>
        <w:rPr>
          <w:rFonts w:ascii="Verdana" w:hAnsi="Verdana"/>
          <w:b/>
          <w:sz w:val="18"/>
          <w:szCs w:val="18"/>
          <w:u w:val="single"/>
          <w:lang w:val="pl-PL"/>
        </w:rPr>
        <w:t>Geotechniczne warunki posadowienia</w:t>
      </w:r>
    </w:p>
    <w:p w:rsidR="00F702DF" w:rsidRPr="00F702DF" w:rsidRDefault="00F702DF" w:rsidP="00F702DF">
      <w:pPr>
        <w:tabs>
          <w:tab w:val="left" w:pos="240"/>
        </w:tabs>
        <w:spacing w:after="0"/>
        <w:jc w:val="both"/>
        <w:rPr>
          <w:rFonts w:ascii="Verdana" w:hAnsi="Verdana"/>
          <w:sz w:val="18"/>
          <w:szCs w:val="18"/>
          <w:lang w:val="pl-PL"/>
        </w:rPr>
      </w:pPr>
      <w:r w:rsidRPr="00F702DF">
        <w:rPr>
          <w:rFonts w:ascii="Verdana" w:hAnsi="Verdana"/>
          <w:sz w:val="18"/>
          <w:szCs w:val="18"/>
          <w:lang w:val="pl-PL"/>
        </w:rPr>
        <w:t>Opracowanie tego elementu dokumentacji projektowej jest wymagane przepisami</w:t>
      </w:r>
      <w:r>
        <w:rPr>
          <w:rFonts w:ascii="Verdana" w:hAnsi="Verdana"/>
          <w:sz w:val="18"/>
          <w:szCs w:val="18"/>
          <w:lang w:val="pl-PL"/>
        </w:rPr>
        <w:t xml:space="preserve"> [1.2]</w:t>
      </w:r>
      <w:r w:rsidRPr="00F702DF">
        <w:rPr>
          <w:rFonts w:ascii="Verdana" w:hAnsi="Verdana"/>
          <w:sz w:val="18"/>
          <w:szCs w:val="18"/>
          <w:lang w:val="pl-PL"/>
        </w:rPr>
        <w:t xml:space="preserve"> i powinno spełniać wymagania określone w</w:t>
      </w:r>
      <w:r>
        <w:rPr>
          <w:rFonts w:ascii="Verdana" w:hAnsi="Verdana"/>
          <w:sz w:val="18"/>
          <w:szCs w:val="18"/>
          <w:lang w:val="pl-PL"/>
        </w:rPr>
        <w:t xml:space="preserve"> [1.26]</w:t>
      </w:r>
      <w:r w:rsidRPr="00F702DF">
        <w:rPr>
          <w:rFonts w:ascii="Verdana" w:hAnsi="Verdana"/>
          <w:sz w:val="18"/>
          <w:szCs w:val="18"/>
          <w:lang w:val="pl-PL"/>
        </w:rPr>
        <w:t xml:space="preserve">. Geotechniczne warunki należy przedstawić w formie opinii geotechnicznej </w:t>
      </w:r>
      <w:r>
        <w:rPr>
          <w:rFonts w:ascii="Verdana" w:hAnsi="Verdana"/>
          <w:sz w:val="18"/>
          <w:szCs w:val="18"/>
          <w:lang w:val="pl-PL"/>
        </w:rPr>
        <w:t>a</w:t>
      </w:r>
      <w:r w:rsidRPr="00F702DF">
        <w:rPr>
          <w:rFonts w:ascii="Verdana" w:hAnsi="Verdana"/>
          <w:sz w:val="18"/>
          <w:szCs w:val="18"/>
          <w:lang w:val="pl-PL"/>
        </w:rPr>
        <w:t> także, w zależności od kategorii geotechnicznej obiektu budowlanego, również w formie projektu geotechnicznego oraz dokumentacji badań podłoża gruntowego. Z opracowań winna w jednoznaczny sposób wynikać kategoria geotechniczna obiektu oraz warunki gruntowe. W zależności od rodzajów przewidywanych obiektów oraz warunków gruntowych</w:t>
      </w:r>
      <w:r w:rsidR="007143A8">
        <w:rPr>
          <w:rFonts w:ascii="Verdana" w:hAnsi="Verdana"/>
          <w:sz w:val="18"/>
          <w:szCs w:val="18"/>
          <w:lang w:val="pl-PL"/>
        </w:rPr>
        <w:t>,</w:t>
      </w:r>
      <w:r w:rsidRPr="00F702DF">
        <w:rPr>
          <w:rFonts w:ascii="Verdana" w:hAnsi="Verdana"/>
          <w:sz w:val="18"/>
          <w:szCs w:val="18"/>
          <w:lang w:val="pl-PL"/>
        </w:rPr>
        <w:t xml:space="preserve"> kategoria geotechniczna może być zmienna. Geotechniczne warunki posadowienia obiektu budowlanego powinny być określone w sposób ostateczny.</w:t>
      </w:r>
    </w:p>
    <w:p w:rsidR="00F702DF" w:rsidRPr="00F702DF" w:rsidRDefault="00F702DF" w:rsidP="00F702DF">
      <w:pPr>
        <w:tabs>
          <w:tab w:val="left" w:pos="240"/>
        </w:tabs>
        <w:spacing w:after="0"/>
        <w:jc w:val="both"/>
        <w:rPr>
          <w:rFonts w:ascii="Verdana" w:hAnsi="Verdana"/>
          <w:sz w:val="18"/>
          <w:szCs w:val="18"/>
          <w:lang w:val="pl-PL"/>
        </w:rPr>
      </w:pPr>
      <w:r w:rsidRPr="00F702DF">
        <w:rPr>
          <w:rFonts w:ascii="Verdana" w:hAnsi="Verdana"/>
          <w:sz w:val="18"/>
          <w:szCs w:val="18"/>
          <w:lang w:val="pl-PL"/>
        </w:rPr>
        <w:lastRenderedPageBreak/>
        <w:t>Szczegółowe wymagania odnośnie treści opracowania oraz badań określają Polskie Normy oraz</w:t>
      </w:r>
      <w:r w:rsidR="007143A8">
        <w:rPr>
          <w:rFonts w:ascii="Verdana" w:hAnsi="Verdana"/>
          <w:sz w:val="18"/>
          <w:szCs w:val="18"/>
          <w:lang w:val="pl-PL"/>
        </w:rPr>
        <w:t xml:space="preserve"> [2.1]</w:t>
      </w:r>
      <w:r w:rsidRPr="00F702DF">
        <w:rPr>
          <w:rFonts w:ascii="Verdana" w:hAnsi="Verdana"/>
          <w:sz w:val="18"/>
          <w:szCs w:val="18"/>
          <w:lang w:val="pl-PL"/>
        </w:rPr>
        <w:t>. Z</w:t>
      </w:r>
      <w:r w:rsidR="007143A8">
        <w:rPr>
          <w:rFonts w:ascii="Verdana" w:hAnsi="Verdana"/>
          <w:sz w:val="18"/>
          <w:szCs w:val="18"/>
          <w:lang w:val="pl-PL"/>
        </w:rPr>
        <w:t xml:space="preserve">amawiający </w:t>
      </w:r>
      <w:r w:rsidRPr="00F702DF">
        <w:rPr>
          <w:rFonts w:ascii="Verdana" w:hAnsi="Verdana"/>
          <w:sz w:val="18"/>
          <w:szCs w:val="18"/>
          <w:lang w:val="pl-PL"/>
        </w:rPr>
        <w:t xml:space="preserve">zastrzega, iż na etapie opracowywania opinii geotechnicznej rozstaw odwiertów badawczych nie może być większy </w:t>
      </w:r>
      <w:smartTag w:uri="urn:schemas-microsoft-com:office:smarttags" w:element="metricconverter">
        <w:smartTagPr>
          <w:attr w:name="ProductID" w:val="60ﾠmm"/>
        </w:smartTagPr>
        <w:r w:rsidRPr="00F702DF">
          <w:rPr>
            <w:rFonts w:ascii="Verdana" w:hAnsi="Verdana"/>
            <w:sz w:val="18"/>
            <w:szCs w:val="18"/>
            <w:lang w:val="pl-PL"/>
          </w:rPr>
          <w:t>120 m</w:t>
        </w:r>
      </w:smartTag>
      <w:r w:rsidRPr="00F702DF">
        <w:rPr>
          <w:rFonts w:ascii="Verdana" w:hAnsi="Verdana"/>
          <w:sz w:val="18"/>
          <w:szCs w:val="18"/>
          <w:lang w:val="pl-PL"/>
        </w:rPr>
        <w:t xml:space="preserve"> w przypadku obiektów liniowych. Dla obiektów inżynierskich oraz skrzyżowań lokalizacja odwiertów musi być dostosowana do stopnia jego złożoności. Planowane zakresy badań (w tym ilości, lokalizacja i głębokości punktów badawczych) powinny być uzgodnione pomiędzy zainteresowanymi projektantami obiektów budowlanych i urządzeń a wykonawcą badań geotechnicznych. W celu określenia nośności podłoża, rozpoznanie warunków gruntowo – wodnych należy wykonać do głębokości nie mniejszej niż 2,0 m poniżej spągu konstrukcji nawierzchni lub co najmniej 2,0 m poniżej przewidywanej maksymalnej głębokości prowadzenia robót ziemnych.</w:t>
      </w:r>
    </w:p>
    <w:p w:rsidR="00F702DF" w:rsidRPr="00F702DF" w:rsidRDefault="00F702DF" w:rsidP="00F702DF">
      <w:pPr>
        <w:tabs>
          <w:tab w:val="left" w:pos="240"/>
        </w:tabs>
        <w:spacing w:after="0"/>
        <w:jc w:val="both"/>
        <w:rPr>
          <w:rFonts w:ascii="Verdana" w:hAnsi="Verdana"/>
          <w:sz w:val="18"/>
          <w:szCs w:val="18"/>
          <w:lang w:val="pl-PL"/>
        </w:rPr>
      </w:pPr>
      <w:r w:rsidRPr="00F702DF">
        <w:rPr>
          <w:rFonts w:ascii="Verdana" w:hAnsi="Verdana"/>
          <w:sz w:val="18"/>
          <w:szCs w:val="18"/>
          <w:lang w:val="pl-PL"/>
        </w:rPr>
        <w:t xml:space="preserve">Niezależnie od formy, opracowanie – składające się z części tekstowej i graficznej – powinno dostarczyć kompletne dane niezbędne do projektowania, budowy i eksploatacji obiektu. Poziom szczegółowości opracowania należy dostosować odpowiednio do rodzaju obiektu: droga lub jej wydzielony element, obiekt inżynierski, chodnik, obiekty towarzyszące oraz od rodzaju i zakresu planowanych robót (inwestycje nowe, modernizacyjne). Badania geotechniczne powinny dostarczyć wystarczających danych dotyczących podłoża oraz warunków wodnych w obrębie i otoczeniu terenu przeznaczonego pod zabudowę, niezbędnych do właściwego wyznaczenia podstawowych właściwości podłoża gruntowego i wiarygodnego określenia wartości parametrów tego podłoża, które mają być użyte w obliczeniach projektowych. Badania dla drogowych budowli ziemnych oraz określenia warunków gruntowo – wodnych podłoża nawierzchni powinny także spełniać wymagania zawarte </w:t>
      </w:r>
      <w:r w:rsidR="007143A8">
        <w:rPr>
          <w:rFonts w:ascii="Verdana" w:hAnsi="Verdana"/>
          <w:sz w:val="18"/>
          <w:szCs w:val="18"/>
          <w:lang w:val="pl-PL"/>
        </w:rPr>
        <w:t>w [1.15]</w:t>
      </w:r>
      <w:r w:rsidRPr="00F702DF">
        <w:rPr>
          <w:rFonts w:ascii="Verdana" w:hAnsi="Verdana"/>
          <w:sz w:val="18"/>
          <w:szCs w:val="18"/>
          <w:lang w:val="pl-PL"/>
        </w:rPr>
        <w:t>.</w:t>
      </w:r>
    </w:p>
    <w:p w:rsidR="00F702DF" w:rsidRPr="007143A8" w:rsidRDefault="00F702DF" w:rsidP="00F702DF">
      <w:pPr>
        <w:spacing w:after="0"/>
        <w:jc w:val="both"/>
        <w:rPr>
          <w:rFonts w:ascii="Verdana" w:hAnsi="Verdana"/>
          <w:sz w:val="18"/>
          <w:szCs w:val="18"/>
          <w:lang w:val="pl-PL"/>
        </w:rPr>
      </w:pPr>
    </w:p>
    <w:p w:rsidR="00F702DF" w:rsidRPr="00F702DF" w:rsidRDefault="00F702DF" w:rsidP="0042009C">
      <w:pPr>
        <w:numPr>
          <w:ilvl w:val="0"/>
          <w:numId w:val="16"/>
        </w:numPr>
        <w:tabs>
          <w:tab w:val="clear" w:pos="2400"/>
          <w:tab w:val="num" w:pos="360"/>
        </w:tabs>
        <w:spacing w:after="120"/>
        <w:ind w:left="357" w:hanging="357"/>
        <w:jc w:val="both"/>
        <w:rPr>
          <w:rFonts w:ascii="Verdana" w:hAnsi="Verdana"/>
          <w:b/>
          <w:sz w:val="18"/>
          <w:szCs w:val="18"/>
          <w:lang w:val="pl-PL"/>
        </w:rPr>
      </w:pPr>
      <w:r>
        <w:rPr>
          <w:rFonts w:ascii="Verdana" w:hAnsi="Verdana"/>
          <w:b/>
          <w:sz w:val="18"/>
          <w:szCs w:val="18"/>
          <w:u w:val="single"/>
          <w:lang w:val="pl-PL"/>
        </w:rPr>
        <w:t>Dokumentacja geologiczno-inżynierska oraz hydrogeologiczna</w:t>
      </w:r>
    </w:p>
    <w:p w:rsidR="00FD4DA3" w:rsidRPr="00FD4DA3" w:rsidRDefault="00FD4DA3" w:rsidP="00FD4DA3">
      <w:pPr>
        <w:tabs>
          <w:tab w:val="left" w:pos="240"/>
        </w:tabs>
        <w:spacing w:after="0"/>
        <w:jc w:val="both"/>
        <w:rPr>
          <w:rFonts w:ascii="Verdana" w:hAnsi="Verdana"/>
          <w:sz w:val="18"/>
          <w:szCs w:val="18"/>
          <w:lang w:val="pl-PL"/>
        </w:rPr>
      </w:pPr>
      <w:r w:rsidRPr="00FD4DA3">
        <w:rPr>
          <w:rFonts w:ascii="Verdana" w:hAnsi="Verdana"/>
          <w:sz w:val="18"/>
          <w:szCs w:val="18"/>
          <w:lang w:val="pl-PL"/>
        </w:rPr>
        <w:t>Opracowanie tych części dokumentacji projektowej jest fakultatywne. Dokumentację geologiczno – inżynierską należy sporządzić w zależności od kategorii geotechnicznej obiektu, ustalonej wg wymagań zawartych w pkt. A.</w:t>
      </w:r>
      <w:r>
        <w:rPr>
          <w:rFonts w:ascii="Verdana" w:hAnsi="Verdana"/>
          <w:sz w:val="18"/>
          <w:szCs w:val="18"/>
          <w:lang w:val="pl-PL"/>
        </w:rPr>
        <w:t>4</w:t>
      </w:r>
      <w:r w:rsidRPr="00FD4DA3">
        <w:rPr>
          <w:rFonts w:ascii="Verdana" w:hAnsi="Verdana"/>
          <w:sz w:val="18"/>
          <w:szCs w:val="18"/>
          <w:lang w:val="pl-PL"/>
        </w:rPr>
        <w:t xml:space="preserve"> niniejsz</w:t>
      </w:r>
      <w:r>
        <w:rPr>
          <w:rFonts w:ascii="Verdana" w:hAnsi="Verdana"/>
          <w:sz w:val="18"/>
          <w:szCs w:val="18"/>
          <w:lang w:val="pl-PL"/>
        </w:rPr>
        <w:t>ego OPZ. O</w:t>
      </w:r>
      <w:r w:rsidRPr="00FD4DA3">
        <w:rPr>
          <w:rFonts w:ascii="Verdana" w:hAnsi="Verdana"/>
          <w:sz w:val="18"/>
          <w:szCs w:val="18"/>
          <w:lang w:val="pl-PL"/>
        </w:rPr>
        <w:t>bligatoryjnie powinna być wykonana dla potrzeb geotechnicznych warunków posadowienia obiektów budowlanych zaliczonych do trzeciej kategorii geotechnicznej oraz w złożonych warunkach gruntowych do drugiej kategorii. Dokumentację hydrogeologiczną należy wykonać w przypadku gdy dla obiektu, urządzenia lub uzbrojenia terenu objętego przedmiotem zamówienia wystąpią przesłanki wynikające z art. 90 ust. 1 pkt 2</w:t>
      </w:r>
      <w:r>
        <w:rPr>
          <w:rFonts w:ascii="Verdana" w:hAnsi="Verdana"/>
          <w:sz w:val="18"/>
          <w:szCs w:val="18"/>
          <w:lang w:val="pl-PL"/>
        </w:rPr>
        <w:t xml:space="preserve"> [1.13]</w:t>
      </w:r>
      <w:r w:rsidRPr="00FD4DA3">
        <w:rPr>
          <w:rFonts w:ascii="Verdana" w:hAnsi="Verdana"/>
          <w:sz w:val="18"/>
          <w:szCs w:val="18"/>
          <w:lang w:val="pl-PL"/>
        </w:rPr>
        <w:t>. Dla przedsięwzięć mogących negatywnie oddziaływać na wody podziemne (w tym powodować ich zanieczyszczenie), dla potrzeb m.in. raportu o oddziaływaniu na środowisko</w:t>
      </w:r>
      <w:r>
        <w:rPr>
          <w:rFonts w:ascii="Verdana" w:hAnsi="Verdana"/>
          <w:sz w:val="18"/>
          <w:szCs w:val="18"/>
          <w:lang w:val="pl-PL"/>
        </w:rPr>
        <w:t>,</w:t>
      </w:r>
      <w:r w:rsidRPr="00FD4DA3">
        <w:rPr>
          <w:rFonts w:ascii="Verdana" w:hAnsi="Verdana"/>
          <w:sz w:val="18"/>
          <w:szCs w:val="18"/>
          <w:lang w:val="pl-PL"/>
        </w:rPr>
        <w:t xml:space="preserve"> sporządzenie dokumentacji hydrogeologicznej jest konieczne. Dokumentacje należy opracować zgodnie z wymaganiami</w:t>
      </w:r>
      <w:r>
        <w:rPr>
          <w:rFonts w:ascii="Verdana" w:hAnsi="Verdana"/>
          <w:sz w:val="18"/>
          <w:szCs w:val="18"/>
          <w:lang w:val="pl-PL"/>
        </w:rPr>
        <w:t xml:space="preserve"> [1.13]</w:t>
      </w:r>
      <w:r w:rsidRPr="00FD4DA3">
        <w:rPr>
          <w:rFonts w:ascii="Verdana" w:hAnsi="Verdana"/>
          <w:sz w:val="18"/>
          <w:szCs w:val="18"/>
          <w:lang w:val="pl-PL"/>
        </w:rPr>
        <w:t xml:space="preserve"> oraz</w:t>
      </w:r>
      <w:r>
        <w:rPr>
          <w:rFonts w:ascii="Verdana" w:hAnsi="Verdana"/>
          <w:sz w:val="18"/>
          <w:szCs w:val="18"/>
          <w:lang w:val="pl-PL"/>
        </w:rPr>
        <w:t xml:space="preserve"> [1.24]</w:t>
      </w:r>
      <w:r w:rsidRPr="00FD4DA3">
        <w:rPr>
          <w:rFonts w:ascii="Verdana" w:hAnsi="Verdana"/>
          <w:sz w:val="18"/>
          <w:szCs w:val="18"/>
          <w:lang w:val="pl-PL"/>
        </w:rPr>
        <w:t>. Przed przystąpieniem do sporządzenia tych dokumentacji należy dokonać uzgodnienia zakresu badań terenowych dla wszystkich obiektów i urządzeń infrastruktury z projektantami wszystkich branż wchodzących w skład dokumentacji projektowej przedmiotowego zadania.</w:t>
      </w:r>
    </w:p>
    <w:p w:rsidR="00FD4DA3" w:rsidRPr="00FD4DA3" w:rsidRDefault="00FD4DA3" w:rsidP="00FD4DA3">
      <w:pPr>
        <w:tabs>
          <w:tab w:val="left" w:pos="240"/>
        </w:tabs>
        <w:spacing w:after="0"/>
        <w:jc w:val="both"/>
        <w:rPr>
          <w:rFonts w:ascii="Verdana" w:hAnsi="Verdana"/>
          <w:sz w:val="18"/>
          <w:szCs w:val="18"/>
          <w:lang w:val="pl-PL"/>
        </w:rPr>
      </w:pPr>
      <w:r w:rsidRPr="00FD4DA3">
        <w:rPr>
          <w:rFonts w:ascii="Verdana" w:hAnsi="Verdana"/>
          <w:sz w:val="18"/>
          <w:szCs w:val="18"/>
          <w:lang w:val="pl-PL"/>
        </w:rPr>
        <w:t>Prace geologiczne, wraz z wykonywaniem w ich ramach robót geologicznych, mogą być realizowane tylko na podstawie projektu robót geologicznych - szczegółowe wymagania odnośnie tego projektu określa</w:t>
      </w:r>
      <w:r>
        <w:rPr>
          <w:rFonts w:ascii="Verdana" w:hAnsi="Verdana"/>
          <w:sz w:val="18"/>
          <w:szCs w:val="18"/>
          <w:lang w:val="pl-PL"/>
        </w:rPr>
        <w:t xml:space="preserve"> [1.25].</w:t>
      </w:r>
      <w:r w:rsidRPr="00FD4DA3">
        <w:rPr>
          <w:rFonts w:ascii="Verdana" w:hAnsi="Verdana"/>
          <w:sz w:val="18"/>
          <w:szCs w:val="18"/>
          <w:lang w:val="pl-PL"/>
        </w:rPr>
        <w:t xml:space="preserve"> Projekt robót geologicznych powinien obejmować teren zajmowany przez badane obiekty wraz z terenami przewidywanego ich oddziaływania na otoczenie (zbiorniki wód podziemnych, osuwiska, wyrobiska itp.). Należy zaprogramować taki zakres ilościowy i jakościowy badań, aby w sposób docelowy można było zaprojektować konstrukcję posadowienia wszystkich obiektów budowlanych oraz zaprojektować zabezpieczenia obiektów przed wpływem osuwisk oraz zjawisk i procesów geodynamicznych.</w:t>
      </w:r>
    </w:p>
    <w:p w:rsidR="00FD4DA3" w:rsidRPr="00FD4DA3" w:rsidRDefault="00FD4DA3" w:rsidP="00FD4DA3">
      <w:pPr>
        <w:tabs>
          <w:tab w:val="left" w:pos="240"/>
        </w:tabs>
        <w:spacing w:after="0"/>
        <w:jc w:val="both"/>
        <w:rPr>
          <w:rFonts w:ascii="Verdana" w:hAnsi="Verdana"/>
          <w:sz w:val="18"/>
          <w:szCs w:val="18"/>
          <w:lang w:val="pl-PL"/>
        </w:rPr>
      </w:pPr>
      <w:r w:rsidRPr="00FD4DA3">
        <w:rPr>
          <w:rFonts w:ascii="Verdana" w:hAnsi="Verdana"/>
          <w:sz w:val="18"/>
          <w:szCs w:val="18"/>
          <w:lang w:val="pl-PL"/>
        </w:rPr>
        <w:t xml:space="preserve">Wykonawca dokumentacji projektowej uzyska zatwierdzenie projektu robót geologicznych oraz przyjęcie opracowanej dokumentacji geologiczno-inżynierskiej przez właściwy organ administracji geologicznej – bez zastrzeżeń. Wszystkie dokumentacje, przed przedłożeniem ich organowi wydającemu decyzję, należy przedstawić do akceptacji </w:t>
      </w:r>
      <w:r>
        <w:rPr>
          <w:rFonts w:ascii="Verdana" w:hAnsi="Verdana"/>
          <w:sz w:val="18"/>
          <w:szCs w:val="18"/>
          <w:lang w:val="pl-PL"/>
        </w:rPr>
        <w:t xml:space="preserve">przez </w:t>
      </w:r>
      <w:r w:rsidRPr="00FD4DA3">
        <w:rPr>
          <w:rFonts w:ascii="Verdana" w:hAnsi="Verdana"/>
          <w:sz w:val="18"/>
          <w:szCs w:val="18"/>
          <w:lang w:val="pl-PL"/>
        </w:rPr>
        <w:t>Zamawiającego.</w:t>
      </w:r>
    </w:p>
    <w:p w:rsidR="00FD4DA3" w:rsidRPr="00FD4DA3" w:rsidRDefault="00FD4DA3" w:rsidP="00FD4DA3">
      <w:pPr>
        <w:tabs>
          <w:tab w:val="left" w:pos="240"/>
        </w:tabs>
        <w:spacing w:after="0"/>
        <w:jc w:val="both"/>
        <w:rPr>
          <w:rFonts w:ascii="Verdana" w:hAnsi="Verdana"/>
          <w:sz w:val="18"/>
          <w:szCs w:val="18"/>
          <w:lang w:val="pl-PL"/>
        </w:rPr>
      </w:pPr>
      <w:r w:rsidRPr="00FD4DA3">
        <w:rPr>
          <w:rFonts w:ascii="Verdana" w:hAnsi="Verdana"/>
          <w:sz w:val="18"/>
          <w:szCs w:val="18"/>
          <w:lang w:val="pl-PL"/>
        </w:rPr>
        <w:t xml:space="preserve">Wszystkie elementy niniejszych opracowań projektowych powinny być określone w sposób ostateczny. </w:t>
      </w:r>
      <w:r>
        <w:rPr>
          <w:rFonts w:ascii="Verdana" w:hAnsi="Verdana"/>
          <w:sz w:val="18"/>
          <w:szCs w:val="18"/>
          <w:lang w:val="pl-PL"/>
        </w:rPr>
        <w:t>W</w:t>
      </w:r>
      <w:r w:rsidRPr="00FD4DA3">
        <w:rPr>
          <w:rFonts w:ascii="Verdana" w:hAnsi="Verdana"/>
          <w:sz w:val="18"/>
          <w:szCs w:val="18"/>
          <w:lang w:val="pl-PL"/>
        </w:rPr>
        <w:t> cenie ofertowej tej części dokumentacji projektowej należy uwzględnić odpowiednią rezerwę gdyż cena ofertowa nie będzie korygowana ze względu na ewentualny większy zakres potrzebnych pomiarów i badań, który może wyniknąć w czasie realizacji niniejszego opracowania.</w:t>
      </w:r>
    </w:p>
    <w:p w:rsidR="00F702DF" w:rsidRPr="00FD4DA3" w:rsidRDefault="00FD4DA3" w:rsidP="00FD4DA3">
      <w:pPr>
        <w:spacing w:after="0"/>
        <w:jc w:val="both"/>
        <w:rPr>
          <w:rFonts w:ascii="Verdana" w:hAnsi="Verdana"/>
          <w:sz w:val="18"/>
          <w:szCs w:val="18"/>
          <w:lang w:val="pl-PL"/>
        </w:rPr>
      </w:pPr>
      <w:r w:rsidRPr="00FD4DA3">
        <w:rPr>
          <w:rFonts w:ascii="Verdana" w:hAnsi="Verdana"/>
          <w:sz w:val="18"/>
          <w:szCs w:val="18"/>
          <w:lang w:val="pl-PL"/>
        </w:rPr>
        <w:t>Z uwagi na czas niezbędny do przeprowadzenia wymaganych procedur administracyjnych oraz czas konieczny na wykonanie zaprojektowanych badań, opracowanie dokumentacji geologiczno-inżynierskiej oraz hydrologicznej powinno być traktowane priorytetowo dla dotrzymania terminu umownego opracowania całej dokumentacji projektowej.</w:t>
      </w:r>
    </w:p>
    <w:p w:rsidR="00327DC3" w:rsidRPr="00FD4DA3" w:rsidRDefault="00327DC3" w:rsidP="0042009C">
      <w:pPr>
        <w:keepNext/>
        <w:spacing w:before="240" w:after="240"/>
        <w:jc w:val="center"/>
        <w:rPr>
          <w:rFonts w:ascii="Verdana" w:hAnsi="Verdana"/>
          <w:b/>
          <w:sz w:val="20"/>
          <w:szCs w:val="20"/>
          <w:u w:val="single"/>
          <w:lang w:val="pl-PL" w:eastAsia="pl-PL"/>
        </w:rPr>
      </w:pPr>
      <w:r w:rsidRPr="00FD4DA3">
        <w:rPr>
          <w:rFonts w:ascii="Verdana" w:hAnsi="Verdana"/>
          <w:b/>
          <w:sz w:val="20"/>
          <w:szCs w:val="20"/>
          <w:u w:val="single"/>
          <w:lang w:val="pl-PL" w:eastAsia="pl-PL"/>
        </w:rPr>
        <w:lastRenderedPageBreak/>
        <w:t>Część B – część środowiskowa</w:t>
      </w:r>
    </w:p>
    <w:p w:rsidR="00A7193D" w:rsidRPr="00FD4DA3" w:rsidRDefault="00A7193D" w:rsidP="005D57AF">
      <w:pPr>
        <w:keepNext/>
        <w:numPr>
          <w:ilvl w:val="0"/>
          <w:numId w:val="8"/>
        </w:numPr>
        <w:autoSpaceDE w:val="0"/>
        <w:autoSpaceDN w:val="0"/>
        <w:adjustRightInd w:val="0"/>
        <w:spacing w:before="240" w:after="120" w:line="240" w:lineRule="auto"/>
        <w:ind w:left="357" w:hanging="357"/>
        <w:jc w:val="both"/>
        <w:rPr>
          <w:rFonts w:ascii="Verdana" w:eastAsia="MS Mincho" w:hAnsi="Verdana"/>
          <w:b/>
          <w:sz w:val="18"/>
          <w:szCs w:val="18"/>
          <w:u w:val="single"/>
          <w:lang w:val="pl-PL"/>
        </w:rPr>
      </w:pPr>
      <w:r w:rsidRPr="00FD4DA3">
        <w:rPr>
          <w:rFonts w:ascii="Verdana" w:eastAsia="MS Mincho" w:hAnsi="Verdana"/>
          <w:b/>
          <w:sz w:val="18"/>
          <w:szCs w:val="18"/>
          <w:u w:val="single"/>
          <w:lang w:val="pl-PL"/>
        </w:rPr>
        <w:t xml:space="preserve">Operaty wodnoprawne wraz z uzyskaniem </w:t>
      </w:r>
      <w:r w:rsidR="00B3320F" w:rsidRPr="00FD4DA3">
        <w:rPr>
          <w:rFonts w:ascii="Verdana" w:eastAsia="MS Mincho" w:hAnsi="Verdana"/>
          <w:b/>
          <w:sz w:val="18"/>
          <w:szCs w:val="18"/>
          <w:u w:val="single"/>
          <w:lang w:val="pl-PL"/>
        </w:rPr>
        <w:t>ostatecznych</w:t>
      </w:r>
      <w:r w:rsidRPr="00FD4DA3">
        <w:rPr>
          <w:rFonts w:ascii="Verdana" w:eastAsia="MS Mincho" w:hAnsi="Verdana"/>
          <w:b/>
          <w:sz w:val="18"/>
          <w:szCs w:val="18"/>
          <w:u w:val="single"/>
          <w:lang w:val="pl-PL"/>
        </w:rPr>
        <w:t xml:space="preserve"> pozwoleń wodnoprawnych</w:t>
      </w:r>
    </w:p>
    <w:p w:rsidR="0052762F" w:rsidRDefault="0052762F" w:rsidP="00FD4DA3">
      <w:pPr>
        <w:spacing w:after="0"/>
        <w:jc w:val="both"/>
        <w:rPr>
          <w:rFonts w:ascii="Verdana" w:hAnsi="Verdana"/>
          <w:sz w:val="18"/>
          <w:szCs w:val="18"/>
          <w:lang w:val="pl-PL"/>
        </w:rPr>
      </w:pPr>
      <w:r w:rsidRPr="0052762F">
        <w:rPr>
          <w:rFonts w:ascii="Verdana" w:hAnsi="Verdana" w:cs="Arial"/>
          <w:sz w:val="18"/>
          <w:szCs w:val="18"/>
          <w:lang w:val="pl-PL"/>
        </w:rPr>
        <w:t>Konieczność wykonania operatu wodnoprawnego na wprowadzanie wód deszczowych i roztopowych do ziemi lub / oraz wykonanie urządzeń wodnych i konieczność uzyskania odpowiednich pozwoleń wodnoprawnych uzależnione będzie od przyjętego przez Wykonawcę sposobu odwodnienia inwestycji drogowej. W przypadku, gdy realizacj</w:t>
      </w:r>
      <w:r w:rsidR="008B5717">
        <w:rPr>
          <w:rFonts w:ascii="Verdana" w:hAnsi="Verdana" w:cs="Arial"/>
          <w:sz w:val="18"/>
          <w:szCs w:val="18"/>
          <w:lang w:val="pl-PL"/>
        </w:rPr>
        <w:t>a</w:t>
      </w:r>
      <w:r w:rsidRPr="0052762F">
        <w:rPr>
          <w:rFonts w:ascii="Verdana" w:hAnsi="Verdana" w:cs="Arial"/>
          <w:sz w:val="18"/>
          <w:szCs w:val="18"/>
          <w:lang w:val="pl-PL"/>
        </w:rPr>
        <w:t xml:space="preserve"> i eksploatacja projektowanej inwestycji drogowej będzie się wiązała ze szczegól</w:t>
      </w:r>
      <w:r w:rsidR="008B5717">
        <w:rPr>
          <w:rFonts w:ascii="Verdana" w:hAnsi="Verdana" w:cs="Arial"/>
          <w:sz w:val="18"/>
          <w:szCs w:val="18"/>
          <w:lang w:val="pl-PL"/>
        </w:rPr>
        <w:t>nym</w:t>
      </w:r>
      <w:r w:rsidRPr="0052762F">
        <w:rPr>
          <w:rFonts w:ascii="Verdana" w:hAnsi="Verdana" w:cs="Arial"/>
          <w:sz w:val="18"/>
          <w:szCs w:val="18"/>
          <w:lang w:val="pl-PL"/>
        </w:rPr>
        <w:t xml:space="preserve"> korzystaniem z wód lub/oraz wykonaniem (przebudową, likwidacją) urządzeń wodnych, niezbędne będzie uzyskanie pozwoleń wodnoprawnych.</w:t>
      </w:r>
    </w:p>
    <w:p w:rsidR="008B5717" w:rsidRPr="008B5717" w:rsidRDefault="00A7193D" w:rsidP="008B5717">
      <w:pPr>
        <w:spacing w:after="0"/>
        <w:jc w:val="both"/>
        <w:rPr>
          <w:rFonts w:ascii="Verdana" w:hAnsi="Verdana" w:cs="Arial"/>
          <w:sz w:val="18"/>
          <w:szCs w:val="18"/>
          <w:lang w:val="pl-PL"/>
        </w:rPr>
      </w:pPr>
      <w:r w:rsidRPr="00FD4DA3">
        <w:rPr>
          <w:rFonts w:ascii="Verdana" w:hAnsi="Verdana"/>
          <w:sz w:val="18"/>
          <w:szCs w:val="18"/>
          <w:lang w:val="pl-PL"/>
        </w:rPr>
        <w:t>Obowiązek uzyskania pozwolenia wodnoprawnego określają zapisy</w:t>
      </w:r>
      <w:r w:rsidR="00DA702C">
        <w:rPr>
          <w:rFonts w:ascii="Verdana" w:hAnsi="Verdana"/>
          <w:sz w:val="18"/>
          <w:szCs w:val="18"/>
          <w:lang w:val="pl-PL"/>
        </w:rPr>
        <w:t xml:space="preserve"> [1.9]</w:t>
      </w:r>
      <w:r w:rsidRPr="00FD4DA3">
        <w:rPr>
          <w:rFonts w:ascii="Verdana" w:hAnsi="Verdana"/>
          <w:sz w:val="18"/>
          <w:szCs w:val="18"/>
          <w:lang w:val="pl-PL"/>
        </w:rPr>
        <w:t>. Wykonawca jest zobowiązany do przeprowadzenia wstępnej analizy konieczności uzyskania pozwoleń oraz wykonania dokumentacji niezbędnych dla ich uzyskania.</w:t>
      </w:r>
      <w:r w:rsidR="00612A24" w:rsidRPr="00FD4DA3">
        <w:rPr>
          <w:rFonts w:ascii="Verdana" w:hAnsi="Verdana"/>
          <w:sz w:val="18"/>
          <w:szCs w:val="18"/>
          <w:lang w:val="pl-PL"/>
        </w:rPr>
        <w:t xml:space="preserve"> </w:t>
      </w:r>
      <w:r w:rsidRPr="00FD4DA3">
        <w:rPr>
          <w:rFonts w:ascii="Verdana" w:hAnsi="Verdana"/>
          <w:sz w:val="18"/>
          <w:szCs w:val="18"/>
          <w:lang w:val="pl-PL"/>
        </w:rPr>
        <w:t>Operaty wodnoprawne powinny zostać przygotowane zgodnie z</w:t>
      </w:r>
      <w:r w:rsidR="00612A24" w:rsidRPr="00FD4DA3">
        <w:rPr>
          <w:rFonts w:ascii="Verdana" w:hAnsi="Verdana"/>
          <w:sz w:val="18"/>
          <w:szCs w:val="18"/>
          <w:lang w:val="pl-PL"/>
        </w:rPr>
        <w:t> </w:t>
      </w:r>
      <w:r w:rsidRPr="00FD4DA3">
        <w:rPr>
          <w:rFonts w:ascii="Verdana" w:hAnsi="Verdana"/>
          <w:sz w:val="18"/>
          <w:szCs w:val="18"/>
          <w:lang w:val="pl-PL"/>
        </w:rPr>
        <w:t>wymaganiami określonymi w</w:t>
      </w:r>
      <w:r w:rsidR="00DA702C">
        <w:rPr>
          <w:rFonts w:ascii="Verdana" w:hAnsi="Verdana"/>
          <w:sz w:val="18"/>
          <w:szCs w:val="18"/>
          <w:lang w:val="pl-PL"/>
        </w:rPr>
        <w:t xml:space="preserve"> [1.9]</w:t>
      </w:r>
      <w:r w:rsidRPr="00FD4DA3">
        <w:rPr>
          <w:rFonts w:ascii="Verdana" w:hAnsi="Verdana"/>
          <w:sz w:val="18"/>
          <w:szCs w:val="18"/>
          <w:lang w:val="pl-PL"/>
        </w:rPr>
        <w:t>.</w:t>
      </w:r>
      <w:r w:rsidR="008B5717">
        <w:rPr>
          <w:rFonts w:ascii="Verdana" w:hAnsi="Verdana"/>
          <w:sz w:val="18"/>
          <w:szCs w:val="18"/>
          <w:lang w:val="pl-PL"/>
        </w:rPr>
        <w:t xml:space="preserve"> Ponadto</w:t>
      </w:r>
      <w:r w:rsidR="008B5717" w:rsidRPr="008B5717">
        <w:rPr>
          <w:rFonts w:ascii="Verdana" w:hAnsi="Verdana" w:cs="Arial"/>
          <w:sz w:val="18"/>
          <w:szCs w:val="18"/>
          <w:lang w:val="pl-PL"/>
        </w:rPr>
        <w:t xml:space="preserve"> integralną częścią operatu wodnoprawnego są:</w:t>
      </w:r>
    </w:p>
    <w:p w:rsidR="008B5717" w:rsidRPr="008B5717" w:rsidRDefault="008B5717" w:rsidP="008E459C">
      <w:pPr>
        <w:numPr>
          <w:ilvl w:val="0"/>
          <w:numId w:val="3"/>
        </w:numPr>
        <w:tabs>
          <w:tab w:val="left" w:pos="284"/>
        </w:tabs>
        <w:autoSpaceDE w:val="0"/>
        <w:autoSpaceDN w:val="0"/>
        <w:adjustRightInd w:val="0"/>
        <w:spacing w:after="0"/>
        <w:ind w:left="0" w:firstLine="0"/>
        <w:jc w:val="both"/>
        <w:rPr>
          <w:rFonts w:ascii="Verdana" w:hAnsi="Verdana" w:cs="Arial"/>
          <w:sz w:val="18"/>
          <w:szCs w:val="18"/>
          <w:lang w:val="pl-PL" w:eastAsia="pl-PL" w:bidi="ar-SA"/>
        </w:rPr>
      </w:pPr>
      <w:r w:rsidRPr="008B5717">
        <w:rPr>
          <w:rFonts w:ascii="Verdana" w:hAnsi="Verdana" w:cs="Arial"/>
          <w:sz w:val="18"/>
          <w:szCs w:val="18"/>
          <w:lang w:val="pl-PL" w:eastAsia="pl-PL" w:bidi="ar-SA"/>
        </w:rPr>
        <w:t>obliczenia spływu wód opadowych z projektowanych powierzchni</w:t>
      </w:r>
      <w:r>
        <w:rPr>
          <w:rFonts w:ascii="Verdana" w:hAnsi="Verdana" w:cs="Arial"/>
          <w:sz w:val="18"/>
          <w:szCs w:val="18"/>
          <w:lang w:val="pl-PL" w:eastAsia="pl-PL" w:bidi="ar-SA"/>
        </w:rPr>
        <w:t>,</w:t>
      </w:r>
    </w:p>
    <w:p w:rsidR="008B5717" w:rsidRPr="008B5717" w:rsidRDefault="008B5717" w:rsidP="008E459C">
      <w:pPr>
        <w:numPr>
          <w:ilvl w:val="0"/>
          <w:numId w:val="3"/>
        </w:numPr>
        <w:autoSpaceDE w:val="0"/>
        <w:autoSpaceDN w:val="0"/>
        <w:adjustRightInd w:val="0"/>
        <w:spacing w:after="0"/>
        <w:ind w:left="284" w:hanging="284"/>
        <w:jc w:val="both"/>
        <w:rPr>
          <w:rFonts w:ascii="Verdana" w:hAnsi="Verdana" w:cs="Arial"/>
          <w:sz w:val="18"/>
          <w:szCs w:val="18"/>
          <w:lang w:val="pl-PL" w:eastAsia="pl-PL" w:bidi="ar-SA"/>
        </w:rPr>
      </w:pPr>
      <w:r w:rsidRPr="008B5717">
        <w:rPr>
          <w:rFonts w:ascii="Verdana" w:hAnsi="Verdana" w:cs="Arial"/>
          <w:sz w:val="18"/>
          <w:szCs w:val="18"/>
          <w:lang w:val="pl-PL" w:eastAsia="pl-PL" w:bidi="ar-SA"/>
        </w:rPr>
        <w:t>obliczenia hydrauliczne potwierdzające możliwość odbioru oszacowanych ilości wód opadowych przez docelowy odbiornik</w:t>
      </w:r>
      <w:r>
        <w:rPr>
          <w:rFonts w:ascii="Verdana" w:hAnsi="Verdana" w:cs="Arial"/>
          <w:sz w:val="18"/>
          <w:szCs w:val="18"/>
          <w:lang w:val="pl-PL" w:eastAsia="pl-PL" w:bidi="ar-SA"/>
        </w:rPr>
        <w:t>,</w:t>
      </w:r>
    </w:p>
    <w:p w:rsidR="008B5717" w:rsidRPr="008B5717" w:rsidRDefault="008B5717" w:rsidP="008E459C">
      <w:pPr>
        <w:numPr>
          <w:ilvl w:val="0"/>
          <w:numId w:val="3"/>
        </w:numPr>
        <w:autoSpaceDE w:val="0"/>
        <w:autoSpaceDN w:val="0"/>
        <w:adjustRightInd w:val="0"/>
        <w:spacing w:after="0"/>
        <w:ind w:left="284" w:hanging="284"/>
        <w:jc w:val="both"/>
        <w:rPr>
          <w:rFonts w:ascii="Verdana" w:hAnsi="Verdana" w:cs="Arial"/>
          <w:sz w:val="18"/>
          <w:szCs w:val="18"/>
          <w:lang w:val="pl-PL" w:eastAsia="pl-PL" w:bidi="ar-SA"/>
        </w:rPr>
      </w:pPr>
      <w:r w:rsidRPr="008B5717">
        <w:rPr>
          <w:rFonts w:ascii="Verdana" w:hAnsi="Verdana" w:cs="Arial"/>
          <w:sz w:val="18"/>
          <w:szCs w:val="18"/>
          <w:lang w:val="pl-PL" w:eastAsia="pl-PL" w:bidi="ar-SA"/>
        </w:rPr>
        <w:t xml:space="preserve">obliczenia prognozowanych stężeń zawiesin ogólnych i węglowodorów ropopochodnych zawartych </w:t>
      </w:r>
      <w:r w:rsidRPr="00DA702C">
        <w:rPr>
          <w:rFonts w:ascii="Verdana" w:hAnsi="Verdana"/>
          <w:sz w:val="18"/>
          <w:szCs w:val="18"/>
          <w:lang w:val="pl-PL"/>
        </w:rPr>
        <w:t>w </w:t>
      </w:r>
      <w:r w:rsidRPr="008B5717">
        <w:rPr>
          <w:rFonts w:ascii="Verdana" w:hAnsi="Verdana" w:cs="Arial"/>
          <w:sz w:val="18"/>
          <w:szCs w:val="18"/>
          <w:lang w:val="pl-PL" w:eastAsia="pl-PL" w:bidi="ar-SA"/>
        </w:rPr>
        <w:t>spływach deszczowych, których wyniki są podstawą do projektowania urządzeń oczyszczających ścieki przed ich wprowadzeniem do ziemi lub wód</w:t>
      </w:r>
      <w:r>
        <w:rPr>
          <w:rFonts w:ascii="Verdana" w:hAnsi="Verdana" w:cs="Arial"/>
          <w:sz w:val="18"/>
          <w:szCs w:val="18"/>
          <w:lang w:val="pl-PL" w:eastAsia="pl-PL" w:bidi="ar-SA"/>
        </w:rPr>
        <w:t>,</w:t>
      </w:r>
    </w:p>
    <w:p w:rsidR="00DA702C" w:rsidRPr="00DA702C" w:rsidRDefault="00DA702C" w:rsidP="00DA702C">
      <w:pPr>
        <w:spacing w:after="0"/>
        <w:jc w:val="both"/>
        <w:rPr>
          <w:rFonts w:ascii="Verdana" w:hAnsi="Verdana"/>
          <w:sz w:val="18"/>
          <w:szCs w:val="18"/>
          <w:lang w:val="pl-PL"/>
        </w:rPr>
      </w:pPr>
      <w:r w:rsidRPr="00DA702C">
        <w:rPr>
          <w:rFonts w:ascii="Verdana" w:hAnsi="Verdana"/>
          <w:sz w:val="18"/>
          <w:szCs w:val="18"/>
          <w:lang w:val="pl-PL"/>
        </w:rPr>
        <w:t>Jeżeli w związku z wykonaniem urządzeń wodnych lub kształtowaniem nowych koryt cieków naturalnych konieczne będzie ustalenie nowej linii brzegu, Wykonawca, zgodnie z zapisami art. 15 ust. 9</w:t>
      </w:r>
      <w:r>
        <w:rPr>
          <w:rFonts w:ascii="Verdana" w:hAnsi="Verdana"/>
          <w:sz w:val="18"/>
          <w:szCs w:val="18"/>
          <w:lang w:val="pl-PL"/>
        </w:rPr>
        <w:t xml:space="preserve"> [1.9]</w:t>
      </w:r>
      <w:r w:rsidRPr="00DA702C">
        <w:rPr>
          <w:rFonts w:ascii="Verdana" w:hAnsi="Verdana" w:cs="Arial"/>
          <w:sz w:val="18"/>
          <w:szCs w:val="18"/>
          <w:lang w:val="pl-PL"/>
        </w:rPr>
        <w:t xml:space="preserve"> </w:t>
      </w:r>
      <w:r w:rsidRPr="00DA702C">
        <w:rPr>
          <w:rFonts w:ascii="Verdana" w:hAnsi="Verdana"/>
          <w:sz w:val="18"/>
          <w:szCs w:val="18"/>
          <w:lang w:val="pl-PL"/>
        </w:rPr>
        <w:t>uwzględni to w przygotowywanych operatach wodnoprawnych i uzyska niezbędne decyzje o ustaleniu nowej linii brzegowej w ramach pozwoleń wodnoprawnych. Przy przygotowaniu wzmiankowanej dokumentacji Wykonawca uwzględni wymogi określone dla czynności geodezyjnych</w:t>
      </w:r>
      <w:r w:rsidRPr="00815625">
        <w:rPr>
          <w:rFonts w:ascii="Arial Narrow" w:hAnsi="Arial Narrow"/>
          <w:sz w:val="24"/>
          <w:szCs w:val="24"/>
          <w:lang w:val="pl-PL"/>
        </w:rPr>
        <w:t>.</w:t>
      </w:r>
    </w:p>
    <w:p w:rsidR="00A7193D" w:rsidRPr="00A6236D" w:rsidRDefault="00A7193D" w:rsidP="00A6236D">
      <w:pPr>
        <w:spacing w:after="0"/>
        <w:jc w:val="both"/>
        <w:rPr>
          <w:rFonts w:ascii="Verdana" w:hAnsi="Verdana"/>
          <w:sz w:val="18"/>
          <w:szCs w:val="18"/>
          <w:lang w:val="pl-PL"/>
        </w:rPr>
      </w:pPr>
      <w:r w:rsidRPr="00A6236D">
        <w:rPr>
          <w:rFonts w:ascii="Verdana" w:hAnsi="Verdana"/>
          <w:sz w:val="18"/>
          <w:szCs w:val="18"/>
          <w:lang w:val="pl-PL"/>
        </w:rPr>
        <w:t xml:space="preserve">Wnioski wraz z operatami wodnoprawnymi </w:t>
      </w:r>
      <w:r w:rsidR="00A6236D" w:rsidRPr="00A6236D">
        <w:rPr>
          <w:rFonts w:ascii="Verdana" w:hAnsi="Verdana" w:cs="Arial"/>
          <w:sz w:val="18"/>
          <w:szCs w:val="18"/>
          <w:lang w:val="pl-PL"/>
        </w:rPr>
        <w:t>oraz pozostałymi dokumentami związanymi z uzyskaniem pozwoleń wodnoprawnych,</w:t>
      </w:r>
      <w:r w:rsidR="00A6236D">
        <w:rPr>
          <w:rFonts w:ascii="Verdana" w:hAnsi="Verdana" w:cs="Arial"/>
          <w:sz w:val="18"/>
          <w:szCs w:val="18"/>
          <w:lang w:val="pl-PL"/>
        </w:rPr>
        <w:t xml:space="preserve"> </w:t>
      </w:r>
      <w:r w:rsidRPr="00A6236D">
        <w:rPr>
          <w:rFonts w:ascii="Verdana" w:hAnsi="Verdana"/>
          <w:sz w:val="18"/>
          <w:szCs w:val="18"/>
          <w:lang w:val="pl-PL"/>
        </w:rPr>
        <w:t xml:space="preserve">przed przedłożeniem ich organom wydającym decyzje, należy przedstawić do akceptacji </w:t>
      </w:r>
      <w:r w:rsidR="00612A24" w:rsidRPr="00A6236D">
        <w:rPr>
          <w:rFonts w:ascii="Verdana" w:hAnsi="Verdana"/>
          <w:sz w:val="18"/>
          <w:szCs w:val="18"/>
          <w:lang w:val="pl-PL"/>
        </w:rPr>
        <w:t>przez ZDW</w:t>
      </w:r>
      <w:r w:rsidR="00DA702C" w:rsidRPr="00A6236D">
        <w:rPr>
          <w:rFonts w:ascii="Verdana" w:hAnsi="Verdana"/>
          <w:sz w:val="18"/>
          <w:szCs w:val="18"/>
          <w:lang w:val="pl-PL"/>
        </w:rPr>
        <w:t xml:space="preserve"> w Katowicach</w:t>
      </w:r>
      <w:r w:rsidR="00612A24" w:rsidRPr="00A6236D">
        <w:rPr>
          <w:rFonts w:ascii="Verdana" w:hAnsi="Verdana"/>
          <w:sz w:val="18"/>
          <w:szCs w:val="18"/>
          <w:lang w:val="pl-PL"/>
        </w:rPr>
        <w:t>.</w:t>
      </w:r>
    </w:p>
    <w:p w:rsidR="00A7193D" w:rsidRPr="00FD4DA3" w:rsidRDefault="00A7193D" w:rsidP="00FD4DA3">
      <w:pPr>
        <w:spacing w:after="0"/>
        <w:jc w:val="both"/>
        <w:rPr>
          <w:rFonts w:ascii="Verdana" w:hAnsi="Verdana"/>
          <w:sz w:val="18"/>
          <w:szCs w:val="18"/>
          <w:lang w:val="pl-PL"/>
        </w:rPr>
      </w:pPr>
      <w:r w:rsidRPr="00FD4DA3">
        <w:rPr>
          <w:rFonts w:ascii="Verdana" w:hAnsi="Verdana"/>
          <w:sz w:val="18"/>
          <w:szCs w:val="18"/>
          <w:lang w:val="pl-PL"/>
        </w:rPr>
        <w:t xml:space="preserve">Wykonawca przekaże Zamawiającemu oryginały Pozwoleń wodnoprawnych po ich uprawomocnieniu oraz załączy kopie decyzji do </w:t>
      </w:r>
      <w:r w:rsidR="00BF3A44" w:rsidRPr="00FD4DA3">
        <w:rPr>
          <w:rFonts w:ascii="Verdana" w:hAnsi="Verdana"/>
          <w:sz w:val="18"/>
          <w:szCs w:val="18"/>
          <w:lang w:val="pl-PL"/>
        </w:rPr>
        <w:t>projektu budowlanego.</w:t>
      </w:r>
    </w:p>
    <w:p w:rsidR="00256490" w:rsidRDefault="00256490" w:rsidP="00FD4DA3">
      <w:pPr>
        <w:spacing w:after="0"/>
        <w:jc w:val="both"/>
        <w:rPr>
          <w:rFonts w:ascii="Verdana" w:hAnsi="Verdana"/>
          <w:sz w:val="18"/>
          <w:szCs w:val="18"/>
          <w:lang w:val="pl-PL"/>
        </w:rPr>
      </w:pPr>
      <w:r w:rsidRPr="00FD4DA3">
        <w:rPr>
          <w:rFonts w:ascii="Verdana" w:hAnsi="Verdana"/>
          <w:sz w:val="18"/>
          <w:szCs w:val="18"/>
          <w:lang w:val="pl-PL"/>
        </w:rPr>
        <w:t xml:space="preserve">W ramach prac związanych z przygotowaniem operatów wodnoprawnych Wykonawca, przed przystąpieniem do prac projektowych, sporządzi dokumentację hydrologiczno – hydrauliczną oraz dokona obliczeń światła obiektów mostowych w oparciu </w:t>
      </w:r>
      <w:r w:rsidR="00DA702C">
        <w:rPr>
          <w:rFonts w:ascii="Verdana" w:hAnsi="Verdana"/>
          <w:sz w:val="18"/>
          <w:szCs w:val="18"/>
          <w:lang w:val="pl-PL"/>
        </w:rPr>
        <w:t>o [1.16].</w:t>
      </w:r>
    </w:p>
    <w:p w:rsidR="0052762F" w:rsidRPr="0052762F" w:rsidRDefault="0052762F" w:rsidP="0052762F">
      <w:pPr>
        <w:tabs>
          <w:tab w:val="left" w:pos="240"/>
        </w:tabs>
        <w:spacing w:after="0"/>
        <w:jc w:val="both"/>
        <w:rPr>
          <w:rFonts w:ascii="Verdana" w:hAnsi="Verdana" w:cs="Arial"/>
          <w:sz w:val="18"/>
          <w:szCs w:val="18"/>
          <w:lang w:val="pl-PL"/>
        </w:rPr>
      </w:pPr>
      <w:r w:rsidRPr="0052762F">
        <w:rPr>
          <w:rFonts w:ascii="Verdana" w:hAnsi="Verdana" w:cs="Arial"/>
          <w:sz w:val="18"/>
          <w:szCs w:val="18"/>
          <w:lang w:val="pl-PL"/>
        </w:rPr>
        <w:t>Dane dotyczące sposobu odwodnienia inwestycji drogowej oraz/lub urządzeń wodnych, zawarte w operatach wodnoprawnych winny być tożsame z danymi zawartymi w projekcie budowlanym i wykonawczym.</w:t>
      </w:r>
    </w:p>
    <w:p w:rsidR="0052762F" w:rsidRDefault="0052762F" w:rsidP="00FD4DA3">
      <w:pPr>
        <w:spacing w:after="0"/>
        <w:jc w:val="both"/>
        <w:rPr>
          <w:rFonts w:ascii="Verdana" w:hAnsi="Verdana"/>
          <w:sz w:val="18"/>
          <w:szCs w:val="18"/>
          <w:lang w:val="pl-PL"/>
        </w:rPr>
      </w:pPr>
    </w:p>
    <w:p w:rsidR="00A7193D" w:rsidRPr="00B6721F" w:rsidRDefault="00A7193D" w:rsidP="005D57AF">
      <w:pPr>
        <w:numPr>
          <w:ilvl w:val="0"/>
          <w:numId w:val="8"/>
        </w:numPr>
        <w:autoSpaceDE w:val="0"/>
        <w:autoSpaceDN w:val="0"/>
        <w:adjustRightInd w:val="0"/>
        <w:spacing w:after="120"/>
        <w:ind w:left="357" w:hanging="357"/>
        <w:jc w:val="both"/>
        <w:rPr>
          <w:rFonts w:ascii="Verdana" w:eastAsia="MS Mincho" w:hAnsi="Verdana"/>
          <w:b/>
          <w:sz w:val="18"/>
          <w:szCs w:val="18"/>
          <w:u w:val="single"/>
          <w:lang w:val="pl-PL"/>
        </w:rPr>
      </w:pPr>
      <w:bookmarkStart w:id="1" w:name="_Ref360610149"/>
      <w:r w:rsidRPr="00B6721F">
        <w:rPr>
          <w:rFonts w:ascii="Verdana" w:eastAsia="MS Mincho" w:hAnsi="Verdana"/>
          <w:b/>
          <w:sz w:val="18"/>
          <w:szCs w:val="18"/>
          <w:u w:val="single"/>
          <w:lang w:val="pl-PL"/>
        </w:rPr>
        <w:t>Inwentaryzacja zieleni kolidującej z rozwiązaniami projektowymi wraz z planem wyrębu</w:t>
      </w:r>
      <w:bookmarkEnd w:id="1"/>
      <w:r w:rsidRPr="00B6721F">
        <w:rPr>
          <w:rFonts w:ascii="Verdana" w:eastAsia="MS Mincho" w:hAnsi="Verdana"/>
          <w:b/>
          <w:sz w:val="18"/>
          <w:szCs w:val="18"/>
          <w:u w:val="single"/>
          <w:lang w:val="pl-PL"/>
        </w:rPr>
        <w:t xml:space="preserve"> zieleni oraz uzyskaniem z</w:t>
      </w:r>
      <w:r w:rsidRPr="00B6721F">
        <w:rPr>
          <w:rFonts w:ascii="Verdana" w:hAnsi="Verdana"/>
          <w:b/>
          <w:sz w:val="18"/>
          <w:szCs w:val="18"/>
          <w:u w:val="single"/>
          <w:lang w:val="pl-PL"/>
        </w:rPr>
        <w:t>ezwolenia na usunięcie drzew i krzewów kolidujący</w:t>
      </w:r>
      <w:r w:rsidR="00E5106C" w:rsidRPr="00B6721F">
        <w:rPr>
          <w:rFonts w:ascii="Verdana" w:hAnsi="Verdana"/>
          <w:b/>
          <w:sz w:val="18"/>
          <w:szCs w:val="18"/>
          <w:u w:val="single"/>
          <w:lang w:val="pl-PL"/>
        </w:rPr>
        <w:t xml:space="preserve">ch </w:t>
      </w:r>
      <w:r w:rsidR="00B6721F" w:rsidRPr="00B6721F">
        <w:rPr>
          <w:rFonts w:ascii="Verdana" w:hAnsi="Verdana"/>
          <w:b/>
          <w:sz w:val="18"/>
          <w:szCs w:val="18"/>
          <w:u w:val="single"/>
          <w:lang w:val="pl-PL"/>
        </w:rPr>
        <w:t>z </w:t>
      </w:r>
      <w:r w:rsidR="00E5106C" w:rsidRPr="00B6721F">
        <w:rPr>
          <w:rFonts w:ascii="Verdana" w:hAnsi="Verdana"/>
          <w:b/>
          <w:sz w:val="18"/>
          <w:szCs w:val="18"/>
          <w:u w:val="single"/>
          <w:lang w:val="pl-PL"/>
        </w:rPr>
        <w:t>rozwiązaniami projektowymi</w:t>
      </w:r>
    </w:p>
    <w:p w:rsidR="00A7193D" w:rsidRDefault="00A7193D" w:rsidP="00B6721F">
      <w:pPr>
        <w:spacing w:after="0"/>
        <w:jc w:val="both"/>
        <w:rPr>
          <w:rFonts w:ascii="Verdana" w:hAnsi="Verdana"/>
          <w:sz w:val="18"/>
          <w:szCs w:val="18"/>
          <w:lang w:val="pl-PL"/>
        </w:rPr>
      </w:pPr>
      <w:r w:rsidRPr="00B6721F">
        <w:rPr>
          <w:rFonts w:ascii="Verdana" w:hAnsi="Verdana"/>
          <w:sz w:val="18"/>
          <w:szCs w:val="18"/>
          <w:lang w:val="pl-PL"/>
        </w:rPr>
        <w:t>W przypadku konieczności usunięcia zieleni w związku z realizacją inwestycji, należy sporządzić inwentaryzację zieleni oraz plan wyrębu drzew i krzewów kolidujących z inwestycją.</w:t>
      </w:r>
      <w:r w:rsidR="00DA3020">
        <w:rPr>
          <w:rFonts w:ascii="Verdana" w:hAnsi="Verdana"/>
          <w:sz w:val="18"/>
          <w:szCs w:val="18"/>
          <w:lang w:val="pl-PL"/>
        </w:rPr>
        <w:t xml:space="preserve"> </w:t>
      </w:r>
      <w:r w:rsidRPr="00B6721F">
        <w:rPr>
          <w:rFonts w:ascii="Verdana" w:hAnsi="Verdana"/>
          <w:sz w:val="18"/>
          <w:szCs w:val="18"/>
          <w:lang w:val="pl-PL"/>
        </w:rPr>
        <w:t>Dokumentacja „Inwentaryzacja zieleni wraz z planem wyrębu zieleni kolidującej z</w:t>
      </w:r>
      <w:r w:rsidR="000731E5">
        <w:rPr>
          <w:rFonts w:ascii="Verdana" w:hAnsi="Verdana"/>
          <w:sz w:val="18"/>
          <w:szCs w:val="18"/>
          <w:lang w:val="pl-PL"/>
        </w:rPr>
        <w:t xml:space="preserve"> </w:t>
      </w:r>
      <w:r w:rsidRPr="00B6721F">
        <w:rPr>
          <w:rFonts w:ascii="Verdana" w:hAnsi="Verdana"/>
          <w:sz w:val="18"/>
          <w:szCs w:val="18"/>
          <w:lang w:val="pl-PL"/>
        </w:rPr>
        <w:t>przedsięwzięciem” powinna uwzględniać wymagania art. 83</w:t>
      </w:r>
      <w:r w:rsidR="00B6721F">
        <w:rPr>
          <w:rFonts w:ascii="Verdana" w:hAnsi="Verdana"/>
          <w:sz w:val="18"/>
          <w:szCs w:val="18"/>
          <w:lang w:val="pl-PL"/>
        </w:rPr>
        <w:t xml:space="preserve"> [1.10]</w:t>
      </w:r>
      <w:r w:rsidR="00DA3020">
        <w:rPr>
          <w:rFonts w:ascii="Verdana" w:hAnsi="Verdana"/>
          <w:sz w:val="18"/>
          <w:szCs w:val="18"/>
          <w:lang w:val="pl-PL"/>
        </w:rPr>
        <w:t>.</w:t>
      </w:r>
    </w:p>
    <w:p w:rsidR="00534ACE" w:rsidRPr="00DA3020" w:rsidRDefault="00DA3020" w:rsidP="00534ACE">
      <w:pPr>
        <w:tabs>
          <w:tab w:val="left" w:pos="240"/>
        </w:tabs>
        <w:spacing w:after="0"/>
        <w:jc w:val="both"/>
        <w:rPr>
          <w:rFonts w:ascii="Verdana" w:hAnsi="Verdana" w:cs="Arial"/>
          <w:sz w:val="18"/>
          <w:szCs w:val="18"/>
          <w:lang w:val="pl-PL"/>
        </w:rPr>
      </w:pPr>
      <w:r w:rsidRPr="00DA3020">
        <w:rPr>
          <w:rFonts w:ascii="Verdana" w:hAnsi="Verdana" w:cs="Arial"/>
          <w:sz w:val="18"/>
          <w:szCs w:val="18"/>
          <w:lang w:val="pl-PL"/>
        </w:rPr>
        <w:t>Wyniki inwentaryzacji wszystkich drzew i krzewów kolidujących z</w:t>
      </w:r>
      <w:r>
        <w:rPr>
          <w:rFonts w:ascii="Verdana" w:hAnsi="Verdana" w:cs="Arial"/>
          <w:sz w:val="18"/>
          <w:szCs w:val="18"/>
          <w:lang w:val="pl-PL"/>
        </w:rPr>
        <w:t xml:space="preserve"> </w:t>
      </w:r>
      <w:r w:rsidRPr="00DA3020">
        <w:rPr>
          <w:rFonts w:ascii="Verdana" w:hAnsi="Verdana" w:cs="Arial"/>
          <w:sz w:val="18"/>
          <w:szCs w:val="18"/>
          <w:lang w:val="pl-PL"/>
        </w:rPr>
        <w:t>rozwiązaniami projektowymi oraz plan wyrębu powinny być naniesione na rysunek projektu zagospodarowania terenu inwestycji drogowej, na który powinny zostać również naniesione granice i numery działek ewidencyjnych.</w:t>
      </w:r>
      <w:r w:rsidR="00534ACE" w:rsidRPr="00534ACE">
        <w:rPr>
          <w:rFonts w:ascii="Verdana" w:hAnsi="Verdana" w:cs="Arial"/>
          <w:sz w:val="18"/>
          <w:szCs w:val="18"/>
          <w:lang w:val="pl-PL" w:eastAsia="pl-PL" w:bidi="ar-SA"/>
        </w:rPr>
        <w:t xml:space="preserve"> </w:t>
      </w:r>
      <w:r w:rsidR="00534ACE" w:rsidRPr="00DA3020">
        <w:rPr>
          <w:rFonts w:ascii="Verdana" w:hAnsi="Verdana" w:cs="Arial"/>
          <w:sz w:val="18"/>
          <w:szCs w:val="18"/>
          <w:lang w:val="pl-PL" w:eastAsia="pl-PL" w:bidi="ar-SA"/>
        </w:rPr>
        <w:t>Zaleca się, aby lokalizacja drzew/krzewów była określana przy użyciu technik geodezyjnych. Zwraca się uwagę, iż symbol drzewa (wg instrukcji geodezyjnych) nie odzwierciedla faktycznej średnicy pnia. Z</w:t>
      </w:r>
      <w:r w:rsidR="00534ACE">
        <w:rPr>
          <w:rFonts w:ascii="Verdana" w:hAnsi="Verdana" w:cs="Arial"/>
          <w:sz w:val="18"/>
          <w:szCs w:val="18"/>
          <w:lang w:val="pl-PL" w:eastAsia="pl-PL" w:bidi="ar-SA"/>
        </w:rPr>
        <w:t xml:space="preserve"> </w:t>
      </w:r>
      <w:r w:rsidR="00534ACE" w:rsidRPr="00DA3020">
        <w:rPr>
          <w:rFonts w:ascii="Verdana" w:hAnsi="Verdana" w:cs="Arial"/>
          <w:sz w:val="18"/>
          <w:szCs w:val="18"/>
          <w:lang w:val="pl-PL" w:eastAsia="pl-PL" w:bidi="ar-SA"/>
        </w:rPr>
        <w:t xml:space="preserve">tego też powodu w przypadku drzew </w:t>
      </w:r>
      <w:r w:rsidR="00534ACE">
        <w:rPr>
          <w:rFonts w:ascii="Verdana" w:hAnsi="Verdana" w:cs="Arial"/>
          <w:sz w:val="18"/>
          <w:szCs w:val="18"/>
          <w:lang w:val="pl-PL" w:eastAsia="pl-PL" w:bidi="ar-SA"/>
        </w:rPr>
        <w:t>o</w:t>
      </w:r>
      <w:r w:rsidR="00534ACE" w:rsidRPr="00B6721F">
        <w:rPr>
          <w:rFonts w:ascii="Verdana" w:hAnsi="Verdana"/>
          <w:sz w:val="18"/>
          <w:szCs w:val="18"/>
          <w:lang w:val="pl-PL"/>
        </w:rPr>
        <w:t> </w:t>
      </w:r>
      <w:r w:rsidR="00534ACE" w:rsidRPr="00DA3020">
        <w:rPr>
          <w:rFonts w:ascii="Verdana" w:hAnsi="Verdana" w:cs="Arial"/>
          <w:sz w:val="18"/>
          <w:szCs w:val="18"/>
          <w:lang w:val="pl-PL" w:eastAsia="pl-PL" w:bidi="ar-SA"/>
        </w:rPr>
        <w:t>większych średnicach należy geodezyjnie dokonać pomiaru przy krawędzi jezdni oraz od strony granicy pasa drogowego. W przypadkach budzących wątpliwoś</w:t>
      </w:r>
      <w:r w:rsidR="000731E5">
        <w:rPr>
          <w:rFonts w:ascii="Verdana" w:hAnsi="Verdana" w:cs="Arial"/>
          <w:sz w:val="18"/>
          <w:szCs w:val="18"/>
          <w:lang w:val="pl-PL" w:eastAsia="pl-PL" w:bidi="ar-SA"/>
        </w:rPr>
        <w:t>ci</w:t>
      </w:r>
      <w:r w:rsidR="00534ACE" w:rsidRPr="00DA3020">
        <w:rPr>
          <w:rFonts w:ascii="Verdana" w:hAnsi="Verdana" w:cs="Arial"/>
          <w:sz w:val="18"/>
          <w:szCs w:val="18"/>
          <w:lang w:val="pl-PL" w:eastAsia="pl-PL" w:bidi="ar-SA"/>
        </w:rPr>
        <w:t xml:space="preserve"> Zamawiający może zażądać dodatkowy</w:t>
      </w:r>
      <w:r w:rsidR="00534ACE">
        <w:rPr>
          <w:rFonts w:ascii="Verdana" w:hAnsi="Verdana" w:cs="Arial"/>
          <w:sz w:val="18"/>
          <w:szCs w:val="18"/>
          <w:lang w:val="pl-PL" w:eastAsia="pl-PL" w:bidi="ar-SA"/>
        </w:rPr>
        <w:t>ch</w:t>
      </w:r>
      <w:r w:rsidR="00534ACE" w:rsidRPr="00DA3020">
        <w:rPr>
          <w:rFonts w:ascii="Verdana" w:hAnsi="Verdana" w:cs="Arial"/>
          <w:sz w:val="18"/>
          <w:szCs w:val="18"/>
          <w:lang w:val="pl-PL" w:eastAsia="pl-PL" w:bidi="ar-SA"/>
        </w:rPr>
        <w:t xml:space="preserve"> pomiarów.</w:t>
      </w:r>
      <w:r w:rsidR="00534ACE" w:rsidRPr="00534ACE">
        <w:rPr>
          <w:rFonts w:ascii="Verdana" w:hAnsi="Verdana" w:cs="Arial"/>
          <w:sz w:val="18"/>
          <w:szCs w:val="18"/>
          <w:lang w:val="pl-PL"/>
        </w:rPr>
        <w:t xml:space="preserve"> </w:t>
      </w:r>
      <w:r w:rsidR="00534ACE" w:rsidRPr="00DA3020">
        <w:rPr>
          <w:rFonts w:ascii="Verdana" w:hAnsi="Verdana" w:cs="Arial"/>
          <w:sz w:val="18"/>
          <w:szCs w:val="18"/>
          <w:lang w:val="pl-PL"/>
        </w:rPr>
        <w:t>Inwentaryzacja (zarówno w części graficznej jak i opisowej) winna wyodrębniać drzewa i krzewy kolidujące z projektowaną inwestycją drogową, zlokalizowane na obszarach Lasów Państwowych.</w:t>
      </w:r>
    </w:p>
    <w:p w:rsidR="00DA3020" w:rsidRPr="00DA3020" w:rsidRDefault="00DA3020" w:rsidP="00DA3020">
      <w:pPr>
        <w:tabs>
          <w:tab w:val="left" w:pos="240"/>
        </w:tabs>
        <w:spacing w:after="0"/>
        <w:jc w:val="both"/>
        <w:rPr>
          <w:rFonts w:ascii="Verdana" w:hAnsi="Verdana" w:cs="Arial"/>
          <w:sz w:val="18"/>
          <w:szCs w:val="18"/>
          <w:lang w:val="pl-PL"/>
        </w:rPr>
      </w:pPr>
      <w:r w:rsidRPr="00DA3020">
        <w:rPr>
          <w:rFonts w:ascii="Verdana" w:hAnsi="Verdana" w:cs="Arial"/>
          <w:sz w:val="18"/>
          <w:szCs w:val="18"/>
          <w:lang w:val="pl-PL"/>
        </w:rPr>
        <w:t>Wyniki inwentaryzacji winny zostać przedstawione również w formie tabelarycznej i powinny obejmować co najmniej:</w:t>
      </w:r>
    </w:p>
    <w:p w:rsidR="00DA3020" w:rsidRPr="00DA3020" w:rsidRDefault="00DA3020" w:rsidP="00D553B7">
      <w:pPr>
        <w:numPr>
          <w:ilvl w:val="0"/>
          <w:numId w:val="3"/>
        </w:numPr>
        <w:autoSpaceDE w:val="0"/>
        <w:autoSpaceDN w:val="0"/>
        <w:adjustRightInd w:val="0"/>
        <w:spacing w:after="0"/>
        <w:ind w:left="284" w:hanging="284"/>
        <w:jc w:val="both"/>
        <w:rPr>
          <w:rFonts w:ascii="Verdana" w:hAnsi="Verdana" w:cs="Arial"/>
          <w:sz w:val="18"/>
          <w:szCs w:val="18"/>
          <w:lang w:val="pl-PL" w:eastAsia="pl-PL" w:bidi="ar-SA"/>
        </w:rPr>
      </w:pPr>
      <w:r w:rsidRPr="00DA3020">
        <w:rPr>
          <w:rFonts w:ascii="Verdana" w:hAnsi="Verdana" w:cs="Arial"/>
          <w:sz w:val="18"/>
          <w:szCs w:val="18"/>
          <w:lang w:val="pl-PL" w:eastAsia="pl-PL" w:bidi="ar-SA"/>
        </w:rPr>
        <w:t>nazwę gatunku drzewa lub krzewu</w:t>
      </w:r>
      <w:r>
        <w:rPr>
          <w:rFonts w:ascii="Verdana" w:hAnsi="Verdana" w:cs="Arial"/>
          <w:sz w:val="18"/>
          <w:szCs w:val="18"/>
          <w:lang w:val="pl-PL" w:eastAsia="pl-PL" w:bidi="ar-SA"/>
        </w:rPr>
        <w:t>,</w:t>
      </w:r>
    </w:p>
    <w:p w:rsidR="00DA3020" w:rsidRPr="00DA3020" w:rsidRDefault="00DA3020" w:rsidP="00D553B7">
      <w:pPr>
        <w:numPr>
          <w:ilvl w:val="0"/>
          <w:numId w:val="3"/>
        </w:numPr>
        <w:autoSpaceDE w:val="0"/>
        <w:autoSpaceDN w:val="0"/>
        <w:adjustRightInd w:val="0"/>
        <w:spacing w:after="0"/>
        <w:ind w:left="284" w:hanging="284"/>
        <w:jc w:val="both"/>
        <w:rPr>
          <w:rFonts w:ascii="Verdana" w:hAnsi="Verdana" w:cs="Arial"/>
          <w:sz w:val="18"/>
          <w:szCs w:val="18"/>
          <w:lang w:val="pl-PL" w:eastAsia="pl-PL" w:bidi="ar-SA"/>
        </w:rPr>
      </w:pPr>
      <w:r w:rsidRPr="00DA3020">
        <w:rPr>
          <w:rFonts w:ascii="Verdana" w:hAnsi="Verdana" w:cs="Arial"/>
          <w:sz w:val="18"/>
          <w:szCs w:val="18"/>
          <w:lang w:val="pl-PL" w:eastAsia="pl-PL" w:bidi="ar-SA"/>
        </w:rPr>
        <w:lastRenderedPageBreak/>
        <w:t xml:space="preserve">obwód i średnicę pnia drzewa mierzone na wysokości </w:t>
      </w:r>
      <w:smartTag w:uri="urn:schemas-microsoft-com:office:smarttags" w:element="metricconverter">
        <w:smartTagPr>
          <w:attr w:name="ProductID" w:val="130 cm"/>
        </w:smartTagPr>
        <w:r w:rsidRPr="00DA3020">
          <w:rPr>
            <w:rFonts w:ascii="Verdana" w:hAnsi="Verdana" w:cs="Arial"/>
            <w:sz w:val="18"/>
            <w:szCs w:val="18"/>
            <w:lang w:val="pl-PL" w:eastAsia="pl-PL" w:bidi="ar-SA"/>
          </w:rPr>
          <w:t>130 cm</w:t>
        </w:r>
      </w:smartTag>
      <w:r>
        <w:rPr>
          <w:rFonts w:ascii="Verdana" w:hAnsi="Verdana" w:cs="Arial"/>
          <w:sz w:val="18"/>
          <w:szCs w:val="18"/>
          <w:lang w:val="pl-PL" w:eastAsia="pl-PL" w:bidi="ar-SA"/>
        </w:rPr>
        <w:t>,</w:t>
      </w:r>
    </w:p>
    <w:p w:rsidR="00DA3020" w:rsidRPr="00DA3020" w:rsidRDefault="00DA3020" w:rsidP="00D553B7">
      <w:pPr>
        <w:numPr>
          <w:ilvl w:val="0"/>
          <w:numId w:val="3"/>
        </w:numPr>
        <w:autoSpaceDE w:val="0"/>
        <w:autoSpaceDN w:val="0"/>
        <w:adjustRightInd w:val="0"/>
        <w:spacing w:after="0"/>
        <w:ind w:left="284" w:hanging="284"/>
        <w:jc w:val="both"/>
        <w:rPr>
          <w:rFonts w:ascii="Verdana" w:hAnsi="Verdana" w:cs="Arial"/>
          <w:sz w:val="18"/>
          <w:szCs w:val="18"/>
          <w:lang w:val="pl-PL" w:eastAsia="pl-PL" w:bidi="ar-SA"/>
        </w:rPr>
      </w:pPr>
      <w:r w:rsidRPr="00DA3020">
        <w:rPr>
          <w:rFonts w:ascii="Verdana" w:hAnsi="Verdana" w:cs="Arial"/>
          <w:sz w:val="18"/>
          <w:szCs w:val="18"/>
          <w:lang w:val="pl-PL" w:eastAsia="pl-PL" w:bidi="ar-SA"/>
        </w:rPr>
        <w:t>wielkość powierzchni, z której zostaną usunięte krzewy</w:t>
      </w:r>
      <w:r>
        <w:rPr>
          <w:rFonts w:ascii="Verdana" w:hAnsi="Verdana" w:cs="Arial"/>
          <w:sz w:val="18"/>
          <w:szCs w:val="18"/>
          <w:lang w:val="pl-PL" w:eastAsia="pl-PL" w:bidi="ar-SA"/>
        </w:rPr>
        <w:t>,</w:t>
      </w:r>
    </w:p>
    <w:p w:rsidR="00DA3020" w:rsidRPr="00DA3020" w:rsidRDefault="00DA3020" w:rsidP="008E459C">
      <w:pPr>
        <w:numPr>
          <w:ilvl w:val="0"/>
          <w:numId w:val="3"/>
        </w:numPr>
        <w:autoSpaceDE w:val="0"/>
        <w:autoSpaceDN w:val="0"/>
        <w:adjustRightInd w:val="0"/>
        <w:spacing w:after="0"/>
        <w:ind w:left="284" w:hanging="284"/>
        <w:jc w:val="both"/>
        <w:rPr>
          <w:rFonts w:ascii="Verdana" w:hAnsi="Verdana" w:cs="Arial"/>
          <w:sz w:val="18"/>
          <w:szCs w:val="18"/>
          <w:lang w:val="pl-PL" w:eastAsia="pl-PL" w:bidi="ar-SA"/>
        </w:rPr>
      </w:pPr>
      <w:r w:rsidRPr="00DA3020">
        <w:rPr>
          <w:rFonts w:ascii="Verdana" w:hAnsi="Verdana" w:cs="Arial"/>
          <w:sz w:val="18"/>
          <w:szCs w:val="18"/>
          <w:lang w:val="pl-PL" w:eastAsia="pl-PL" w:bidi="ar-SA"/>
        </w:rPr>
        <w:t>informacje o drzewach lub krzewach, których wiek nie przekracza 10 lat</w:t>
      </w:r>
      <w:r>
        <w:rPr>
          <w:rFonts w:ascii="Verdana" w:hAnsi="Verdana" w:cs="Arial"/>
          <w:sz w:val="18"/>
          <w:szCs w:val="18"/>
          <w:lang w:val="pl-PL" w:eastAsia="pl-PL" w:bidi="ar-SA"/>
        </w:rPr>
        <w:t>,</w:t>
      </w:r>
    </w:p>
    <w:p w:rsidR="00DA3020" w:rsidRPr="00DA3020" w:rsidRDefault="00DA3020" w:rsidP="008E459C">
      <w:pPr>
        <w:numPr>
          <w:ilvl w:val="0"/>
          <w:numId w:val="3"/>
        </w:numPr>
        <w:autoSpaceDE w:val="0"/>
        <w:autoSpaceDN w:val="0"/>
        <w:adjustRightInd w:val="0"/>
        <w:spacing w:after="0"/>
        <w:ind w:left="284" w:hanging="284"/>
        <w:jc w:val="both"/>
        <w:rPr>
          <w:rFonts w:ascii="Verdana" w:hAnsi="Verdana" w:cs="Arial"/>
          <w:sz w:val="18"/>
          <w:szCs w:val="18"/>
          <w:lang w:val="pl-PL" w:eastAsia="pl-PL" w:bidi="ar-SA"/>
        </w:rPr>
      </w:pPr>
      <w:r w:rsidRPr="00DA3020">
        <w:rPr>
          <w:rFonts w:ascii="Verdana" w:hAnsi="Verdana" w:cs="Arial"/>
          <w:sz w:val="18"/>
          <w:szCs w:val="18"/>
          <w:lang w:val="pl-PL" w:eastAsia="pl-PL" w:bidi="ar-SA"/>
        </w:rPr>
        <w:t>nr działki ewidencyjnej, na której zlokalizowane jest drzewo lub krzew</w:t>
      </w:r>
      <w:r>
        <w:rPr>
          <w:rFonts w:ascii="Verdana" w:hAnsi="Verdana" w:cs="Arial"/>
          <w:sz w:val="18"/>
          <w:szCs w:val="18"/>
          <w:lang w:val="pl-PL" w:eastAsia="pl-PL" w:bidi="ar-SA"/>
        </w:rPr>
        <w:t>,</w:t>
      </w:r>
    </w:p>
    <w:p w:rsidR="00DA3020" w:rsidRPr="00DA3020" w:rsidRDefault="00DA3020" w:rsidP="008E459C">
      <w:pPr>
        <w:numPr>
          <w:ilvl w:val="0"/>
          <w:numId w:val="3"/>
        </w:numPr>
        <w:autoSpaceDE w:val="0"/>
        <w:autoSpaceDN w:val="0"/>
        <w:adjustRightInd w:val="0"/>
        <w:spacing w:after="0"/>
        <w:ind w:left="284" w:hanging="284"/>
        <w:jc w:val="both"/>
        <w:rPr>
          <w:rFonts w:ascii="Verdana" w:hAnsi="Verdana" w:cs="Arial"/>
          <w:sz w:val="18"/>
          <w:szCs w:val="18"/>
          <w:lang w:val="pl-PL" w:eastAsia="pl-PL" w:bidi="ar-SA"/>
        </w:rPr>
      </w:pPr>
      <w:r w:rsidRPr="00DA3020">
        <w:rPr>
          <w:rFonts w:ascii="Verdana" w:hAnsi="Verdana" w:cs="Arial"/>
          <w:sz w:val="18"/>
          <w:szCs w:val="18"/>
          <w:lang w:val="pl-PL" w:eastAsia="pl-PL" w:bidi="ar-SA"/>
        </w:rPr>
        <w:t>imię, nazwisko i adres albo nazwę i siedzibę posiadacza i właściciela nieruchomości, na której zlokalizowane są drzewa i krzewy</w:t>
      </w:r>
      <w:r>
        <w:rPr>
          <w:rFonts w:ascii="Verdana" w:hAnsi="Verdana" w:cs="Arial"/>
          <w:sz w:val="18"/>
          <w:szCs w:val="18"/>
          <w:lang w:val="pl-PL" w:eastAsia="pl-PL" w:bidi="ar-SA"/>
        </w:rPr>
        <w:t>.</w:t>
      </w:r>
    </w:p>
    <w:p w:rsidR="000731E5" w:rsidRPr="00DA3020" w:rsidRDefault="000731E5" w:rsidP="000731E5">
      <w:pPr>
        <w:tabs>
          <w:tab w:val="left" w:pos="240"/>
        </w:tabs>
        <w:spacing w:after="0"/>
        <w:jc w:val="both"/>
        <w:rPr>
          <w:rFonts w:ascii="Verdana" w:hAnsi="Verdana" w:cs="Arial"/>
          <w:sz w:val="18"/>
          <w:szCs w:val="18"/>
          <w:lang w:val="pl-PL"/>
        </w:rPr>
      </w:pPr>
      <w:r w:rsidRPr="00DA3020">
        <w:rPr>
          <w:rFonts w:ascii="Verdana" w:hAnsi="Verdana" w:cs="Arial"/>
          <w:sz w:val="18"/>
          <w:szCs w:val="18"/>
          <w:lang w:val="pl-PL"/>
        </w:rPr>
        <w:t>W przypadku inwestycji realizowanych w trybie pozwolenia na budowę należy uzyskać zezwolenie na usunięcie drzew i krzewów kolidujących z inwestycją oraz zezwolenie na usunięcie drzew i krzewów z nieruchomości wpisanej do rejestru zabytków, zgodnie z Ustawą</w:t>
      </w:r>
      <w:r>
        <w:rPr>
          <w:rFonts w:ascii="Verdana" w:hAnsi="Verdana" w:cs="Arial"/>
          <w:sz w:val="18"/>
          <w:szCs w:val="18"/>
          <w:lang w:val="pl-PL"/>
        </w:rPr>
        <w:t xml:space="preserve"> [1.10]</w:t>
      </w:r>
      <w:r w:rsidRPr="00DA3020">
        <w:rPr>
          <w:rFonts w:ascii="Verdana" w:hAnsi="Verdana" w:cs="Arial"/>
          <w:sz w:val="18"/>
          <w:szCs w:val="18"/>
          <w:lang w:val="pl-PL"/>
        </w:rPr>
        <w:t>. Wnioski o wydanie zezwolenia na usunięcie drzew i krzewów należy opracować zgodnie z art. 83 Ustawy</w:t>
      </w:r>
      <w:r>
        <w:rPr>
          <w:rFonts w:ascii="Verdana" w:hAnsi="Verdana" w:cs="Arial"/>
          <w:sz w:val="18"/>
          <w:szCs w:val="18"/>
          <w:lang w:val="pl-PL"/>
        </w:rPr>
        <w:t xml:space="preserve"> [1.10]</w:t>
      </w:r>
      <w:r w:rsidRPr="00DA3020">
        <w:rPr>
          <w:rFonts w:ascii="Verdana" w:hAnsi="Verdana" w:cs="Arial"/>
          <w:sz w:val="18"/>
          <w:szCs w:val="18"/>
          <w:lang w:val="pl-PL"/>
        </w:rPr>
        <w:t>. Załącznikiem do wniosku jest inwentaryzacja zadrzewienia kolidującego z rozwiązaniami projektowymi. W</w:t>
      </w:r>
      <w:r>
        <w:rPr>
          <w:rFonts w:ascii="Verdana" w:hAnsi="Verdana" w:cs="Arial"/>
          <w:sz w:val="18"/>
          <w:szCs w:val="18"/>
          <w:lang w:val="pl-PL"/>
        </w:rPr>
        <w:t xml:space="preserve"> </w:t>
      </w:r>
      <w:r w:rsidRPr="00DA3020">
        <w:rPr>
          <w:rFonts w:ascii="Verdana" w:hAnsi="Verdana" w:cs="Arial"/>
          <w:sz w:val="18"/>
          <w:szCs w:val="18"/>
          <w:lang w:val="pl-PL"/>
        </w:rPr>
        <w:t>przypadku wniosku o wydanie zezwolenia na wycinkę drzew z</w:t>
      </w:r>
      <w:r>
        <w:rPr>
          <w:rFonts w:ascii="Verdana" w:hAnsi="Verdana" w:cs="Arial"/>
          <w:sz w:val="18"/>
          <w:szCs w:val="18"/>
          <w:lang w:val="pl-PL"/>
        </w:rPr>
        <w:t xml:space="preserve"> </w:t>
      </w:r>
      <w:r w:rsidRPr="00DA3020">
        <w:rPr>
          <w:rFonts w:ascii="Verdana" w:hAnsi="Verdana" w:cs="Arial"/>
          <w:sz w:val="18"/>
          <w:szCs w:val="18"/>
          <w:lang w:val="pl-PL"/>
        </w:rPr>
        <w:t>nieruchomości wpisanej do rejestru zabytków należy załączyć inwentaryzację, stanowiącą wyciąg z dokumentacji „Inwentaryzacja zieleni wraz z planem wyrębu zieleni kolidującej z przedsięwzięciem” i obejmuj</w:t>
      </w:r>
      <w:r>
        <w:rPr>
          <w:rFonts w:ascii="Verdana" w:hAnsi="Verdana" w:cs="Arial"/>
          <w:sz w:val="18"/>
          <w:szCs w:val="18"/>
          <w:lang w:val="pl-PL"/>
        </w:rPr>
        <w:t>ącą</w:t>
      </w:r>
      <w:r w:rsidRPr="00DA3020">
        <w:rPr>
          <w:rFonts w:ascii="Verdana" w:hAnsi="Verdana" w:cs="Arial"/>
          <w:sz w:val="18"/>
          <w:szCs w:val="18"/>
          <w:lang w:val="pl-PL"/>
        </w:rPr>
        <w:t xml:space="preserve"> wyłącznie drzewa i krzewy zlokalizowane na terenie nieruchomości wpisanych do rejestru zabytków.</w:t>
      </w:r>
    </w:p>
    <w:p w:rsidR="00DA3020" w:rsidRPr="00DA3020" w:rsidRDefault="00DA3020" w:rsidP="00DA3020">
      <w:pPr>
        <w:spacing w:after="0"/>
        <w:jc w:val="both"/>
        <w:rPr>
          <w:rFonts w:ascii="Verdana" w:hAnsi="Verdana" w:cs="Arial"/>
          <w:sz w:val="18"/>
          <w:szCs w:val="18"/>
          <w:lang w:val="pl-PL"/>
        </w:rPr>
      </w:pPr>
      <w:r w:rsidRPr="00DA3020">
        <w:rPr>
          <w:rFonts w:ascii="Verdana" w:hAnsi="Verdana" w:cs="Arial"/>
          <w:sz w:val="18"/>
          <w:szCs w:val="18"/>
          <w:lang w:val="pl-PL"/>
        </w:rPr>
        <w:t>Wnioski wraz z inwentaryzacją zadrzewienia kolidującego z</w:t>
      </w:r>
      <w:r w:rsidR="000731E5">
        <w:rPr>
          <w:rFonts w:ascii="Verdana" w:hAnsi="Verdana" w:cs="Arial"/>
          <w:sz w:val="18"/>
          <w:szCs w:val="18"/>
          <w:lang w:val="pl-PL"/>
        </w:rPr>
        <w:t xml:space="preserve"> </w:t>
      </w:r>
      <w:r w:rsidRPr="00DA3020">
        <w:rPr>
          <w:rFonts w:ascii="Verdana" w:hAnsi="Verdana" w:cs="Arial"/>
          <w:sz w:val="18"/>
          <w:szCs w:val="18"/>
          <w:lang w:val="pl-PL"/>
        </w:rPr>
        <w:t xml:space="preserve">rozwiązaniami </w:t>
      </w:r>
      <w:r w:rsidR="000731E5">
        <w:rPr>
          <w:rFonts w:ascii="Verdana" w:hAnsi="Verdana" w:cs="Arial"/>
          <w:sz w:val="18"/>
          <w:szCs w:val="18"/>
          <w:lang w:val="pl-PL"/>
        </w:rPr>
        <w:t>projektowymi oraz plan wyrębu</w:t>
      </w:r>
      <w:r w:rsidRPr="00DA3020">
        <w:rPr>
          <w:rFonts w:ascii="Verdana" w:hAnsi="Verdana" w:cs="Arial"/>
          <w:sz w:val="18"/>
          <w:szCs w:val="18"/>
          <w:lang w:val="pl-PL"/>
        </w:rPr>
        <w:t>, przed przedłożeniem ich organowi wydającemu decyzję, należy przedstawić do</w:t>
      </w:r>
      <w:r w:rsidR="00BF18AA">
        <w:rPr>
          <w:rFonts w:ascii="Verdana" w:hAnsi="Verdana" w:cs="Arial"/>
          <w:sz w:val="18"/>
          <w:szCs w:val="18"/>
          <w:lang w:val="pl-PL"/>
        </w:rPr>
        <w:t xml:space="preserve"> </w:t>
      </w:r>
      <w:r w:rsidRPr="00DA3020">
        <w:rPr>
          <w:rFonts w:ascii="Verdana" w:hAnsi="Verdana" w:cs="Arial"/>
          <w:sz w:val="18"/>
          <w:szCs w:val="18"/>
          <w:lang w:val="pl-PL"/>
        </w:rPr>
        <w:t>akceptacji do Zarządu Dróg Wojewódzkich w</w:t>
      </w:r>
      <w:r w:rsidR="00BF18AA">
        <w:rPr>
          <w:rFonts w:ascii="Verdana" w:hAnsi="Verdana" w:cs="Arial"/>
          <w:sz w:val="18"/>
          <w:szCs w:val="18"/>
          <w:lang w:val="pl-PL"/>
        </w:rPr>
        <w:t xml:space="preserve"> </w:t>
      </w:r>
      <w:r w:rsidRPr="00DA3020">
        <w:rPr>
          <w:rFonts w:ascii="Verdana" w:hAnsi="Verdana" w:cs="Arial"/>
          <w:sz w:val="18"/>
          <w:szCs w:val="18"/>
          <w:lang w:val="pl-PL"/>
        </w:rPr>
        <w:t xml:space="preserve">Katowicach. Wykonawca przekaże Zamawiającemu oryginał zezwolenia po </w:t>
      </w:r>
      <w:r w:rsidR="00BF18AA" w:rsidRPr="00B6721F">
        <w:rPr>
          <w:rFonts w:ascii="Verdana" w:hAnsi="Verdana"/>
          <w:sz w:val="18"/>
          <w:szCs w:val="18"/>
          <w:lang w:val="pl-PL"/>
        </w:rPr>
        <w:t>jego uprawomocnieniu oraz załączy kopię do projektu budowlanego.</w:t>
      </w:r>
    </w:p>
    <w:p w:rsidR="00BF18AA" w:rsidRDefault="00BF18AA" w:rsidP="00BF18AA">
      <w:pPr>
        <w:spacing w:after="0"/>
        <w:jc w:val="both"/>
        <w:rPr>
          <w:rFonts w:ascii="Verdana" w:hAnsi="Verdana"/>
          <w:sz w:val="18"/>
          <w:szCs w:val="18"/>
          <w:lang w:val="pl-PL"/>
        </w:rPr>
      </w:pPr>
    </w:p>
    <w:p w:rsidR="00BF18AA" w:rsidRPr="00BF18AA" w:rsidRDefault="00BF18AA" w:rsidP="005D57AF">
      <w:pPr>
        <w:numPr>
          <w:ilvl w:val="0"/>
          <w:numId w:val="17"/>
        </w:numPr>
        <w:tabs>
          <w:tab w:val="clear" w:pos="786"/>
          <w:tab w:val="num" w:pos="360"/>
        </w:tabs>
        <w:spacing w:after="120"/>
        <w:ind w:left="357" w:hanging="357"/>
        <w:jc w:val="both"/>
        <w:rPr>
          <w:rFonts w:ascii="Verdana" w:hAnsi="Verdana"/>
          <w:b/>
          <w:sz w:val="18"/>
          <w:szCs w:val="18"/>
          <w:lang w:val="pl-PL"/>
        </w:rPr>
      </w:pPr>
      <w:r>
        <w:rPr>
          <w:rFonts w:ascii="Verdana" w:hAnsi="Verdana"/>
          <w:b/>
          <w:sz w:val="18"/>
          <w:szCs w:val="18"/>
          <w:u w:val="single"/>
          <w:lang w:val="pl-PL"/>
        </w:rPr>
        <w:t xml:space="preserve">Materiały do wniosku o wydanie decyzji o środowiskowych uwarunkowaniach wraz </w:t>
      </w:r>
      <w:r w:rsidRPr="00B6721F">
        <w:rPr>
          <w:rFonts w:ascii="Verdana" w:hAnsi="Verdana"/>
          <w:b/>
          <w:sz w:val="18"/>
          <w:szCs w:val="18"/>
          <w:u w:val="single"/>
          <w:lang w:val="pl-PL"/>
        </w:rPr>
        <w:t>z </w:t>
      </w:r>
      <w:r>
        <w:rPr>
          <w:rFonts w:ascii="Verdana" w:hAnsi="Verdana"/>
          <w:b/>
          <w:sz w:val="18"/>
          <w:szCs w:val="18"/>
          <w:u w:val="single"/>
          <w:lang w:val="pl-PL"/>
        </w:rPr>
        <w:t>uzyskaniem ostatecznych decyzji o środowiskowych uwarunkowaniach</w:t>
      </w:r>
    </w:p>
    <w:p w:rsidR="00CF56EB" w:rsidRPr="00CF56EB" w:rsidRDefault="00CF56EB" w:rsidP="00CF56EB">
      <w:pPr>
        <w:tabs>
          <w:tab w:val="left" w:pos="240"/>
          <w:tab w:val="num" w:pos="1080"/>
        </w:tabs>
        <w:spacing w:after="0"/>
        <w:jc w:val="both"/>
        <w:rPr>
          <w:rFonts w:ascii="Verdana" w:hAnsi="Verdana" w:cs="Arial"/>
          <w:sz w:val="18"/>
          <w:szCs w:val="18"/>
          <w:lang w:val="pl-PL"/>
        </w:rPr>
      </w:pPr>
      <w:r w:rsidRPr="00CF56EB">
        <w:rPr>
          <w:rFonts w:ascii="Verdana" w:hAnsi="Verdana" w:cs="Arial"/>
          <w:sz w:val="18"/>
          <w:szCs w:val="18"/>
          <w:lang w:val="pl-PL"/>
        </w:rPr>
        <w:t>Obowiązek uzyskania decyzji o środowiskowych uwarunkowaniach oraz konieczność przeprowadzenia oceny oddziaływania na środowiska określa</w:t>
      </w:r>
      <w:r>
        <w:rPr>
          <w:rFonts w:ascii="Verdana" w:hAnsi="Verdana" w:cs="Arial"/>
          <w:sz w:val="18"/>
          <w:szCs w:val="18"/>
          <w:lang w:val="pl-PL"/>
        </w:rPr>
        <w:t xml:space="preserve"> [1.8]</w:t>
      </w:r>
      <w:r w:rsidRPr="00CF56EB">
        <w:rPr>
          <w:rFonts w:ascii="Verdana" w:hAnsi="Verdana" w:cs="Arial"/>
          <w:sz w:val="18"/>
          <w:szCs w:val="18"/>
          <w:lang w:val="pl-PL"/>
        </w:rPr>
        <w:t>. Wykonawca jest zobowiązany do przeprowadzenia wstępnej analizy konieczności uzyskania decyzji oraz wykonania dokumentacji niezbędnych dla jej uzyskania.</w:t>
      </w:r>
      <w:r>
        <w:rPr>
          <w:rFonts w:ascii="Verdana" w:hAnsi="Verdana" w:cs="Arial"/>
          <w:sz w:val="18"/>
          <w:szCs w:val="18"/>
          <w:lang w:val="pl-PL"/>
        </w:rPr>
        <w:t xml:space="preserve"> </w:t>
      </w:r>
      <w:r w:rsidR="007E7C9F">
        <w:rPr>
          <w:rFonts w:ascii="Verdana" w:hAnsi="Verdana" w:cs="Arial"/>
          <w:sz w:val="18"/>
          <w:szCs w:val="18"/>
          <w:lang w:val="pl-PL"/>
        </w:rPr>
        <w:t>W</w:t>
      </w:r>
      <w:r w:rsidR="007E7C9F" w:rsidRPr="00DA702C">
        <w:rPr>
          <w:rFonts w:ascii="Verdana" w:hAnsi="Verdana"/>
          <w:sz w:val="18"/>
          <w:szCs w:val="18"/>
          <w:lang w:val="pl-PL"/>
        </w:rPr>
        <w:t> </w:t>
      </w:r>
      <w:r>
        <w:rPr>
          <w:rFonts w:ascii="Verdana" w:hAnsi="Verdana" w:cs="Arial"/>
          <w:sz w:val="18"/>
          <w:szCs w:val="18"/>
          <w:lang w:val="pl-PL"/>
        </w:rPr>
        <w:t xml:space="preserve">przypadku, kiedy projektant uzna, że dla realizowanego przedsięwzięcia nie jest wymagane, zgodnie </w:t>
      </w:r>
      <w:r w:rsidR="007E7C9F">
        <w:rPr>
          <w:rFonts w:ascii="Verdana" w:hAnsi="Verdana" w:cs="Arial"/>
          <w:sz w:val="18"/>
          <w:szCs w:val="18"/>
          <w:lang w:val="pl-PL"/>
        </w:rPr>
        <w:t>z</w:t>
      </w:r>
      <w:r w:rsidR="007E7C9F" w:rsidRPr="00DA702C">
        <w:rPr>
          <w:rFonts w:ascii="Verdana" w:hAnsi="Verdana"/>
          <w:sz w:val="18"/>
          <w:szCs w:val="18"/>
          <w:lang w:val="pl-PL"/>
        </w:rPr>
        <w:t> </w:t>
      </w:r>
      <w:r>
        <w:rPr>
          <w:rFonts w:ascii="Verdana" w:hAnsi="Verdana" w:cs="Arial"/>
          <w:sz w:val="18"/>
          <w:szCs w:val="18"/>
          <w:lang w:val="pl-PL"/>
        </w:rPr>
        <w:t>obowiązującymi przepisami, uzyskanie Decyzji o środowiskowych uwarunkowaniach, należy dołączyć do dokumentacji opinię organu właściwego do wydania przedmiotowej decyzji potwierdzającą brak konieczności jej uzyskania.</w:t>
      </w:r>
    </w:p>
    <w:p w:rsidR="00CF56EB" w:rsidRPr="00CF56EB" w:rsidRDefault="00CF56EB" w:rsidP="00CF56EB">
      <w:pPr>
        <w:tabs>
          <w:tab w:val="left" w:pos="240"/>
          <w:tab w:val="num" w:pos="1080"/>
        </w:tabs>
        <w:spacing w:after="0"/>
        <w:jc w:val="both"/>
        <w:rPr>
          <w:rFonts w:ascii="Verdana" w:hAnsi="Verdana" w:cs="Arial"/>
          <w:sz w:val="18"/>
          <w:szCs w:val="18"/>
          <w:lang w:val="pl-PL"/>
        </w:rPr>
      </w:pPr>
      <w:r w:rsidRPr="00CF56EB">
        <w:rPr>
          <w:rFonts w:ascii="Verdana" w:hAnsi="Verdana" w:cs="Arial"/>
          <w:sz w:val="18"/>
          <w:szCs w:val="18"/>
          <w:lang w:val="pl-PL"/>
        </w:rPr>
        <w:t>Materiały niezbędne dla uzyskania decyzji o środowiskowych uwarunkowaniach powinny zostać przygotowane zgodnie z wymaganiami określonymi w</w:t>
      </w:r>
      <w:r>
        <w:rPr>
          <w:rFonts w:ascii="Verdana" w:hAnsi="Verdana" w:cs="Arial"/>
          <w:sz w:val="18"/>
          <w:szCs w:val="18"/>
          <w:lang w:val="pl-PL"/>
        </w:rPr>
        <w:t xml:space="preserve"> [1.8] i</w:t>
      </w:r>
      <w:r w:rsidRPr="00CF56EB">
        <w:rPr>
          <w:rFonts w:ascii="Verdana" w:hAnsi="Verdana" w:cs="Arial"/>
          <w:sz w:val="18"/>
          <w:szCs w:val="18"/>
          <w:lang w:val="pl-PL"/>
        </w:rPr>
        <w:t xml:space="preserve"> powinny obejmować co najmniej:</w:t>
      </w:r>
    </w:p>
    <w:p w:rsidR="00CF56EB" w:rsidRPr="00CF56EB" w:rsidRDefault="00CF56EB" w:rsidP="00CF56EB">
      <w:pPr>
        <w:numPr>
          <w:ilvl w:val="0"/>
          <w:numId w:val="18"/>
        </w:numPr>
        <w:tabs>
          <w:tab w:val="num" w:pos="360"/>
          <w:tab w:val="left" w:pos="426"/>
        </w:tabs>
        <w:spacing w:after="0"/>
        <w:ind w:left="360"/>
        <w:jc w:val="both"/>
        <w:rPr>
          <w:rFonts w:ascii="Verdana" w:hAnsi="Verdana"/>
          <w:sz w:val="18"/>
          <w:szCs w:val="18"/>
          <w:lang w:val="pl-PL"/>
        </w:rPr>
      </w:pPr>
      <w:r w:rsidRPr="00CF56EB">
        <w:rPr>
          <w:rFonts w:ascii="Verdana" w:hAnsi="Verdana"/>
          <w:sz w:val="18"/>
          <w:szCs w:val="18"/>
          <w:lang w:val="pl-PL"/>
        </w:rPr>
        <w:t>Wniosek o wydanie decyzji o środowiskowych uwarunkowaniach,</w:t>
      </w:r>
    </w:p>
    <w:p w:rsidR="00CF56EB" w:rsidRPr="00CF56EB" w:rsidRDefault="00CF56EB" w:rsidP="00CF56EB">
      <w:pPr>
        <w:numPr>
          <w:ilvl w:val="0"/>
          <w:numId w:val="18"/>
        </w:numPr>
        <w:tabs>
          <w:tab w:val="num" w:pos="360"/>
          <w:tab w:val="left" w:pos="426"/>
        </w:tabs>
        <w:spacing w:after="0"/>
        <w:ind w:left="360"/>
        <w:jc w:val="both"/>
        <w:rPr>
          <w:rFonts w:ascii="Verdana" w:hAnsi="Verdana"/>
          <w:sz w:val="18"/>
          <w:szCs w:val="18"/>
          <w:lang w:val="pl-PL"/>
        </w:rPr>
      </w:pPr>
      <w:r w:rsidRPr="00CF56EB">
        <w:rPr>
          <w:rFonts w:ascii="Verdana" w:hAnsi="Verdana"/>
          <w:sz w:val="18"/>
          <w:szCs w:val="18"/>
          <w:lang w:val="pl-PL"/>
        </w:rPr>
        <w:t>Kartę informacyjną, stanowiąca załącznik do wniosku o wydanie decyzji o środowiskowych uwarunkowaniach,</w:t>
      </w:r>
    </w:p>
    <w:p w:rsidR="00CF56EB" w:rsidRPr="00CF56EB" w:rsidRDefault="00CF56EB" w:rsidP="00CF56EB">
      <w:pPr>
        <w:numPr>
          <w:ilvl w:val="0"/>
          <w:numId w:val="18"/>
        </w:numPr>
        <w:tabs>
          <w:tab w:val="num" w:pos="360"/>
          <w:tab w:val="left" w:pos="426"/>
        </w:tabs>
        <w:spacing w:after="0"/>
        <w:ind w:left="360"/>
        <w:jc w:val="both"/>
        <w:rPr>
          <w:rFonts w:ascii="Verdana" w:hAnsi="Verdana"/>
          <w:sz w:val="18"/>
          <w:szCs w:val="18"/>
          <w:lang w:val="pl-PL"/>
        </w:rPr>
      </w:pPr>
      <w:r w:rsidRPr="00CF56EB">
        <w:rPr>
          <w:rFonts w:ascii="Verdana" w:hAnsi="Verdana"/>
          <w:sz w:val="18"/>
          <w:szCs w:val="18"/>
          <w:lang w:val="pl-PL"/>
        </w:rPr>
        <w:t>Mapy ewidencyjne oraz wypisy z ewidencji gruntów, stanowiące załącznik do wniosku o</w:t>
      </w:r>
      <w:r>
        <w:rPr>
          <w:rFonts w:ascii="Verdana" w:hAnsi="Verdana"/>
          <w:sz w:val="18"/>
          <w:szCs w:val="18"/>
          <w:lang w:val="pl-PL"/>
        </w:rPr>
        <w:t xml:space="preserve"> </w:t>
      </w:r>
      <w:r w:rsidRPr="00CF56EB">
        <w:rPr>
          <w:rFonts w:ascii="Verdana" w:hAnsi="Verdana"/>
          <w:sz w:val="18"/>
          <w:szCs w:val="18"/>
          <w:lang w:val="pl-PL"/>
        </w:rPr>
        <w:t>wydanie decyzji o środowiskowych uwarunkowaniach,</w:t>
      </w:r>
    </w:p>
    <w:p w:rsidR="00CF56EB" w:rsidRPr="00CF56EB" w:rsidRDefault="00CF56EB" w:rsidP="00CF56EB">
      <w:pPr>
        <w:numPr>
          <w:ilvl w:val="0"/>
          <w:numId w:val="18"/>
        </w:numPr>
        <w:tabs>
          <w:tab w:val="num" w:pos="360"/>
          <w:tab w:val="left" w:pos="426"/>
        </w:tabs>
        <w:spacing w:after="0"/>
        <w:ind w:left="360"/>
        <w:jc w:val="both"/>
        <w:rPr>
          <w:rFonts w:ascii="Verdana" w:hAnsi="Verdana"/>
          <w:sz w:val="18"/>
          <w:szCs w:val="18"/>
          <w:lang w:val="pl-PL"/>
        </w:rPr>
      </w:pPr>
      <w:r w:rsidRPr="00CF56EB">
        <w:rPr>
          <w:rFonts w:ascii="Verdana" w:hAnsi="Verdana"/>
          <w:sz w:val="18"/>
          <w:szCs w:val="18"/>
          <w:lang w:val="pl-PL"/>
        </w:rPr>
        <w:t>Inwentaryzację przyrodnicz</w:t>
      </w:r>
      <w:r w:rsidR="007E7C9F">
        <w:rPr>
          <w:rFonts w:ascii="Verdana" w:hAnsi="Verdana"/>
          <w:sz w:val="18"/>
          <w:szCs w:val="18"/>
          <w:lang w:val="pl-PL"/>
        </w:rPr>
        <w:t>ą</w:t>
      </w:r>
      <w:r w:rsidRPr="00CF56EB">
        <w:rPr>
          <w:rFonts w:ascii="Verdana" w:hAnsi="Verdana"/>
          <w:sz w:val="18"/>
          <w:szCs w:val="18"/>
          <w:lang w:val="pl-PL"/>
        </w:rPr>
        <w:t xml:space="preserve"> na potrzeby opracowania raportu o oddziaływaniu przedsięwzięcia na środowisko,</w:t>
      </w:r>
    </w:p>
    <w:p w:rsidR="00CF56EB" w:rsidRPr="00CF56EB" w:rsidRDefault="00CF56EB" w:rsidP="00CF56EB">
      <w:pPr>
        <w:numPr>
          <w:ilvl w:val="0"/>
          <w:numId w:val="18"/>
        </w:numPr>
        <w:tabs>
          <w:tab w:val="num" w:pos="360"/>
          <w:tab w:val="left" w:pos="426"/>
        </w:tabs>
        <w:spacing w:after="0"/>
        <w:ind w:left="360"/>
        <w:jc w:val="both"/>
        <w:rPr>
          <w:rFonts w:ascii="Verdana" w:hAnsi="Verdana"/>
          <w:sz w:val="18"/>
          <w:szCs w:val="18"/>
          <w:lang w:val="pl-PL"/>
        </w:rPr>
      </w:pPr>
      <w:r w:rsidRPr="00CF56EB">
        <w:rPr>
          <w:rFonts w:ascii="Verdana" w:hAnsi="Verdana"/>
          <w:sz w:val="18"/>
          <w:szCs w:val="18"/>
          <w:lang w:val="pl-PL"/>
        </w:rPr>
        <w:t>Działania informacyjno – konsultacyjne na potrzeby opracowania raportu o oddziaływaniu przedsięwzięcia na środowisko,</w:t>
      </w:r>
    </w:p>
    <w:p w:rsidR="00CF56EB" w:rsidRPr="00CF56EB" w:rsidRDefault="00CF56EB" w:rsidP="00CF56EB">
      <w:pPr>
        <w:numPr>
          <w:ilvl w:val="0"/>
          <w:numId w:val="18"/>
        </w:numPr>
        <w:tabs>
          <w:tab w:val="num" w:pos="360"/>
          <w:tab w:val="left" w:pos="426"/>
        </w:tabs>
        <w:spacing w:after="0"/>
        <w:ind w:left="360"/>
        <w:jc w:val="both"/>
        <w:rPr>
          <w:rFonts w:ascii="Verdana" w:hAnsi="Verdana"/>
          <w:sz w:val="18"/>
          <w:szCs w:val="18"/>
          <w:lang w:val="pl-PL"/>
        </w:rPr>
      </w:pPr>
      <w:r w:rsidRPr="00CF56EB">
        <w:rPr>
          <w:rFonts w:ascii="Verdana" w:hAnsi="Verdana"/>
          <w:sz w:val="18"/>
          <w:szCs w:val="18"/>
          <w:lang w:val="pl-PL"/>
        </w:rPr>
        <w:t>Raport o oddziaływaniu przedsięwzięcia na środowisko.</w:t>
      </w:r>
    </w:p>
    <w:p w:rsidR="00CF56EB" w:rsidRPr="00CF56EB" w:rsidRDefault="00CF56EB" w:rsidP="00CF56EB">
      <w:pPr>
        <w:tabs>
          <w:tab w:val="left" w:pos="240"/>
          <w:tab w:val="num" w:pos="1080"/>
        </w:tabs>
        <w:spacing w:after="0"/>
        <w:jc w:val="both"/>
        <w:rPr>
          <w:rFonts w:ascii="Verdana" w:hAnsi="Verdana" w:cs="Arial"/>
          <w:sz w:val="18"/>
          <w:szCs w:val="18"/>
          <w:lang w:val="pl-PL"/>
        </w:rPr>
      </w:pPr>
      <w:r w:rsidRPr="00CF56EB">
        <w:rPr>
          <w:rFonts w:ascii="Verdana" w:hAnsi="Verdana" w:cs="Arial"/>
          <w:sz w:val="18"/>
          <w:szCs w:val="18"/>
          <w:lang w:val="pl-PL"/>
        </w:rPr>
        <w:t xml:space="preserve">Zwraca się uwagę na fakt, iż proponowane rozwiązania zabezpieczające środowisko przed negatywnymi skutkami oddziaływania </w:t>
      </w:r>
      <w:r w:rsidR="007E7C9F">
        <w:rPr>
          <w:rFonts w:ascii="Verdana" w:hAnsi="Verdana" w:cs="Arial"/>
          <w:sz w:val="18"/>
          <w:szCs w:val="18"/>
          <w:lang w:val="pl-PL"/>
        </w:rPr>
        <w:t>projektowanej inwestycji</w:t>
      </w:r>
      <w:r w:rsidRPr="00CF56EB">
        <w:rPr>
          <w:rFonts w:ascii="Verdana" w:hAnsi="Verdana" w:cs="Arial"/>
          <w:sz w:val="18"/>
          <w:szCs w:val="18"/>
          <w:lang w:val="pl-PL"/>
        </w:rPr>
        <w:t xml:space="preserve"> muszą być dostosowane do planowanych zagrożeń oraz wynikać ze szczegółowych analiz. Wszystkie materiały niezbędne do uzyskania decyzji</w:t>
      </w:r>
      <w:r w:rsidR="00354A22">
        <w:rPr>
          <w:rFonts w:ascii="Verdana" w:hAnsi="Verdana" w:cs="Arial"/>
          <w:sz w:val="18"/>
          <w:szCs w:val="18"/>
          <w:lang w:val="pl-PL"/>
        </w:rPr>
        <w:t>/zezwoleń</w:t>
      </w:r>
      <w:r w:rsidRPr="00CF56EB">
        <w:rPr>
          <w:rFonts w:ascii="Verdana" w:hAnsi="Verdana" w:cs="Arial"/>
          <w:sz w:val="18"/>
          <w:szCs w:val="18"/>
          <w:lang w:val="pl-PL"/>
        </w:rPr>
        <w:t xml:space="preserve"> </w:t>
      </w:r>
      <w:r w:rsidR="00354A22" w:rsidRPr="00CF56EB">
        <w:rPr>
          <w:rFonts w:ascii="Verdana" w:hAnsi="Verdana"/>
          <w:sz w:val="18"/>
          <w:szCs w:val="18"/>
          <w:lang w:val="pl-PL"/>
        </w:rPr>
        <w:t>o </w:t>
      </w:r>
      <w:r w:rsidRPr="00CF56EB">
        <w:rPr>
          <w:rFonts w:ascii="Verdana" w:hAnsi="Verdana" w:cs="Arial"/>
          <w:sz w:val="18"/>
          <w:szCs w:val="18"/>
          <w:lang w:val="pl-PL"/>
        </w:rPr>
        <w:t>środowiskowych uwarunkowaniach, przed przedłożeniem ich organowi wydającemu decyzję</w:t>
      </w:r>
      <w:r w:rsidR="00354A22">
        <w:rPr>
          <w:rFonts w:ascii="Verdana" w:hAnsi="Verdana" w:cs="Arial"/>
          <w:sz w:val="18"/>
          <w:szCs w:val="18"/>
          <w:lang w:val="pl-PL"/>
        </w:rPr>
        <w:t>/zezwolenie</w:t>
      </w:r>
      <w:r w:rsidRPr="00CF56EB">
        <w:rPr>
          <w:rFonts w:ascii="Verdana" w:hAnsi="Verdana" w:cs="Arial"/>
          <w:sz w:val="18"/>
          <w:szCs w:val="18"/>
          <w:lang w:val="pl-PL"/>
        </w:rPr>
        <w:t>, należy przedstawić do akceptacji przez ZDW</w:t>
      </w:r>
      <w:r w:rsidR="007E7C9F">
        <w:rPr>
          <w:rFonts w:ascii="Verdana" w:hAnsi="Verdana" w:cs="Arial"/>
          <w:sz w:val="18"/>
          <w:szCs w:val="18"/>
          <w:lang w:val="pl-PL"/>
        </w:rPr>
        <w:t xml:space="preserve"> w Katowicach</w:t>
      </w:r>
      <w:r w:rsidRPr="00CF56EB">
        <w:rPr>
          <w:rFonts w:ascii="Verdana" w:hAnsi="Verdana" w:cs="Arial"/>
          <w:sz w:val="18"/>
          <w:szCs w:val="18"/>
          <w:lang w:val="pl-PL"/>
        </w:rPr>
        <w:t>.</w:t>
      </w:r>
    </w:p>
    <w:p w:rsidR="00CF56EB" w:rsidRPr="00CF56EB" w:rsidRDefault="00CF56EB" w:rsidP="00CF56EB">
      <w:pPr>
        <w:tabs>
          <w:tab w:val="left" w:pos="240"/>
          <w:tab w:val="num" w:pos="1080"/>
        </w:tabs>
        <w:spacing w:after="0"/>
        <w:jc w:val="both"/>
        <w:rPr>
          <w:rFonts w:ascii="Verdana" w:hAnsi="Verdana" w:cs="Arial"/>
          <w:sz w:val="18"/>
          <w:szCs w:val="18"/>
          <w:lang w:val="pl-PL"/>
        </w:rPr>
      </w:pPr>
      <w:r w:rsidRPr="00CF56EB">
        <w:rPr>
          <w:rFonts w:ascii="Verdana" w:hAnsi="Verdana" w:cs="Arial"/>
          <w:sz w:val="18"/>
          <w:szCs w:val="18"/>
          <w:lang w:val="pl-PL"/>
        </w:rPr>
        <w:t>Wykonawca przekaże Zamawiającemu oryginał Decyzji o środowiskowych uwarunkowaniach po jej uprawomocnieniu oraz załączy kopie decyzji do wszystkich egzemplarzy projektu budowlanego</w:t>
      </w:r>
      <w:r w:rsidR="00354A22">
        <w:rPr>
          <w:rFonts w:ascii="Verdana" w:hAnsi="Verdana" w:cs="Arial"/>
          <w:sz w:val="18"/>
          <w:szCs w:val="18"/>
          <w:lang w:val="pl-PL"/>
        </w:rPr>
        <w:t xml:space="preserve"> oraz do wniosku o wydanie pozwolenia na budowę</w:t>
      </w:r>
      <w:r w:rsidRPr="00CF56EB">
        <w:rPr>
          <w:rFonts w:ascii="Verdana" w:hAnsi="Verdana" w:cs="Arial"/>
          <w:sz w:val="18"/>
          <w:szCs w:val="18"/>
          <w:lang w:val="pl-PL"/>
        </w:rPr>
        <w:t>.</w:t>
      </w:r>
    </w:p>
    <w:p w:rsidR="00CF56EB" w:rsidRPr="00CF56EB" w:rsidRDefault="00CF56EB" w:rsidP="00CF56EB">
      <w:pPr>
        <w:tabs>
          <w:tab w:val="left" w:pos="240"/>
          <w:tab w:val="num" w:pos="1080"/>
        </w:tabs>
        <w:spacing w:after="0"/>
        <w:jc w:val="both"/>
        <w:rPr>
          <w:rFonts w:ascii="Verdana" w:hAnsi="Verdana" w:cs="Arial"/>
          <w:sz w:val="18"/>
          <w:szCs w:val="18"/>
          <w:lang w:val="pl-PL"/>
        </w:rPr>
      </w:pPr>
      <w:r w:rsidRPr="00CF56EB">
        <w:rPr>
          <w:rFonts w:ascii="Verdana" w:hAnsi="Verdana" w:cs="Arial"/>
          <w:sz w:val="18"/>
          <w:szCs w:val="18"/>
          <w:lang w:val="pl-PL"/>
        </w:rPr>
        <w:t>Jeżeli z zapisów decyzji o środowiskowych uwarunkowaniach i/lub przyjętych rozwiązań projektowych wyniknie konieczność uzyskania innych decyzji/zezwoleń administracyjnych z obszaru ochrony środowiska, przed przystąpieniem do realizacji projektu budowlanego lub w trakcie jego opracowywania, Wykonawca we własnym zakresie, w porozumieniu z Zamawiającym, oraz na własny koszt, uzyska te decyzje / zezwolenia. Jeżeli dla potrzeb uzyskania w/w decyzji lub zezwoleń niezbędne jest wykonanie dokumentacji, ekspertyzy lub innych opracowań, Wykonawca wykonana je we włas</w:t>
      </w:r>
      <w:r w:rsidR="00354A22">
        <w:rPr>
          <w:rFonts w:ascii="Verdana" w:hAnsi="Verdana" w:cs="Arial"/>
          <w:sz w:val="18"/>
          <w:szCs w:val="18"/>
          <w:lang w:val="pl-PL"/>
        </w:rPr>
        <w:t>nym zakresie i na własny koszt.</w:t>
      </w:r>
    </w:p>
    <w:p w:rsidR="00327DC3" w:rsidRPr="003F4FFB" w:rsidRDefault="00327DC3" w:rsidP="0042009C">
      <w:pPr>
        <w:keepNext/>
        <w:spacing w:before="240" w:after="240"/>
        <w:jc w:val="center"/>
        <w:rPr>
          <w:rFonts w:ascii="Verdana" w:hAnsi="Verdana"/>
          <w:b/>
          <w:sz w:val="20"/>
          <w:szCs w:val="20"/>
          <w:u w:val="single"/>
          <w:lang w:val="pl-PL" w:eastAsia="pl-PL"/>
        </w:rPr>
      </w:pPr>
      <w:bookmarkStart w:id="2" w:name="cz_techniczna"/>
      <w:bookmarkEnd w:id="2"/>
      <w:r w:rsidRPr="003F4FFB">
        <w:rPr>
          <w:rFonts w:ascii="Verdana" w:hAnsi="Verdana"/>
          <w:b/>
          <w:sz w:val="20"/>
          <w:szCs w:val="20"/>
          <w:u w:val="single"/>
          <w:lang w:val="pl-PL" w:eastAsia="pl-PL"/>
        </w:rPr>
        <w:lastRenderedPageBreak/>
        <w:t>Część C</w:t>
      </w:r>
      <w:r w:rsidR="009E1CAF" w:rsidRPr="003F4FFB">
        <w:rPr>
          <w:rFonts w:ascii="Verdana" w:hAnsi="Verdana"/>
          <w:b/>
          <w:sz w:val="20"/>
          <w:szCs w:val="20"/>
          <w:u w:val="single"/>
          <w:lang w:val="pl-PL" w:eastAsia="pl-PL"/>
        </w:rPr>
        <w:t xml:space="preserve"> – </w:t>
      </w:r>
      <w:r w:rsidRPr="003F4FFB">
        <w:rPr>
          <w:rFonts w:ascii="Verdana" w:hAnsi="Verdana"/>
          <w:b/>
          <w:sz w:val="20"/>
          <w:szCs w:val="20"/>
          <w:u w:val="single"/>
          <w:lang w:val="pl-PL" w:eastAsia="pl-PL"/>
        </w:rPr>
        <w:t>część techniczna</w:t>
      </w:r>
    </w:p>
    <w:p w:rsidR="003B377C" w:rsidRDefault="003B377C" w:rsidP="00C106B6">
      <w:pPr>
        <w:keepNext/>
        <w:numPr>
          <w:ilvl w:val="0"/>
          <w:numId w:val="4"/>
        </w:numPr>
        <w:autoSpaceDE w:val="0"/>
        <w:autoSpaceDN w:val="0"/>
        <w:adjustRightInd w:val="0"/>
        <w:spacing w:before="120" w:after="120"/>
        <w:ind w:left="357" w:hanging="357"/>
        <w:jc w:val="both"/>
        <w:rPr>
          <w:rFonts w:ascii="Verdana" w:eastAsia="MS Mincho" w:hAnsi="Verdana"/>
          <w:b/>
          <w:sz w:val="18"/>
          <w:szCs w:val="18"/>
          <w:u w:val="single"/>
          <w:lang w:val="pl-PL"/>
        </w:rPr>
      </w:pPr>
      <w:r w:rsidRPr="003F4FFB">
        <w:rPr>
          <w:rFonts w:ascii="Verdana" w:eastAsia="MS Mincho" w:hAnsi="Verdana"/>
          <w:b/>
          <w:sz w:val="18"/>
          <w:szCs w:val="18"/>
          <w:u w:val="single"/>
          <w:lang w:val="pl-PL"/>
        </w:rPr>
        <w:t xml:space="preserve">Projekt </w:t>
      </w:r>
      <w:r w:rsidR="00C83C65">
        <w:rPr>
          <w:rFonts w:ascii="Verdana" w:eastAsia="MS Mincho" w:hAnsi="Verdana"/>
          <w:b/>
          <w:sz w:val="18"/>
          <w:szCs w:val="18"/>
          <w:u w:val="single"/>
          <w:lang w:val="pl-PL"/>
        </w:rPr>
        <w:t xml:space="preserve">wstępny </w:t>
      </w:r>
      <w:r w:rsidRPr="003F4FFB">
        <w:rPr>
          <w:rFonts w:ascii="Verdana" w:eastAsia="MS Mincho" w:hAnsi="Verdana"/>
          <w:b/>
          <w:sz w:val="18"/>
          <w:szCs w:val="18"/>
          <w:u w:val="single"/>
          <w:lang w:val="pl-PL"/>
        </w:rPr>
        <w:t>(P</w:t>
      </w:r>
      <w:r w:rsidR="00C83C65">
        <w:rPr>
          <w:rFonts w:ascii="Verdana" w:eastAsia="MS Mincho" w:hAnsi="Verdana"/>
          <w:b/>
          <w:sz w:val="18"/>
          <w:szCs w:val="18"/>
          <w:u w:val="single"/>
          <w:lang w:val="pl-PL"/>
        </w:rPr>
        <w:t>WS</w:t>
      </w:r>
      <w:r w:rsidRPr="003F4FFB">
        <w:rPr>
          <w:rFonts w:ascii="Verdana" w:eastAsia="MS Mincho" w:hAnsi="Verdana"/>
          <w:b/>
          <w:sz w:val="18"/>
          <w:szCs w:val="18"/>
          <w:u w:val="single"/>
          <w:lang w:val="pl-PL"/>
        </w:rPr>
        <w:t>)</w:t>
      </w:r>
    </w:p>
    <w:p w:rsidR="00C83C65" w:rsidRDefault="00C83C65" w:rsidP="00C83C65">
      <w:pPr>
        <w:tabs>
          <w:tab w:val="left" w:pos="240"/>
        </w:tabs>
        <w:spacing w:after="0"/>
        <w:jc w:val="both"/>
        <w:rPr>
          <w:rFonts w:ascii="Verdana" w:hAnsi="Verdana"/>
          <w:sz w:val="18"/>
          <w:szCs w:val="18"/>
          <w:lang w:val="pl-PL" w:eastAsia="pl-PL"/>
        </w:rPr>
      </w:pPr>
      <w:r w:rsidRPr="00C83C65">
        <w:rPr>
          <w:rFonts w:ascii="Verdana" w:hAnsi="Verdana"/>
          <w:sz w:val="18"/>
          <w:szCs w:val="18"/>
          <w:lang w:val="pl-PL" w:eastAsia="pl-PL"/>
        </w:rPr>
        <w:t>Projekt wstępny jest opracowaniem poprzedzającym wykonanie projektu budowlanego. Jego zadaniem jest przedstawienie przez Wykonawcę rozwiązań projektowych które będą opiniowane przez Zamawiającego i zatwierdzane przez ZDW</w:t>
      </w:r>
      <w:r w:rsidR="00AA151D">
        <w:rPr>
          <w:rFonts w:ascii="Verdana" w:hAnsi="Verdana"/>
          <w:sz w:val="18"/>
          <w:szCs w:val="18"/>
          <w:lang w:val="pl-PL" w:eastAsia="pl-PL"/>
        </w:rPr>
        <w:t xml:space="preserve"> w Katowicach</w:t>
      </w:r>
      <w:r w:rsidRPr="00C83C65">
        <w:rPr>
          <w:rFonts w:ascii="Verdana" w:hAnsi="Verdana"/>
          <w:sz w:val="18"/>
          <w:szCs w:val="18"/>
          <w:lang w:val="pl-PL" w:eastAsia="pl-PL"/>
        </w:rPr>
        <w:t xml:space="preserve">. </w:t>
      </w:r>
      <w:r w:rsidR="00FB2D46" w:rsidRPr="00FB2D46">
        <w:rPr>
          <w:rFonts w:ascii="Verdana" w:hAnsi="Verdana"/>
          <w:sz w:val="18"/>
          <w:szCs w:val="18"/>
          <w:lang w:val="pl-PL"/>
        </w:rPr>
        <w:t xml:space="preserve">PWS winien zawierać propozycję </w:t>
      </w:r>
      <w:r w:rsidR="00FB2D46">
        <w:rPr>
          <w:rFonts w:ascii="Verdana" w:hAnsi="Verdana"/>
          <w:sz w:val="18"/>
          <w:szCs w:val="18"/>
          <w:lang w:val="pl-PL"/>
        </w:rPr>
        <w:t xml:space="preserve">realizacji inwestycji z </w:t>
      </w:r>
      <w:r w:rsidR="00FB2D46" w:rsidRPr="00FB2D46">
        <w:rPr>
          <w:rFonts w:ascii="Verdana" w:hAnsi="Verdana"/>
          <w:sz w:val="18"/>
          <w:szCs w:val="18"/>
          <w:lang w:val="pl-PL"/>
        </w:rPr>
        <w:t>podział</w:t>
      </w:r>
      <w:r w:rsidR="00FB2D46">
        <w:rPr>
          <w:rFonts w:ascii="Verdana" w:hAnsi="Verdana"/>
          <w:sz w:val="18"/>
          <w:szCs w:val="18"/>
          <w:lang w:val="pl-PL"/>
        </w:rPr>
        <w:t>em</w:t>
      </w:r>
      <w:r w:rsidR="00FB2D46" w:rsidRPr="00FB2D46">
        <w:rPr>
          <w:rFonts w:ascii="Verdana" w:hAnsi="Verdana"/>
          <w:sz w:val="18"/>
          <w:szCs w:val="18"/>
          <w:lang w:val="pl-PL"/>
        </w:rPr>
        <w:t xml:space="preserve"> na etapy</w:t>
      </w:r>
      <w:r w:rsidR="00FB2D46">
        <w:rPr>
          <w:rFonts w:ascii="Verdana" w:hAnsi="Verdana"/>
          <w:sz w:val="18"/>
          <w:szCs w:val="18"/>
          <w:lang w:val="pl-PL"/>
        </w:rPr>
        <w:t xml:space="preserve"> </w:t>
      </w:r>
      <w:r w:rsidR="000870EE">
        <w:rPr>
          <w:rFonts w:ascii="Verdana" w:hAnsi="Verdana"/>
          <w:sz w:val="18"/>
          <w:szCs w:val="18"/>
          <w:lang w:val="pl-PL"/>
        </w:rPr>
        <w:t xml:space="preserve">– jeżeli </w:t>
      </w:r>
      <w:r w:rsidR="00487FA7">
        <w:rPr>
          <w:rFonts w:ascii="Verdana" w:hAnsi="Verdana"/>
          <w:sz w:val="18"/>
          <w:szCs w:val="18"/>
          <w:lang w:val="pl-PL"/>
        </w:rPr>
        <w:t xml:space="preserve">Zamawiający przewiduje etapowanie robót dla </w:t>
      </w:r>
      <w:r w:rsidR="000870EE">
        <w:rPr>
          <w:rFonts w:ascii="Verdana" w:hAnsi="Verdana"/>
          <w:sz w:val="18"/>
          <w:szCs w:val="18"/>
          <w:lang w:val="pl-PL"/>
        </w:rPr>
        <w:t>przedmiot</w:t>
      </w:r>
      <w:r w:rsidR="00487FA7">
        <w:rPr>
          <w:rFonts w:ascii="Verdana" w:hAnsi="Verdana"/>
          <w:sz w:val="18"/>
          <w:szCs w:val="18"/>
          <w:lang w:val="pl-PL"/>
        </w:rPr>
        <w:t>u</w:t>
      </w:r>
      <w:r w:rsidR="000870EE">
        <w:rPr>
          <w:rFonts w:ascii="Verdana" w:hAnsi="Verdana"/>
          <w:sz w:val="18"/>
          <w:szCs w:val="18"/>
          <w:lang w:val="pl-PL"/>
        </w:rPr>
        <w:t xml:space="preserve"> zamówienia</w:t>
      </w:r>
      <w:r w:rsidR="00FB2D46">
        <w:rPr>
          <w:rFonts w:ascii="Verdana" w:hAnsi="Verdana"/>
          <w:sz w:val="18"/>
          <w:szCs w:val="18"/>
          <w:lang w:val="pl-PL"/>
        </w:rPr>
        <w:t>.</w:t>
      </w:r>
      <w:r w:rsidR="00FB2D46" w:rsidRPr="00C83C65">
        <w:rPr>
          <w:rFonts w:ascii="Verdana" w:hAnsi="Verdana"/>
          <w:sz w:val="18"/>
          <w:szCs w:val="18"/>
          <w:lang w:val="pl-PL" w:eastAsia="pl-PL"/>
        </w:rPr>
        <w:t xml:space="preserve"> </w:t>
      </w:r>
      <w:r w:rsidRPr="00C83C65">
        <w:rPr>
          <w:rFonts w:ascii="Verdana" w:hAnsi="Verdana"/>
          <w:sz w:val="18"/>
          <w:szCs w:val="18"/>
          <w:lang w:val="pl-PL" w:eastAsia="pl-PL"/>
        </w:rPr>
        <w:t xml:space="preserve">Celem tego opracowania jest przyjęcie ostatecznych rozwiązań geometrycznych układu drogowego. Na tym etapie należy </w:t>
      </w:r>
      <w:r w:rsidR="00D10350">
        <w:rPr>
          <w:rFonts w:ascii="Verdana" w:hAnsi="Verdana"/>
          <w:sz w:val="18"/>
          <w:szCs w:val="18"/>
          <w:lang w:val="pl-PL" w:eastAsia="pl-PL"/>
        </w:rPr>
        <w:t xml:space="preserve">przeprowadzić analizę </w:t>
      </w:r>
      <w:r w:rsidR="00D10350">
        <w:rPr>
          <w:rFonts w:ascii="Verdana" w:hAnsi="Verdana"/>
          <w:sz w:val="18"/>
          <w:szCs w:val="18"/>
          <w:lang w:val="pl-PL"/>
        </w:rPr>
        <w:t>własnościowo - prawną</w:t>
      </w:r>
      <w:r w:rsidR="00D10350" w:rsidRPr="00FB2D46">
        <w:rPr>
          <w:rFonts w:ascii="Verdana" w:hAnsi="Verdana"/>
          <w:sz w:val="18"/>
          <w:szCs w:val="18"/>
          <w:lang w:val="pl-PL"/>
        </w:rPr>
        <w:t xml:space="preserve"> terenu przeznaczonego pod inwestycję</w:t>
      </w:r>
      <w:r w:rsidR="00D10350">
        <w:rPr>
          <w:rFonts w:ascii="Verdana" w:hAnsi="Verdana"/>
          <w:sz w:val="18"/>
          <w:szCs w:val="18"/>
          <w:lang w:val="pl-PL"/>
        </w:rPr>
        <w:t xml:space="preserve">. </w:t>
      </w:r>
      <w:r w:rsidR="00D10350" w:rsidRPr="00FB2D46">
        <w:rPr>
          <w:rFonts w:ascii="Verdana" w:hAnsi="Verdana"/>
          <w:sz w:val="18"/>
          <w:szCs w:val="18"/>
          <w:lang w:val="pl-PL"/>
        </w:rPr>
        <w:t>W formie graficznej (szrafowanie zróżnicowane kolorystyczne) należy przedstawić strukturę własnościową (np. Województwo Śląskie, Skarb Państwa, Gmina, podmioty prawne, osoby fizyczne i inne) poszczególnych działek oraz podać numery ich ksiąg wieczystych.</w:t>
      </w:r>
      <w:r w:rsidR="00D10350">
        <w:rPr>
          <w:rFonts w:ascii="Verdana" w:hAnsi="Verdana"/>
          <w:sz w:val="18"/>
          <w:szCs w:val="18"/>
          <w:lang w:val="pl-PL"/>
        </w:rPr>
        <w:t xml:space="preserve"> </w:t>
      </w:r>
      <w:r w:rsidRPr="00C83C65">
        <w:rPr>
          <w:rFonts w:ascii="Verdana" w:hAnsi="Verdana"/>
          <w:sz w:val="18"/>
          <w:szCs w:val="18"/>
          <w:lang w:val="pl-PL" w:eastAsia="pl-PL"/>
        </w:rPr>
        <w:t>Na etapie PWS należy również zaprezentować ideę odwodnienia inwestycji wraz z</w:t>
      </w:r>
      <w:r w:rsidR="00D10350">
        <w:rPr>
          <w:rFonts w:ascii="Verdana" w:hAnsi="Verdana"/>
          <w:sz w:val="18"/>
          <w:szCs w:val="18"/>
          <w:lang w:val="pl-PL" w:eastAsia="pl-PL"/>
        </w:rPr>
        <w:t xml:space="preserve"> </w:t>
      </w:r>
      <w:r w:rsidRPr="00C83C65">
        <w:rPr>
          <w:rFonts w:ascii="Verdana" w:hAnsi="Verdana"/>
          <w:sz w:val="18"/>
          <w:szCs w:val="18"/>
          <w:lang w:val="pl-PL" w:eastAsia="pl-PL"/>
        </w:rPr>
        <w:t>analizą wysokościową możliwości zrzutu wód opadowych do proponowanych odbiorników i analizą warunków technicznych wydanych przez właściciela odbiornika. W</w:t>
      </w:r>
      <w:r w:rsidR="00D10350">
        <w:rPr>
          <w:rFonts w:ascii="Verdana" w:hAnsi="Verdana"/>
          <w:sz w:val="18"/>
          <w:szCs w:val="18"/>
          <w:lang w:val="pl-PL" w:eastAsia="pl-PL"/>
        </w:rPr>
        <w:t xml:space="preserve"> </w:t>
      </w:r>
      <w:r w:rsidRPr="00C83C65">
        <w:rPr>
          <w:rFonts w:ascii="Verdana" w:hAnsi="Verdana"/>
          <w:sz w:val="18"/>
          <w:szCs w:val="18"/>
          <w:lang w:val="pl-PL" w:eastAsia="pl-PL"/>
        </w:rPr>
        <w:t xml:space="preserve">PWS należy przedstawić przebieg kolidujących sieci uzbrojenia terenu wraz z określeniem zakresu ich przebudowy bądź zabezpieczenia. </w:t>
      </w:r>
      <w:r w:rsidR="00D10350">
        <w:rPr>
          <w:rFonts w:ascii="Verdana" w:hAnsi="Verdana"/>
          <w:sz w:val="18"/>
          <w:szCs w:val="18"/>
          <w:lang w:val="pl-PL" w:eastAsia="pl-PL"/>
        </w:rPr>
        <w:t xml:space="preserve">PWS winien zawierać krótki i </w:t>
      </w:r>
      <w:r w:rsidRPr="00C83C65">
        <w:rPr>
          <w:rFonts w:ascii="Verdana" w:hAnsi="Verdana"/>
          <w:sz w:val="18"/>
          <w:szCs w:val="18"/>
          <w:lang w:val="pl-PL" w:eastAsia="pl-PL"/>
        </w:rPr>
        <w:t xml:space="preserve">zwięzły opis techniczny, w którym zostanie scharakteryzowany teren inwestycji oraz stan projektowany. Należy określić przyjęte parametry inwestycji jak: klasy i kategorie dróg krzyżujących się, </w:t>
      </w:r>
      <w:r w:rsidR="00784A68">
        <w:rPr>
          <w:rFonts w:ascii="Verdana" w:hAnsi="Verdana"/>
          <w:sz w:val="18"/>
          <w:szCs w:val="18"/>
          <w:lang w:val="pl-PL" w:eastAsia="pl-PL"/>
        </w:rPr>
        <w:t xml:space="preserve">rodzaje zjazdów (ZP, ZI), </w:t>
      </w:r>
      <w:r w:rsidRPr="00C83C65">
        <w:rPr>
          <w:rFonts w:ascii="Verdana" w:hAnsi="Verdana"/>
          <w:sz w:val="18"/>
          <w:szCs w:val="18"/>
          <w:lang w:val="pl-PL" w:eastAsia="pl-PL"/>
        </w:rPr>
        <w:t>podstawowe wymiary oraz inne istotne z punktu rozwiązań informacje. Część rysunkowa powinna się składać co najmniej z orientacji</w:t>
      </w:r>
      <w:r w:rsidR="00784A68">
        <w:rPr>
          <w:rFonts w:ascii="Verdana" w:hAnsi="Verdana"/>
          <w:sz w:val="18"/>
          <w:szCs w:val="18"/>
          <w:lang w:val="pl-PL" w:eastAsia="pl-PL"/>
        </w:rPr>
        <w:t>,</w:t>
      </w:r>
      <w:r w:rsidRPr="00C83C65">
        <w:rPr>
          <w:rFonts w:ascii="Verdana" w:hAnsi="Verdana"/>
          <w:sz w:val="18"/>
          <w:szCs w:val="18"/>
          <w:lang w:val="pl-PL" w:eastAsia="pl-PL"/>
        </w:rPr>
        <w:t xml:space="preserve"> </w:t>
      </w:r>
      <w:r w:rsidR="00784A68">
        <w:rPr>
          <w:rFonts w:ascii="Verdana" w:hAnsi="Verdana"/>
          <w:sz w:val="18"/>
          <w:szCs w:val="18"/>
          <w:lang w:val="pl-PL" w:eastAsia="pl-PL"/>
        </w:rPr>
        <w:t>p</w:t>
      </w:r>
      <w:r w:rsidRPr="00C83C65">
        <w:rPr>
          <w:rFonts w:ascii="Verdana" w:hAnsi="Verdana"/>
          <w:sz w:val="18"/>
          <w:szCs w:val="18"/>
          <w:lang w:val="pl-PL" w:eastAsia="pl-PL"/>
        </w:rPr>
        <w:t>lanów sytuacyjnych (geometria, uzbrojenie</w:t>
      </w:r>
      <w:r w:rsidR="00784A68">
        <w:rPr>
          <w:rFonts w:ascii="Verdana" w:hAnsi="Verdana"/>
          <w:sz w:val="18"/>
          <w:szCs w:val="18"/>
          <w:lang w:val="pl-PL" w:eastAsia="pl-PL"/>
        </w:rPr>
        <w:t xml:space="preserve">, </w:t>
      </w:r>
      <w:r w:rsidR="00784A68" w:rsidRPr="00C83C65">
        <w:rPr>
          <w:rFonts w:ascii="Verdana" w:hAnsi="Verdana"/>
          <w:sz w:val="18"/>
          <w:szCs w:val="18"/>
          <w:lang w:val="pl-PL" w:eastAsia="pl-PL"/>
        </w:rPr>
        <w:t>miejsca przejść dla pieszych</w:t>
      </w:r>
      <w:r w:rsidRPr="00C83C65">
        <w:rPr>
          <w:rFonts w:ascii="Verdana" w:hAnsi="Verdana"/>
          <w:sz w:val="18"/>
          <w:szCs w:val="18"/>
          <w:lang w:val="pl-PL" w:eastAsia="pl-PL"/>
        </w:rPr>
        <w:t>)</w:t>
      </w:r>
      <w:r w:rsidR="00784A68">
        <w:rPr>
          <w:rFonts w:ascii="Verdana" w:hAnsi="Verdana"/>
          <w:sz w:val="18"/>
          <w:szCs w:val="18"/>
          <w:lang w:val="pl-PL" w:eastAsia="pl-PL"/>
        </w:rPr>
        <w:t xml:space="preserve"> oraz </w:t>
      </w:r>
      <w:r w:rsidRPr="00C83C65">
        <w:rPr>
          <w:rFonts w:ascii="Verdana" w:hAnsi="Verdana"/>
          <w:sz w:val="18"/>
          <w:szCs w:val="18"/>
          <w:lang w:val="pl-PL" w:eastAsia="pl-PL"/>
        </w:rPr>
        <w:t>przekroju typowego. Pożądane jest zamieszczanie innych rysunków mających wpływ na ocenę proponowanych rozwiązań. PWS winien być wykonany na mapie zasadniczej wg</w:t>
      </w:r>
      <w:r w:rsidR="00C106B6">
        <w:rPr>
          <w:rFonts w:ascii="Verdana" w:hAnsi="Verdana"/>
          <w:sz w:val="18"/>
          <w:szCs w:val="18"/>
          <w:lang w:val="pl-PL" w:eastAsia="pl-PL"/>
        </w:rPr>
        <w:t xml:space="preserve"> [1.5]</w:t>
      </w:r>
      <w:r w:rsidRPr="00C83C65">
        <w:rPr>
          <w:rFonts w:ascii="Verdana" w:hAnsi="Verdana"/>
          <w:sz w:val="18"/>
          <w:szCs w:val="18"/>
          <w:lang w:val="pl-PL" w:eastAsia="pl-PL"/>
        </w:rPr>
        <w:t xml:space="preserve"> </w:t>
      </w:r>
      <w:r w:rsidR="00DC4CA9">
        <w:rPr>
          <w:rFonts w:ascii="Verdana" w:hAnsi="Verdana"/>
          <w:sz w:val="18"/>
          <w:szCs w:val="18"/>
          <w:lang w:val="pl-PL" w:eastAsia="pl-PL"/>
        </w:rPr>
        <w:t xml:space="preserve">               </w:t>
      </w:r>
      <w:r w:rsidRPr="00C83C65">
        <w:rPr>
          <w:rFonts w:ascii="Verdana" w:hAnsi="Verdana"/>
          <w:sz w:val="18"/>
          <w:szCs w:val="18"/>
          <w:lang w:val="pl-PL" w:eastAsia="pl-PL"/>
        </w:rPr>
        <w:t xml:space="preserve">z zastrzeżeniem, iż przebieg uzbrojenia winien być potwierdzony przeprowadzonymi wywiadami branżowymi. Zatwierdzony przez </w:t>
      </w:r>
      <w:r w:rsidR="00C106B6">
        <w:rPr>
          <w:rFonts w:ascii="Verdana" w:hAnsi="Verdana"/>
          <w:sz w:val="18"/>
          <w:szCs w:val="18"/>
          <w:lang w:val="pl-PL" w:eastAsia="pl-PL"/>
        </w:rPr>
        <w:t xml:space="preserve">Zamawiającego i </w:t>
      </w:r>
      <w:r w:rsidRPr="00C83C65">
        <w:rPr>
          <w:rFonts w:ascii="Verdana" w:hAnsi="Verdana"/>
          <w:sz w:val="18"/>
          <w:szCs w:val="18"/>
          <w:lang w:val="pl-PL" w:eastAsia="pl-PL"/>
        </w:rPr>
        <w:t>ZDW</w:t>
      </w:r>
      <w:r w:rsidR="00C106B6">
        <w:rPr>
          <w:rFonts w:ascii="Verdana" w:hAnsi="Verdana"/>
          <w:sz w:val="18"/>
          <w:szCs w:val="18"/>
          <w:lang w:val="pl-PL" w:eastAsia="pl-PL"/>
        </w:rPr>
        <w:t xml:space="preserve"> w</w:t>
      </w:r>
      <w:r w:rsidR="00C106B6" w:rsidRPr="00C83C65">
        <w:rPr>
          <w:rFonts w:ascii="Verdana" w:hAnsi="Verdana"/>
          <w:sz w:val="18"/>
          <w:szCs w:val="18"/>
          <w:lang w:val="pl-PL" w:eastAsia="pl-PL"/>
        </w:rPr>
        <w:t> </w:t>
      </w:r>
      <w:r w:rsidR="00C106B6">
        <w:rPr>
          <w:rFonts w:ascii="Verdana" w:hAnsi="Verdana"/>
          <w:sz w:val="18"/>
          <w:szCs w:val="18"/>
          <w:lang w:val="pl-PL" w:eastAsia="pl-PL"/>
        </w:rPr>
        <w:t>Katowicach</w:t>
      </w:r>
      <w:r w:rsidRPr="00C83C65">
        <w:rPr>
          <w:rFonts w:ascii="Verdana" w:hAnsi="Verdana"/>
          <w:sz w:val="18"/>
          <w:szCs w:val="18"/>
          <w:lang w:val="pl-PL" w:eastAsia="pl-PL"/>
        </w:rPr>
        <w:t xml:space="preserve"> Projekt </w:t>
      </w:r>
      <w:r w:rsidR="00C106B6">
        <w:rPr>
          <w:rFonts w:ascii="Verdana" w:hAnsi="Verdana"/>
          <w:sz w:val="18"/>
          <w:szCs w:val="18"/>
          <w:lang w:val="pl-PL" w:eastAsia="pl-PL"/>
        </w:rPr>
        <w:t>w</w:t>
      </w:r>
      <w:r w:rsidRPr="00C83C65">
        <w:rPr>
          <w:rFonts w:ascii="Verdana" w:hAnsi="Verdana"/>
          <w:sz w:val="18"/>
          <w:szCs w:val="18"/>
          <w:lang w:val="pl-PL" w:eastAsia="pl-PL"/>
        </w:rPr>
        <w:t>stępny stanowi podstawę do dalszeg</w:t>
      </w:r>
      <w:r w:rsidR="00C106B6">
        <w:rPr>
          <w:rFonts w:ascii="Verdana" w:hAnsi="Verdana"/>
          <w:sz w:val="18"/>
          <w:szCs w:val="18"/>
          <w:lang w:val="pl-PL" w:eastAsia="pl-PL"/>
        </w:rPr>
        <w:t xml:space="preserve">o szczegółowego projektowania i </w:t>
      </w:r>
      <w:r w:rsidRPr="00C83C65">
        <w:rPr>
          <w:rFonts w:ascii="Verdana" w:hAnsi="Verdana"/>
          <w:sz w:val="18"/>
          <w:szCs w:val="18"/>
          <w:lang w:val="pl-PL" w:eastAsia="pl-PL"/>
        </w:rPr>
        <w:t>przeprowadzania innych czynności mających na celu uzyskanie innych niezbędnych decyzji, opinii, uzgodnień, itp.</w:t>
      </w:r>
      <w:r w:rsidR="00C106B6">
        <w:rPr>
          <w:rFonts w:ascii="Verdana" w:hAnsi="Verdana"/>
          <w:sz w:val="18"/>
          <w:szCs w:val="18"/>
          <w:lang w:val="pl-PL" w:eastAsia="pl-PL"/>
        </w:rPr>
        <w:t xml:space="preserve"> Dalsze prace projektowe bez uzyskania akceptacji PWS mogą zostać uznane jako wykonane wadliwie.</w:t>
      </w:r>
    </w:p>
    <w:p w:rsidR="00C83C65" w:rsidRPr="00C83C65" w:rsidRDefault="00C83C65" w:rsidP="00C106B6">
      <w:pPr>
        <w:keepNext/>
        <w:autoSpaceDE w:val="0"/>
        <w:autoSpaceDN w:val="0"/>
        <w:adjustRightInd w:val="0"/>
        <w:spacing w:after="0" w:line="240" w:lineRule="auto"/>
        <w:jc w:val="both"/>
        <w:rPr>
          <w:rFonts w:ascii="Verdana" w:eastAsia="MS Mincho" w:hAnsi="Verdana"/>
          <w:sz w:val="18"/>
          <w:szCs w:val="18"/>
          <w:lang w:val="pl-PL"/>
        </w:rPr>
      </w:pPr>
    </w:p>
    <w:p w:rsidR="00C83C65" w:rsidRPr="003F4FFB" w:rsidRDefault="00C83C65" w:rsidP="00C106B6">
      <w:pPr>
        <w:keepNext/>
        <w:numPr>
          <w:ilvl w:val="0"/>
          <w:numId w:val="4"/>
        </w:numPr>
        <w:autoSpaceDE w:val="0"/>
        <w:autoSpaceDN w:val="0"/>
        <w:adjustRightInd w:val="0"/>
        <w:spacing w:after="120"/>
        <w:ind w:left="357" w:hanging="357"/>
        <w:jc w:val="both"/>
        <w:rPr>
          <w:rFonts w:ascii="Verdana" w:eastAsia="MS Mincho" w:hAnsi="Verdana"/>
          <w:b/>
          <w:sz w:val="18"/>
          <w:szCs w:val="18"/>
          <w:u w:val="single"/>
          <w:lang w:val="pl-PL"/>
        </w:rPr>
      </w:pPr>
      <w:r>
        <w:rPr>
          <w:rFonts w:ascii="Verdana" w:eastAsia="MS Mincho" w:hAnsi="Verdana"/>
          <w:b/>
          <w:sz w:val="18"/>
          <w:szCs w:val="18"/>
          <w:u w:val="single"/>
          <w:lang w:val="pl-PL"/>
        </w:rPr>
        <w:t>Projekt budowlany (PB)</w:t>
      </w:r>
    </w:p>
    <w:p w:rsidR="00311B50" w:rsidRPr="00311B50" w:rsidRDefault="0059598C" w:rsidP="00311B50">
      <w:pPr>
        <w:spacing w:after="0"/>
        <w:jc w:val="both"/>
        <w:rPr>
          <w:rFonts w:ascii="Verdana" w:hAnsi="Verdana"/>
          <w:sz w:val="18"/>
          <w:szCs w:val="18"/>
          <w:lang w:val="pl-PL"/>
        </w:rPr>
      </w:pPr>
      <w:r w:rsidRPr="003F4FFB">
        <w:rPr>
          <w:rFonts w:ascii="Verdana" w:hAnsi="Verdana"/>
          <w:sz w:val="18"/>
          <w:szCs w:val="18"/>
          <w:lang w:val="pl-PL"/>
        </w:rPr>
        <w:t>Projekt budowlany należy wykonać zgodnie z</w:t>
      </w:r>
      <w:r w:rsidR="003F4FFB">
        <w:rPr>
          <w:rFonts w:ascii="Verdana" w:hAnsi="Verdana"/>
          <w:sz w:val="18"/>
          <w:szCs w:val="18"/>
          <w:lang w:val="pl-PL"/>
        </w:rPr>
        <w:t xml:space="preserve"> [1.18]</w:t>
      </w:r>
      <w:r w:rsidRPr="003F4FFB">
        <w:rPr>
          <w:rFonts w:ascii="Verdana" w:hAnsi="Verdana"/>
          <w:sz w:val="18"/>
          <w:szCs w:val="18"/>
          <w:lang w:val="pl-PL"/>
        </w:rPr>
        <w:t>.</w:t>
      </w:r>
      <w:r w:rsidR="008765F7" w:rsidRPr="003F4FFB">
        <w:rPr>
          <w:rFonts w:ascii="Verdana" w:hAnsi="Verdana"/>
          <w:sz w:val="18"/>
          <w:szCs w:val="18"/>
          <w:lang w:val="pl-PL"/>
        </w:rPr>
        <w:t xml:space="preserve"> Zaleca się, aby projekt budowlany był opracowaniem jednotomowym, zawierającym projekt zagospodarowania terenu (PZT) oraz wielobranżowy projekt architektoniczno – budowlany (PAB). W przypadku braku takiej możliwości dopuszcza się dokonanie podziału PB na osobne tomy lecz należy dążyć do minimalizacji ich ilości.</w:t>
      </w:r>
      <w:r w:rsidR="008363D9" w:rsidRPr="003F4FFB">
        <w:rPr>
          <w:rFonts w:ascii="Verdana" w:hAnsi="Verdana"/>
          <w:sz w:val="18"/>
          <w:szCs w:val="18"/>
          <w:lang w:val="pl-PL"/>
        </w:rPr>
        <w:t xml:space="preserve"> </w:t>
      </w:r>
      <w:r w:rsidR="00311B50" w:rsidRPr="00311B50">
        <w:rPr>
          <w:rFonts w:ascii="Verdana" w:hAnsi="Verdana"/>
          <w:sz w:val="18"/>
          <w:szCs w:val="18"/>
          <w:lang w:val="pl-PL"/>
        </w:rPr>
        <w:t>W projekcie budowlanym winny być zawarte wszelkie warunki techniczne, uzgodnienia, decyzje, postanowienia i opinie wymagane przez prawo budowlane. Zwraca się szczególną uwagę na konieczność przeprowadzenia uzgodnień planowanej inwestycji z gestorami sieci uzbrojenia terenu, których sieci znajdują się lub będą zlokalizowane w pasie drogowym. Wywiady branżowe uzyskiwane na etapie aktualizacji mapy nie są traktowane jako uzgodnienia braku kolizji.</w:t>
      </w:r>
    </w:p>
    <w:p w:rsidR="00ED2C51" w:rsidRDefault="00817C4E" w:rsidP="003F4FFB">
      <w:pPr>
        <w:spacing w:after="0"/>
        <w:jc w:val="both"/>
        <w:rPr>
          <w:rFonts w:ascii="Verdana" w:hAnsi="Verdana"/>
          <w:sz w:val="18"/>
          <w:szCs w:val="18"/>
          <w:lang w:val="pl-PL"/>
        </w:rPr>
      </w:pPr>
      <w:r w:rsidRPr="003F4FFB">
        <w:rPr>
          <w:rFonts w:ascii="Verdana" w:hAnsi="Verdana"/>
          <w:sz w:val="18"/>
          <w:szCs w:val="18"/>
          <w:lang w:val="pl-PL"/>
        </w:rPr>
        <w:t xml:space="preserve">Do każdego egzemplarza PZT należy dołączyć </w:t>
      </w:r>
      <w:r w:rsidR="003012B1" w:rsidRPr="003F4FFB">
        <w:rPr>
          <w:rFonts w:ascii="Verdana" w:hAnsi="Verdana"/>
          <w:sz w:val="18"/>
          <w:szCs w:val="18"/>
          <w:lang w:val="pl-PL"/>
        </w:rPr>
        <w:t>informację BiOZ opracowaną</w:t>
      </w:r>
      <w:r w:rsidRPr="003F4FFB">
        <w:rPr>
          <w:rFonts w:ascii="Verdana" w:hAnsi="Verdana"/>
          <w:sz w:val="18"/>
          <w:szCs w:val="18"/>
          <w:lang w:val="pl-PL"/>
        </w:rPr>
        <w:t xml:space="preserve"> zgodnie z</w:t>
      </w:r>
      <w:r w:rsidR="00696C1E">
        <w:rPr>
          <w:rFonts w:ascii="Verdana" w:hAnsi="Verdana"/>
          <w:sz w:val="18"/>
          <w:szCs w:val="18"/>
          <w:lang w:val="pl-PL"/>
        </w:rPr>
        <w:t xml:space="preserve"> [1.19]. Ponadto w </w:t>
      </w:r>
      <w:r w:rsidRPr="003F4FFB">
        <w:rPr>
          <w:rFonts w:ascii="Verdana" w:hAnsi="Verdana"/>
          <w:sz w:val="18"/>
          <w:szCs w:val="18"/>
          <w:lang w:val="pl-PL"/>
        </w:rPr>
        <w:t xml:space="preserve">PZT winny być </w:t>
      </w:r>
      <w:r w:rsidR="008363D9" w:rsidRPr="003F4FFB">
        <w:rPr>
          <w:rFonts w:ascii="Verdana" w:hAnsi="Verdana"/>
          <w:sz w:val="18"/>
          <w:szCs w:val="18"/>
          <w:lang w:val="pl-PL"/>
        </w:rPr>
        <w:t>zamieszczone</w:t>
      </w:r>
      <w:r w:rsidRPr="003F4FFB">
        <w:rPr>
          <w:rFonts w:ascii="Verdana" w:hAnsi="Verdana"/>
          <w:sz w:val="18"/>
          <w:szCs w:val="18"/>
          <w:lang w:val="pl-PL"/>
        </w:rPr>
        <w:t xml:space="preserve"> uprawnienia budowlane oraz zaświadczenia o przynależności do izby inżynierów budownictwa</w:t>
      </w:r>
      <w:r w:rsidR="00767CFC" w:rsidRPr="003F4FFB">
        <w:rPr>
          <w:rFonts w:ascii="Verdana" w:hAnsi="Verdana"/>
          <w:sz w:val="18"/>
          <w:szCs w:val="18"/>
          <w:lang w:val="pl-PL"/>
        </w:rPr>
        <w:t xml:space="preserve"> i posiadaniu ubezpieczenia</w:t>
      </w:r>
      <w:r w:rsidR="00696C1E">
        <w:rPr>
          <w:rFonts w:ascii="Verdana" w:hAnsi="Verdana"/>
          <w:sz w:val="18"/>
          <w:szCs w:val="18"/>
          <w:lang w:val="pl-PL"/>
        </w:rPr>
        <w:t xml:space="preserve"> </w:t>
      </w:r>
      <w:r w:rsidR="00767CFC" w:rsidRPr="003F4FFB">
        <w:rPr>
          <w:rFonts w:ascii="Verdana" w:hAnsi="Verdana"/>
          <w:sz w:val="18"/>
          <w:szCs w:val="18"/>
          <w:lang w:val="pl-PL"/>
        </w:rPr>
        <w:t>OC</w:t>
      </w:r>
      <w:r w:rsidR="007B2BE1">
        <w:rPr>
          <w:rFonts w:ascii="Verdana" w:hAnsi="Verdana"/>
          <w:sz w:val="18"/>
          <w:szCs w:val="18"/>
          <w:lang w:val="pl-PL"/>
        </w:rPr>
        <w:t>,</w:t>
      </w:r>
      <w:r w:rsidR="00136078" w:rsidRPr="003F4FFB">
        <w:rPr>
          <w:rFonts w:ascii="Verdana" w:hAnsi="Verdana"/>
          <w:sz w:val="18"/>
          <w:szCs w:val="18"/>
          <w:lang w:val="pl-PL"/>
        </w:rPr>
        <w:t xml:space="preserve"> </w:t>
      </w:r>
      <w:r w:rsidR="008363D9" w:rsidRPr="003F4FFB">
        <w:rPr>
          <w:rFonts w:ascii="Verdana" w:hAnsi="Verdana"/>
          <w:sz w:val="18"/>
          <w:szCs w:val="18"/>
          <w:lang w:val="pl-PL"/>
        </w:rPr>
        <w:t>ważne na dzień sporządzenia projektu</w:t>
      </w:r>
      <w:r w:rsidR="00C73A77" w:rsidRPr="003F4FFB">
        <w:rPr>
          <w:rFonts w:ascii="Verdana" w:hAnsi="Verdana"/>
          <w:sz w:val="18"/>
          <w:szCs w:val="18"/>
          <w:lang w:val="pl-PL"/>
        </w:rPr>
        <w:t xml:space="preserve"> oraz oświadczenie projektantów i sprawdzających</w:t>
      </w:r>
      <w:r w:rsidR="00136078" w:rsidRPr="003F4FFB">
        <w:rPr>
          <w:rFonts w:ascii="Verdana" w:hAnsi="Verdana"/>
          <w:sz w:val="18"/>
          <w:szCs w:val="18"/>
          <w:lang w:val="pl-PL"/>
        </w:rPr>
        <w:t xml:space="preserve"> o sporządzeniu projektu budowlanego zgodnie z</w:t>
      </w:r>
      <w:r w:rsidR="00696C1E">
        <w:rPr>
          <w:rFonts w:ascii="Verdana" w:hAnsi="Verdana"/>
          <w:sz w:val="18"/>
          <w:szCs w:val="18"/>
          <w:lang w:val="pl-PL"/>
        </w:rPr>
        <w:t xml:space="preserve"> </w:t>
      </w:r>
      <w:r w:rsidR="00136078" w:rsidRPr="003F4FFB">
        <w:rPr>
          <w:rFonts w:ascii="Verdana" w:hAnsi="Verdana"/>
          <w:sz w:val="18"/>
          <w:szCs w:val="18"/>
          <w:lang w:val="pl-PL"/>
        </w:rPr>
        <w:t>obowiązującymi przepisami techniczno – budowlanymi, normami, wytycznymi i zasadami wiedzy technicznej</w:t>
      </w:r>
      <w:r w:rsidR="00C73A77" w:rsidRPr="003F4FFB">
        <w:rPr>
          <w:rFonts w:ascii="Verdana" w:hAnsi="Verdana"/>
          <w:sz w:val="18"/>
          <w:szCs w:val="18"/>
          <w:lang w:val="pl-PL"/>
        </w:rPr>
        <w:t xml:space="preserve">. </w:t>
      </w:r>
      <w:r w:rsidR="008363D9" w:rsidRPr="003F4FFB">
        <w:rPr>
          <w:rFonts w:ascii="Verdana" w:hAnsi="Verdana"/>
          <w:sz w:val="18"/>
          <w:szCs w:val="18"/>
          <w:lang w:val="pl-PL"/>
        </w:rPr>
        <w:t xml:space="preserve">Do jednego egzemplarza PZT należy dołączyć oryginały dokumentów </w:t>
      </w:r>
      <w:r w:rsidR="00136078" w:rsidRPr="003F4FFB">
        <w:rPr>
          <w:rFonts w:ascii="Verdana" w:hAnsi="Verdana"/>
          <w:sz w:val="18"/>
          <w:szCs w:val="18"/>
          <w:lang w:val="pl-PL"/>
        </w:rPr>
        <w:t xml:space="preserve">(uzgodnienia, opinie, inne decyzje) </w:t>
      </w:r>
      <w:r w:rsidR="008363D9" w:rsidRPr="003F4FFB">
        <w:rPr>
          <w:rFonts w:ascii="Verdana" w:hAnsi="Verdana"/>
          <w:sz w:val="18"/>
          <w:szCs w:val="18"/>
          <w:lang w:val="pl-PL"/>
        </w:rPr>
        <w:t xml:space="preserve">wymaganych przez Prawo Budowlane. </w:t>
      </w:r>
      <w:r w:rsidR="00D67D6D" w:rsidRPr="003F4FFB">
        <w:rPr>
          <w:rFonts w:ascii="Verdana" w:hAnsi="Verdana"/>
          <w:sz w:val="18"/>
          <w:szCs w:val="18"/>
          <w:lang w:val="pl-PL"/>
        </w:rPr>
        <w:t>Oprawa tego egzemplarza winna wyraźnie odróżniać się od</w:t>
      </w:r>
      <w:r w:rsidR="00696C1E">
        <w:rPr>
          <w:rFonts w:ascii="Verdana" w:hAnsi="Verdana"/>
          <w:sz w:val="18"/>
          <w:szCs w:val="18"/>
          <w:lang w:val="pl-PL"/>
        </w:rPr>
        <w:t xml:space="preserve"> </w:t>
      </w:r>
      <w:r w:rsidR="00D67D6D" w:rsidRPr="003F4FFB">
        <w:rPr>
          <w:rFonts w:ascii="Verdana" w:hAnsi="Verdana"/>
          <w:sz w:val="18"/>
          <w:szCs w:val="18"/>
          <w:lang w:val="pl-PL"/>
        </w:rPr>
        <w:t>pozostałych i posiadać napis na stronie tytułowej „Egzemplarz zawiera oryginały uzgodnień”. W</w:t>
      </w:r>
      <w:r w:rsidR="00696C1E">
        <w:rPr>
          <w:rFonts w:ascii="Verdana" w:hAnsi="Verdana"/>
          <w:sz w:val="18"/>
          <w:szCs w:val="18"/>
          <w:lang w:val="pl-PL"/>
        </w:rPr>
        <w:t xml:space="preserve"> </w:t>
      </w:r>
      <w:r w:rsidR="00D67D6D" w:rsidRPr="003F4FFB">
        <w:rPr>
          <w:rFonts w:ascii="Verdana" w:hAnsi="Verdana"/>
          <w:sz w:val="18"/>
          <w:szCs w:val="18"/>
          <w:lang w:val="pl-PL"/>
        </w:rPr>
        <w:t>pozo</w:t>
      </w:r>
      <w:r w:rsidR="00D11D93" w:rsidRPr="003F4FFB">
        <w:rPr>
          <w:rFonts w:ascii="Verdana" w:hAnsi="Verdana"/>
          <w:sz w:val="18"/>
          <w:szCs w:val="18"/>
          <w:lang w:val="pl-PL"/>
        </w:rPr>
        <w:t>stałych egzemplarzach należy zał</w:t>
      </w:r>
      <w:r w:rsidR="00D67D6D" w:rsidRPr="003F4FFB">
        <w:rPr>
          <w:rFonts w:ascii="Verdana" w:hAnsi="Verdana"/>
          <w:sz w:val="18"/>
          <w:szCs w:val="18"/>
          <w:lang w:val="pl-PL"/>
        </w:rPr>
        <w:t xml:space="preserve">ączyć </w:t>
      </w:r>
      <w:r w:rsidR="00767CFC" w:rsidRPr="003F4FFB">
        <w:rPr>
          <w:rFonts w:ascii="Verdana" w:hAnsi="Verdana"/>
          <w:sz w:val="18"/>
          <w:szCs w:val="18"/>
          <w:lang w:val="pl-PL"/>
        </w:rPr>
        <w:t xml:space="preserve">kopie poświadczone „za zgodność”. </w:t>
      </w:r>
      <w:r w:rsidR="009A2320" w:rsidRPr="003F4FFB">
        <w:rPr>
          <w:rFonts w:ascii="Verdana" w:hAnsi="Verdana"/>
          <w:sz w:val="18"/>
          <w:szCs w:val="18"/>
          <w:lang w:val="pl-PL"/>
        </w:rPr>
        <w:t xml:space="preserve">Do PZT nie należy załączać </w:t>
      </w:r>
      <w:r w:rsidR="00136078" w:rsidRPr="003F4FFB">
        <w:rPr>
          <w:rFonts w:ascii="Verdana" w:hAnsi="Verdana"/>
          <w:sz w:val="18"/>
          <w:szCs w:val="18"/>
          <w:lang w:val="pl-PL"/>
        </w:rPr>
        <w:t>wypis</w:t>
      </w:r>
      <w:r w:rsidR="007B2BE1">
        <w:rPr>
          <w:rFonts w:ascii="Verdana" w:hAnsi="Verdana"/>
          <w:sz w:val="18"/>
          <w:szCs w:val="18"/>
          <w:lang w:val="pl-PL"/>
        </w:rPr>
        <w:t>ów</w:t>
      </w:r>
      <w:r w:rsidR="00136078" w:rsidRPr="003F4FFB">
        <w:rPr>
          <w:rFonts w:ascii="Verdana" w:hAnsi="Verdana"/>
          <w:sz w:val="18"/>
          <w:szCs w:val="18"/>
          <w:lang w:val="pl-PL"/>
        </w:rPr>
        <w:t xml:space="preserve"> z ewidencji gruntów</w:t>
      </w:r>
      <w:r w:rsidR="009A2320" w:rsidRPr="003F4FFB">
        <w:rPr>
          <w:rFonts w:ascii="Verdana" w:hAnsi="Verdana"/>
          <w:sz w:val="18"/>
          <w:szCs w:val="18"/>
          <w:lang w:val="pl-PL"/>
        </w:rPr>
        <w:t xml:space="preserve">. </w:t>
      </w:r>
      <w:r w:rsidR="00767CFC" w:rsidRPr="003F4FFB">
        <w:rPr>
          <w:rFonts w:ascii="Verdana" w:hAnsi="Verdana"/>
          <w:sz w:val="18"/>
          <w:szCs w:val="18"/>
          <w:lang w:val="pl-PL"/>
        </w:rPr>
        <w:t>Z</w:t>
      </w:r>
      <w:r w:rsidR="00311B50">
        <w:rPr>
          <w:rFonts w:ascii="Verdana" w:hAnsi="Verdana"/>
          <w:sz w:val="18"/>
          <w:szCs w:val="18"/>
          <w:lang w:val="pl-PL"/>
        </w:rPr>
        <w:t>amawiający</w:t>
      </w:r>
      <w:r w:rsidR="00767CFC" w:rsidRPr="003F4FFB">
        <w:rPr>
          <w:rFonts w:ascii="Verdana" w:hAnsi="Verdana"/>
          <w:sz w:val="18"/>
          <w:szCs w:val="18"/>
          <w:lang w:val="pl-PL"/>
        </w:rPr>
        <w:t xml:space="preserve"> nie dopuszcza, aby wytyczne do planu BiOZ, uprawnienia</w:t>
      </w:r>
      <w:r w:rsidR="00ED2C51" w:rsidRPr="003F4FFB">
        <w:rPr>
          <w:rFonts w:ascii="Verdana" w:hAnsi="Verdana"/>
          <w:sz w:val="18"/>
          <w:szCs w:val="18"/>
          <w:lang w:val="pl-PL"/>
        </w:rPr>
        <w:t xml:space="preserve">, zaświadczenia z izby czy uzgodnienia były </w:t>
      </w:r>
      <w:r w:rsidR="00C73A77" w:rsidRPr="003F4FFB">
        <w:rPr>
          <w:rFonts w:ascii="Verdana" w:hAnsi="Verdana"/>
          <w:sz w:val="18"/>
          <w:szCs w:val="18"/>
          <w:lang w:val="pl-PL"/>
        </w:rPr>
        <w:t>załączane do</w:t>
      </w:r>
      <w:r w:rsidR="007B2BE1">
        <w:rPr>
          <w:rFonts w:ascii="Verdana" w:hAnsi="Verdana"/>
          <w:sz w:val="18"/>
          <w:szCs w:val="18"/>
          <w:lang w:val="pl-PL"/>
        </w:rPr>
        <w:t xml:space="preserve"> </w:t>
      </w:r>
      <w:r w:rsidR="00C73A77" w:rsidRPr="003F4FFB">
        <w:rPr>
          <w:rFonts w:ascii="Verdana" w:hAnsi="Verdana"/>
          <w:sz w:val="18"/>
          <w:szCs w:val="18"/>
          <w:lang w:val="pl-PL"/>
        </w:rPr>
        <w:t>PAB.</w:t>
      </w:r>
      <w:r w:rsidR="00136078" w:rsidRPr="003F4FFB">
        <w:rPr>
          <w:rFonts w:ascii="Verdana" w:hAnsi="Verdana"/>
          <w:sz w:val="18"/>
          <w:szCs w:val="18"/>
          <w:lang w:val="pl-PL"/>
        </w:rPr>
        <w:t xml:space="preserve"> </w:t>
      </w:r>
      <w:r w:rsidR="00DE5269" w:rsidRPr="003F4FFB">
        <w:rPr>
          <w:rFonts w:ascii="Verdana" w:hAnsi="Verdana"/>
          <w:sz w:val="18"/>
          <w:szCs w:val="18"/>
          <w:lang w:val="pl-PL"/>
        </w:rPr>
        <w:t xml:space="preserve">Numery działek zamieścić jedynie </w:t>
      </w:r>
      <w:r w:rsidR="008F3E25" w:rsidRPr="003F4FFB">
        <w:rPr>
          <w:rFonts w:ascii="Verdana" w:hAnsi="Verdana"/>
          <w:sz w:val="18"/>
          <w:szCs w:val="18"/>
          <w:lang w:val="pl-PL"/>
        </w:rPr>
        <w:t xml:space="preserve">na </w:t>
      </w:r>
      <w:r w:rsidR="007B2BE1">
        <w:rPr>
          <w:rFonts w:ascii="Verdana" w:hAnsi="Verdana"/>
          <w:sz w:val="18"/>
          <w:szCs w:val="18"/>
          <w:lang w:val="pl-PL"/>
        </w:rPr>
        <w:t>stronie tytułowej</w:t>
      </w:r>
      <w:r w:rsidR="008F3E25" w:rsidRPr="003F4FFB">
        <w:rPr>
          <w:rFonts w:ascii="Verdana" w:hAnsi="Verdana"/>
          <w:sz w:val="18"/>
          <w:szCs w:val="18"/>
          <w:lang w:val="pl-PL"/>
        </w:rPr>
        <w:t xml:space="preserve"> projektu budowlanego</w:t>
      </w:r>
      <w:r w:rsidR="00DE5269" w:rsidRPr="003F4FFB">
        <w:rPr>
          <w:rFonts w:ascii="Verdana" w:hAnsi="Verdana"/>
          <w:sz w:val="18"/>
          <w:szCs w:val="18"/>
          <w:lang w:val="pl-PL"/>
        </w:rPr>
        <w:t>.</w:t>
      </w:r>
    </w:p>
    <w:p w:rsidR="00E752AA" w:rsidRPr="00721CF4" w:rsidRDefault="00E752AA" w:rsidP="003F4FFB">
      <w:pPr>
        <w:spacing w:after="0"/>
        <w:jc w:val="both"/>
        <w:rPr>
          <w:rFonts w:ascii="Verdana" w:hAnsi="Verdana"/>
          <w:sz w:val="18"/>
          <w:szCs w:val="18"/>
          <w:lang w:val="pl-PL"/>
        </w:rPr>
      </w:pPr>
      <w:r w:rsidRPr="00721CF4">
        <w:rPr>
          <w:rFonts w:ascii="Verdana" w:hAnsi="Verdana"/>
          <w:b/>
          <w:sz w:val="18"/>
          <w:szCs w:val="18"/>
          <w:lang w:val="pl-PL"/>
        </w:rPr>
        <w:t>Uwaga:</w:t>
      </w:r>
      <w:r w:rsidRPr="00721CF4">
        <w:rPr>
          <w:rFonts w:ascii="Verdana" w:hAnsi="Verdana"/>
          <w:sz w:val="18"/>
          <w:szCs w:val="18"/>
          <w:lang w:val="pl-PL"/>
        </w:rPr>
        <w:t xml:space="preserve"> wszystkie uzyskane</w:t>
      </w:r>
      <w:r w:rsidR="00721CF4">
        <w:rPr>
          <w:rFonts w:ascii="Verdana" w:hAnsi="Verdana"/>
          <w:sz w:val="18"/>
          <w:szCs w:val="18"/>
          <w:lang w:val="pl-PL"/>
        </w:rPr>
        <w:t xml:space="preserve"> terminowe decyzje, pozwolenia, postanowienia, uzgodnienia, opinie, stanowiska, warunki i inne pisma muszą posiadać co najmniej 6-cio miesięczny termin ważności licząc od dnia sporządzenia protokołu końcowego odbioru dokumentacji.</w:t>
      </w:r>
    </w:p>
    <w:p w:rsidR="007B2BE1" w:rsidRPr="003F4FFB" w:rsidRDefault="007B2BE1" w:rsidP="003F4FFB">
      <w:pPr>
        <w:spacing w:after="0"/>
        <w:jc w:val="both"/>
        <w:rPr>
          <w:rFonts w:ascii="Verdana" w:hAnsi="Verdana"/>
          <w:sz w:val="18"/>
          <w:szCs w:val="18"/>
          <w:lang w:val="pl-PL"/>
        </w:rPr>
      </w:pPr>
    </w:p>
    <w:p w:rsidR="00327DC3" w:rsidRPr="00721CF4" w:rsidRDefault="00327DC3" w:rsidP="00C106B6">
      <w:pPr>
        <w:keepNext/>
        <w:numPr>
          <w:ilvl w:val="0"/>
          <w:numId w:val="4"/>
        </w:numPr>
        <w:autoSpaceDE w:val="0"/>
        <w:autoSpaceDN w:val="0"/>
        <w:adjustRightInd w:val="0"/>
        <w:spacing w:after="120"/>
        <w:ind w:left="357" w:hanging="357"/>
        <w:jc w:val="both"/>
        <w:rPr>
          <w:rFonts w:ascii="Verdana" w:eastAsia="MS Mincho" w:hAnsi="Verdana"/>
          <w:b/>
          <w:sz w:val="18"/>
          <w:szCs w:val="18"/>
          <w:u w:val="single"/>
          <w:lang w:val="pl-PL"/>
        </w:rPr>
      </w:pPr>
      <w:r w:rsidRPr="00721CF4">
        <w:rPr>
          <w:rFonts w:ascii="Verdana" w:eastAsia="MS Mincho" w:hAnsi="Verdana"/>
          <w:b/>
          <w:sz w:val="18"/>
          <w:szCs w:val="18"/>
          <w:u w:val="single"/>
          <w:lang w:val="pl-PL"/>
        </w:rPr>
        <w:t>Projekt wykonawczy</w:t>
      </w:r>
      <w:r w:rsidR="00771DA9" w:rsidRPr="00721CF4">
        <w:rPr>
          <w:rFonts w:ascii="Verdana" w:eastAsia="MS Mincho" w:hAnsi="Verdana"/>
          <w:b/>
          <w:sz w:val="18"/>
          <w:szCs w:val="18"/>
          <w:u w:val="single"/>
          <w:lang w:val="pl-PL"/>
        </w:rPr>
        <w:t xml:space="preserve"> (PW)</w:t>
      </w:r>
    </w:p>
    <w:p w:rsidR="00327DC3" w:rsidRPr="00C53E46" w:rsidRDefault="00327DC3" w:rsidP="00C53E46">
      <w:pPr>
        <w:spacing w:after="0"/>
        <w:jc w:val="both"/>
        <w:rPr>
          <w:rFonts w:ascii="Verdana" w:hAnsi="Verdana"/>
          <w:sz w:val="18"/>
          <w:szCs w:val="18"/>
          <w:lang w:val="pl-PL"/>
        </w:rPr>
      </w:pPr>
      <w:r w:rsidRPr="00C53E46">
        <w:rPr>
          <w:rFonts w:ascii="Verdana" w:hAnsi="Verdana"/>
          <w:sz w:val="18"/>
          <w:szCs w:val="18"/>
          <w:lang w:val="pl-PL"/>
        </w:rPr>
        <w:t xml:space="preserve">Celem </w:t>
      </w:r>
      <w:r w:rsidR="001D71C8" w:rsidRPr="00C53E46">
        <w:rPr>
          <w:rFonts w:ascii="Verdana" w:hAnsi="Verdana"/>
          <w:sz w:val="18"/>
          <w:szCs w:val="18"/>
          <w:lang w:val="pl-PL"/>
        </w:rPr>
        <w:t xml:space="preserve">wykonania projektu wykonawczego jest uszczegółowienie rozwiązań projektowych zawartych </w:t>
      </w:r>
      <w:r w:rsidR="00C53E46">
        <w:rPr>
          <w:rFonts w:ascii="Verdana" w:hAnsi="Verdana"/>
          <w:sz w:val="18"/>
          <w:szCs w:val="18"/>
          <w:lang w:val="pl-PL"/>
        </w:rPr>
        <w:t>w</w:t>
      </w:r>
      <w:r w:rsidR="00C53E46" w:rsidRPr="00CF56EB">
        <w:rPr>
          <w:rFonts w:ascii="Verdana" w:hAnsi="Verdana"/>
          <w:sz w:val="18"/>
          <w:szCs w:val="18"/>
          <w:lang w:val="pl-PL"/>
        </w:rPr>
        <w:t> </w:t>
      </w:r>
      <w:r w:rsidR="001D71C8" w:rsidRPr="00C53E46">
        <w:rPr>
          <w:rFonts w:ascii="Verdana" w:hAnsi="Verdana"/>
          <w:sz w:val="18"/>
          <w:szCs w:val="18"/>
          <w:lang w:val="pl-PL"/>
        </w:rPr>
        <w:t xml:space="preserve">projekcie budowlanym oraz </w:t>
      </w:r>
      <w:r w:rsidRPr="00C53E46">
        <w:rPr>
          <w:rFonts w:ascii="Verdana" w:hAnsi="Verdana"/>
          <w:sz w:val="18"/>
          <w:szCs w:val="18"/>
          <w:lang w:val="pl-PL"/>
        </w:rPr>
        <w:t>uz</w:t>
      </w:r>
      <w:r w:rsidR="001D71C8" w:rsidRPr="00C53E46">
        <w:rPr>
          <w:rFonts w:ascii="Verdana" w:hAnsi="Verdana"/>
          <w:sz w:val="18"/>
          <w:szCs w:val="18"/>
          <w:lang w:val="pl-PL"/>
        </w:rPr>
        <w:t xml:space="preserve">yskanie niezbędnych danych dla </w:t>
      </w:r>
      <w:r w:rsidRPr="00C53E46">
        <w:rPr>
          <w:rFonts w:ascii="Verdana" w:hAnsi="Verdana"/>
          <w:sz w:val="18"/>
          <w:szCs w:val="18"/>
          <w:lang w:val="pl-PL"/>
        </w:rPr>
        <w:t>odbioru</w:t>
      </w:r>
      <w:r w:rsidR="001D71C8" w:rsidRPr="00C53E46">
        <w:rPr>
          <w:rFonts w:ascii="Verdana" w:hAnsi="Verdana"/>
          <w:sz w:val="18"/>
          <w:szCs w:val="18"/>
          <w:lang w:val="pl-PL"/>
        </w:rPr>
        <w:t>,</w:t>
      </w:r>
      <w:r w:rsidRPr="00C53E46">
        <w:rPr>
          <w:rFonts w:ascii="Verdana" w:hAnsi="Verdana"/>
          <w:sz w:val="18"/>
          <w:szCs w:val="18"/>
          <w:lang w:val="pl-PL"/>
        </w:rPr>
        <w:t xml:space="preserve"> </w:t>
      </w:r>
      <w:r w:rsidR="001D71C8" w:rsidRPr="00C53E46">
        <w:rPr>
          <w:rFonts w:ascii="Verdana" w:hAnsi="Verdana"/>
          <w:sz w:val="18"/>
          <w:szCs w:val="18"/>
          <w:lang w:val="pl-PL"/>
        </w:rPr>
        <w:t xml:space="preserve">rozliczenia jak również </w:t>
      </w:r>
      <w:r w:rsidR="001D71C8" w:rsidRPr="00C53E46">
        <w:rPr>
          <w:rFonts w:ascii="Verdana" w:hAnsi="Verdana"/>
          <w:sz w:val="18"/>
          <w:szCs w:val="18"/>
          <w:lang w:val="pl-PL"/>
        </w:rPr>
        <w:lastRenderedPageBreak/>
        <w:t xml:space="preserve">przedmiarowania robót budowlanych. </w:t>
      </w:r>
      <w:r w:rsidRPr="00C53E46">
        <w:rPr>
          <w:rFonts w:ascii="Verdana" w:hAnsi="Verdana"/>
          <w:sz w:val="18"/>
          <w:szCs w:val="18"/>
          <w:lang w:val="pl-PL"/>
        </w:rPr>
        <w:t xml:space="preserve">Projekt wykonawczy powinien być wykonany oddzielnie dla każdej branży </w:t>
      </w:r>
      <w:r w:rsidR="001D71C8" w:rsidRPr="00C53E46">
        <w:rPr>
          <w:rFonts w:ascii="Verdana" w:hAnsi="Verdana"/>
          <w:sz w:val="18"/>
          <w:szCs w:val="18"/>
          <w:lang w:val="pl-PL"/>
        </w:rPr>
        <w:t xml:space="preserve">oraz właściciela sieci. Dopuszcza się podział </w:t>
      </w:r>
      <w:r w:rsidRPr="00C53E46">
        <w:rPr>
          <w:rFonts w:ascii="Verdana" w:hAnsi="Verdana"/>
          <w:sz w:val="18"/>
          <w:szCs w:val="18"/>
          <w:lang w:val="pl-PL"/>
        </w:rPr>
        <w:t>na poszczególne obiekty.</w:t>
      </w:r>
    </w:p>
    <w:p w:rsidR="001D71C8" w:rsidRPr="00C53E46" w:rsidRDefault="001D71C8" w:rsidP="00C53E46">
      <w:pPr>
        <w:spacing w:after="0"/>
        <w:jc w:val="both"/>
        <w:rPr>
          <w:rFonts w:ascii="Verdana" w:hAnsi="Verdana"/>
          <w:sz w:val="18"/>
          <w:szCs w:val="18"/>
          <w:lang w:val="pl-PL"/>
        </w:rPr>
      </w:pPr>
      <w:r w:rsidRPr="00C53E46">
        <w:rPr>
          <w:rFonts w:ascii="Verdana" w:hAnsi="Verdana"/>
          <w:sz w:val="18"/>
          <w:szCs w:val="18"/>
          <w:lang w:val="pl-PL"/>
        </w:rPr>
        <w:t>Projekt wykonawczy</w:t>
      </w:r>
      <w:r w:rsidR="00C53E46">
        <w:rPr>
          <w:rFonts w:ascii="Verdana" w:hAnsi="Verdana"/>
          <w:sz w:val="18"/>
          <w:szCs w:val="18"/>
          <w:lang w:val="pl-PL"/>
        </w:rPr>
        <w:t xml:space="preserve">, opracowany zgodnie z [1.21] </w:t>
      </w:r>
      <w:r w:rsidRPr="00C53E46">
        <w:rPr>
          <w:rFonts w:ascii="Verdana" w:hAnsi="Verdana"/>
          <w:sz w:val="18"/>
          <w:szCs w:val="18"/>
          <w:lang w:val="pl-PL"/>
        </w:rPr>
        <w:t xml:space="preserve"> winien zawierać:</w:t>
      </w:r>
    </w:p>
    <w:p w:rsidR="001D71C8" w:rsidRPr="00C53E46" w:rsidRDefault="001D71C8" w:rsidP="008E459C">
      <w:pPr>
        <w:numPr>
          <w:ilvl w:val="0"/>
          <w:numId w:val="20"/>
        </w:numPr>
        <w:tabs>
          <w:tab w:val="clear" w:pos="720"/>
          <w:tab w:val="num" w:pos="426"/>
        </w:tabs>
        <w:spacing w:after="0"/>
        <w:ind w:left="426" w:hanging="426"/>
        <w:jc w:val="both"/>
        <w:rPr>
          <w:rFonts w:ascii="Verdana" w:hAnsi="Verdana"/>
          <w:sz w:val="18"/>
          <w:szCs w:val="18"/>
          <w:lang w:val="pl-PL"/>
        </w:rPr>
      </w:pPr>
      <w:r w:rsidRPr="00C53E46">
        <w:rPr>
          <w:rFonts w:ascii="Verdana" w:hAnsi="Verdana"/>
          <w:sz w:val="18"/>
          <w:szCs w:val="18"/>
          <w:lang w:val="pl-PL"/>
        </w:rPr>
        <w:t>stronę tytu</w:t>
      </w:r>
      <w:r w:rsidR="00DE5269" w:rsidRPr="00C53E46">
        <w:rPr>
          <w:rFonts w:ascii="Verdana" w:hAnsi="Verdana"/>
          <w:sz w:val="18"/>
          <w:szCs w:val="18"/>
          <w:lang w:val="pl-PL"/>
        </w:rPr>
        <w:t>łową zawierającą: nazwę inwestora, nazwę jednostki projektowej, nazwę zadania, branżę, nazwę obiektu, imiona i nazwiska wraz z podpisami projektanta i sprawdzającego (jeśli jest t</w:t>
      </w:r>
      <w:r w:rsidR="0084592D" w:rsidRPr="00C53E46">
        <w:rPr>
          <w:rFonts w:ascii="Verdana" w:hAnsi="Verdana"/>
          <w:sz w:val="18"/>
          <w:szCs w:val="18"/>
          <w:lang w:val="pl-PL"/>
        </w:rPr>
        <w:t>o konieczne), datę sporządzenia</w:t>
      </w:r>
      <w:r w:rsidR="00160481" w:rsidRPr="00C53E46">
        <w:rPr>
          <w:rFonts w:ascii="Verdana" w:hAnsi="Verdana"/>
          <w:sz w:val="18"/>
          <w:szCs w:val="18"/>
          <w:lang w:val="pl-PL"/>
        </w:rPr>
        <w:t>,</w:t>
      </w:r>
    </w:p>
    <w:p w:rsidR="002F3058" w:rsidRPr="00C53E46" w:rsidRDefault="002F3058" w:rsidP="008E459C">
      <w:pPr>
        <w:numPr>
          <w:ilvl w:val="0"/>
          <w:numId w:val="20"/>
        </w:numPr>
        <w:tabs>
          <w:tab w:val="clear" w:pos="720"/>
          <w:tab w:val="num" w:pos="426"/>
        </w:tabs>
        <w:spacing w:after="0"/>
        <w:ind w:hanging="720"/>
        <w:jc w:val="both"/>
        <w:rPr>
          <w:rFonts w:ascii="Verdana" w:hAnsi="Verdana"/>
          <w:sz w:val="18"/>
          <w:szCs w:val="18"/>
          <w:lang w:val="pl-PL"/>
        </w:rPr>
      </w:pPr>
      <w:r w:rsidRPr="00C53E46">
        <w:rPr>
          <w:rFonts w:ascii="Verdana" w:hAnsi="Verdana"/>
          <w:sz w:val="18"/>
          <w:szCs w:val="18"/>
          <w:lang w:val="pl-PL"/>
        </w:rPr>
        <w:t xml:space="preserve">spis </w:t>
      </w:r>
      <w:r w:rsidR="0084592D" w:rsidRPr="00C53E46">
        <w:rPr>
          <w:rFonts w:ascii="Verdana" w:hAnsi="Verdana"/>
          <w:sz w:val="18"/>
          <w:szCs w:val="18"/>
          <w:lang w:val="pl-PL"/>
        </w:rPr>
        <w:t>treści z podaniem numerów stron</w:t>
      </w:r>
      <w:r w:rsidR="00160481" w:rsidRPr="00C53E46">
        <w:rPr>
          <w:rFonts w:ascii="Verdana" w:hAnsi="Verdana"/>
          <w:sz w:val="18"/>
          <w:szCs w:val="18"/>
          <w:lang w:val="pl-PL"/>
        </w:rPr>
        <w:t>,</w:t>
      </w:r>
    </w:p>
    <w:p w:rsidR="00DE5269" w:rsidRPr="00C53E46" w:rsidRDefault="00DE5269" w:rsidP="008E459C">
      <w:pPr>
        <w:numPr>
          <w:ilvl w:val="0"/>
          <w:numId w:val="20"/>
        </w:numPr>
        <w:tabs>
          <w:tab w:val="clear" w:pos="720"/>
          <w:tab w:val="num" w:pos="426"/>
        </w:tabs>
        <w:spacing w:after="0"/>
        <w:ind w:hanging="720"/>
        <w:jc w:val="both"/>
        <w:rPr>
          <w:rFonts w:ascii="Verdana" w:hAnsi="Verdana"/>
          <w:sz w:val="18"/>
          <w:szCs w:val="18"/>
          <w:lang w:val="pl-PL"/>
        </w:rPr>
      </w:pPr>
      <w:r w:rsidRPr="00C53E46">
        <w:rPr>
          <w:rFonts w:ascii="Verdana" w:hAnsi="Verdana"/>
          <w:sz w:val="18"/>
          <w:szCs w:val="18"/>
          <w:lang w:val="pl-PL"/>
        </w:rPr>
        <w:t xml:space="preserve">warunki techniczne, uzgodnienie, opinię ZUD oraz inne decyzje </w:t>
      </w:r>
      <w:r w:rsidR="0084592D" w:rsidRPr="00C53E46">
        <w:rPr>
          <w:rFonts w:ascii="Verdana" w:hAnsi="Verdana"/>
          <w:sz w:val="18"/>
          <w:szCs w:val="18"/>
          <w:lang w:val="pl-PL"/>
        </w:rPr>
        <w:t>uzyskane dla danej branży</w:t>
      </w:r>
      <w:r w:rsidR="00160481" w:rsidRPr="00C53E46">
        <w:rPr>
          <w:rFonts w:ascii="Verdana" w:hAnsi="Verdana"/>
          <w:sz w:val="18"/>
          <w:szCs w:val="18"/>
          <w:lang w:val="pl-PL"/>
        </w:rPr>
        <w:t>,</w:t>
      </w:r>
    </w:p>
    <w:p w:rsidR="002F3058" w:rsidRPr="00C53E46" w:rsidRDefault="0084592D" w:rsidP="008E459C">
      <w:pPr>
        <w:numPr>
          <w:ilvl w:val="0"/>
          <w:numId w:val="20"/>
        </w:numPr>
        <w:tabs>
          <w:tab w:val="clear" w:pos="720"/>
          <w:tab w:val="num" w:pos="426"/>
        </w:tabs>
        <w:spacing w:after="0"/>
        <w:ind w:hanging="720"/>
        <w:jc w:val="both"/>
        <w:rPr>
          <w:rFonts w:ascii="Verdana" w:hAnsi="Verdana"/>
          <w:sz w:val="18"/>
          <w:szCs w:val="18"/>
          <w:lang w:val="pl-PL"/>
        </w:rPr>
      </w:pPr>
      <w:r w:rsidRPr="00C53E46">
        <w:rPr>
          <w:rFonts w:ascii="Verdana" w:hAnsi="Verdana"/>
          <w:sz w:val="18"/>
          <w:szCs w:val="18"/>
          <w:lang w:val="pl-PL"/>
        </w:rPr>
        <w:t>część opisową</w:t>
      </w:r>
      <w:r w:rsidR="00160481" w:rsidRPr="00C53E46">
        <w:rPr>
          <w:rFonts w:ascii="Verdana" w:hAnsi="Verdana"/>
          <w:sz w:val="18"/>
          <w:szCs w:val="18"/>
          <w:lang w:val="pl-PL"/>
        </w:rPr>
        <w:t>,</w:t>
      </w:r>
    </w:p>
    <w:p w:rsidR="002F3058" w:rsidRPr="00C53E46" w:rsidRDefault="0084592D" w:rsidP="008E459C">
      <w:pPr>
        <w:numPr>
          <w:ilvl w:val="0"/>
          <w:numId w:val="20"/>
        </w:numPr>
        <w:tabs>
          <w:tab w:val="clear" w:pos="720"/>
          <w:tab w:val="num" w:pos="426"/>
        </w:tabs>
        <w:spacing w:after="0"/>
        <w:ind w:hanging="720"/>
        <w:jc w:val="both"/>
        <w:rPr>
          <w:rFonts w:ascii="Verdana" w:hAnsi="Verdana"/>
          <w:sz w:val="18"/>
          <w:szCs w:val="18"/>
          <w:lang w:val="pl-PL"/>
        </w:rPr>
      </w:pPr>
      <w:r w:rsidRPr="00C53E46">
        <w:rPr>
          <w:rFonts w:ascii="Verdana" w:hAnsi="Verdana"/>
          <w:sz w:val="18"/>
          <w:szCs w:val="18"/>
          <w:lang w:val="pl-PL"/>
        </w:rPr>
        <w:t>część obliczeniową</w:t>
      </w:r>
      <w:r w:rsidR="00160481" w:rsidRPr="00C53E46">
        <w:rPr>
          <w:rFonts w:ascii="Verdana" w:hAnsi="Verdana"/>
          <w:sz w:val="18"/>
          <w:szCs w:val="18"/>
          <w:lang w:val="pl-PL"/>
        </w:rPr>
        <w:t>,</w:t>
      </w:r>
    </w:p>
    <w:p w:rsidR="002F3058" w:rsidRPr="00C53E46" w:rsidRDefault="002F3058" w:rsidP="008E459C">
      <w:pPr>
        <w:numPr>
          <w:ilvl w:val="0"/>
          <w:numId w:val="20"/>
        </w:numPr>
        <w:tabs>
          <w:tab w:val="clear" w:pos="720"/>
          <w:tab w:val="num" w:pos="426"/>
        </w:tabs>
        <w:spacing w:after="0"/>
        <w:ind w:hanging="720"/>
        <w:jc w:val="both"/>
        <w:rPr>
          <w:rFonts w:ascii="Verdana" w:hAnsi="Verdana"/>
          <w:sz w:val="18"/>
          <w:szCs w:val="18"/>
          <w:lang w:val="pl-PL"/>
        </w:rPr>
      </w:pPr>
      <w:r w:rsidRPr="00C53E46">
        <w:rPr>
          <w:rFonts w:ascii="Verdana" w:hAnsi="Verdana"/>
          <w:sz w:val="18"/>
          <w:szCs w:val="18"/>
          <w:lang w:val="pl-PL"/>
        </w:rPr>
        <w:t>część r</w:t>
      </w:r>
      <w:r w:rsidR="0084592D" w:rsidRPr="00C53E46">
        <w:rPr>
          <w:rFonts w:ascii="Verdana" w:hAnsi="Verdana"/>
          <w:sz w:val="18"/>
          <w:szCs w:val="18"/>
          <w:lang w:val="pl-PL"/>
        </w:rPr>
        <w:t>ysunkową</w:t>
      </w:r>
      <w:r w:rsidR="00160481" w:rsidRPr="00C53E46">
        <w:rPr>
          <w:rFonts w:ascii="Verdana" w:hAnsi="Verdana"/>
          <w:sz w:val="18"/>
          <w:szCs w:val="18"/>
          <w:lang w:val="pl-PL"/>
        </w:rPr>
        <w:t>.</w:t>
      </w:r>
    </w:p>
    <w:p w:rsidR="001D71C8" w:rsidRDefault="0079288B" w:rsidP="00C53E46">
      <w:pPr>
        <w:spacing w:after="0"/>
        <w:jc w:val="both"/>
        <w:rPr>
          <w:rFonts w:ascii="Verdana" w:hAnsi="Verdana"/>
          <w:sz w:val="18"/>
          <w:szCs w:val="18"/>
          <w:lang w:val="pl-PL"/>
        </w:rPr>
      </w:pPr>
      <w:r w:rsidRPr="00C53E46">
        <w:rPr>
          <w:rFonts w:ascii="Verdana" w:hAnsi="Verdana"/>
          <w:sz w:val="18"/>
          <w:szCs w:val="18"/>
          <w:lang w:val="pl-PL"/>
        </w:rPr>
        <w:t xml:space="preserve">W projekcie wykonawczym nie należy zamieszczać: </w:t>
      </w:r>
      <w:r w:rsidR="00E876D0" w:rsidRPr="00C53E46">
        <w:rPr>
          <w:rFonts w:ascii="Verdana" w:hAnsi="Verdana"/>
          <w:sz w:val="18"/>
          <w:szCs w:val="18"/>
          <w:lang w:val="pl-PL"/>
        </w:rPr>
        <w:t>numerów działek, wypisów z ewidencji gruntów, innych dokumentów nie mających związku z</w:t>
      </w:r>
      <w:r w:rsidR="008F2EF2">
        <w:rPr>
          <w:rFonts w:ascii="Verdana" w:hAnsi="Verdana"/>
          <w:sz w:val="18"/>
          <w:szCs w:val="18"/>
          <w:lang w:val="pl-PL"/>
        </w:rPr>
        <w:t xml:space="preserve"> </w:t>
      </w:r>
      <w:r w:rsidR="00E876D0" w:rsidRPr="00C53E46">
        <w:rPr>
          <w:rFonts w:ascii="Verdana" w:hAnsi="Verdana"/>
          <w:sz w:val="18"/>
          <w:szCs w:val="18"/>
          <w:lang w:val="pl-PL"/>
        </w:rPr>
        <w:t>daną branżą.</w:t>
      </w:r>
    </w:p>
    <w:p w:rsidR="008F2EF2" w:rsidRDefault="008F2EF2" w:rsidP="00C53E46">
      <w:pPr>
        <w:spacing w:after="0"/>
        <w:jc w:val="both"/>
        <w:rPr>
          <w:rFonts w:ascii="Verdana" w:hAnsi="Verdana"/>
          <w:sz w:val="18"/>
          <w:szCs w:val="18"/>
          <w:lang w:val="pl-PL"/>
        </w:rPr>
      </w:pPr>
      <w:r>
        <w:rPr>
          <w:rFonts w:ascii="Verdana" w:hAnsi="Verdana"/>
          <w:b/>
          <w:sz w:val="18"/>
          <w:szCs w:val="18"/>
          <w:lang w:val="pl-PL"/>
        </w:rPr>
        <w:t>Uwaga:</w:t>
      </w:r>
      <w:r>
        <w:rPr>
          <w:rFonts w:ascii="Verdana" w:hAnsi="Verdana"/>
          <w:sz w:val="18"/>
          <w:szCs w:val="18"/>
          <w:lang w:val="pl-PL"/>
        </w:rPr>
        <w:t xml:space="preserve"> jeżeli zaistnieje konieczność wyburzeń obiektów kolidujących z przedmiotową inwestycją, należy przewidzieć w wycenie prac projektowych projekty rozbiórki obiektów budowlanych.</w:t>
      </w:r>
    </w:p>
    <w:p w:rsidR="008F2EF2" w:rsidRPr="008F2EF2" w:rsidRDefault="008F2EF2" w:rsidP="00C53E46">
      <w:pPr>
        <w:spacing w:after="0"/>
        <w:jc w:val="both"/>
        <w:rPr>
          <w:rFonts w:ascii="Verdana" w:hAnsi="Verdana"/>
          <w:sz w:val="18"/>
          <w:szCs w:val="18"/>
          <w:lang w:val="pl-PL"/>
        </w:rPr>
      </w:pPr>
    </w:p>
    <w:p w:rsidR="00327DC3" w:rsidRPr="008F2EF2" w:rsidRDefault="00327DC3" w:rsidP="008F2EF2">
      <w:pPr>
        <w:numPr>
          <w:ilvl w:val="0"/>
          <w:numId w:val="4"/>
        </w:numPr>
        <w:autoSpaceDE w:val="0"/>
        <w:autoSpaceDN w:val="0"/>
        <w:adjustRightInd w:val="0"/>
        <w:spacing w:after="120"/>
        <w:ind w:left="357" w:hanging="357"/>
        <w:jc w:val="both"/>
        <w:rPr>
          <w:rFonts w:ascii="Verdana" w:eastAsia="MS Mincho" w:hAnsi="Verdana"/>
          <w:b/>
          <w:sz w:val="18"/>
          <w:szCs w:val="18"/>
          <w:u w:val="single"/>
          <w:lang w:val="pl-PL"/>
        </w:rPr>
      </w:pPr>
      <w:bookmarkStart w:id="3" w:name="organizacje_ruchu"/>
      <w:bookmarkEnd w:id="3"/>
      <w:r w:rsidRPr="008F2EF2">
        <w:rPr>
          <w:rFonts w:ascii="Verdana" w:eastAsia="MS Mincho" w:hAnsi="Verdana"/>
          <w:b/>
          <w:sz w:val="18"/>
          <w:szCs w:val="18"/>
          <w:u w:val="single"/>
          <w:lang w:val="pl-PL"/>
        </w:rPr>
        <w:t>Projekt organizacji ruchu na czas budowy</w:t>
      </w:r>
      <w:r w:rsidR="001E5427" w:rsidRPr="008F2EF2">
        <w:rPr>
          <w:rFonts w:ascii="Verdana" w:eastAsia="MS Mincho" w:hAnsi="Verdana"/>
          <w:b/>
          <w:sz w:val="18"/>
          <w:szCs w:val="18"/>
          <w:u w:val="single"/>
          <w:lang w:val="pl-PL"/>
        </w:rPr>
        <w:t xml:space="preserve"> (TOR)</w:t>
      </w:r>
    </w:p>
    <w:p w:rsidR="00B02322" w:rsidRDefault="00327DC3" w:rsidP="00C8247A">
      <w:pPr>
        <w:spacing w:after="0"/>
        <w:jc w:val="both"/>
        <w:rPr>
          <w:rFonts w:ascii="Verdana" w:hAnsi="Verdana"/>
          <w:sz w:val="18"/>
          <w:szCs w:val="18"/>
          <w:lang w:val="pl-PL"/>
        </w:rPr>
      </w:pPr>
      <w:r w:rsidRPr="00C8247A">
        <w:rPr>
          <w:rFonts w:ascii="Verdana" w:hAnsi="Verdana"/>
          <w:sz w:val="18"/>
          <w:szCs w:val="18"/>
          <w:lang w:val="pl-PL"/>
        </w:rPr>
        <w:t xml:space="preserve">Projekty organizacji ruchu </w:t>
      </w:r>
      <w:r w:rsidR="009E1CAF" w:rsidRPr="00C8247A">
        <w:rPr>
          <w:rFonts w:ascii="Verdana" w:hAnsi="Verdana"/>
          <w:sz w:val="18"/>
          <w:szCs w:val="18"/>
          <w:lang w:val="pl-PL"/>
        </w:rPr>
        <w:t xml:space="preserve">na czas budowy </w:t>
      </w:r>
      <w:r w:rsidRPr="00C8247A">
        <w:rPr>
          <w:rFonts w:ascii="Verdana" w:hAnsi="Verdana"/>
          <w:sz w:val="18"/>
          <w:szCs w:val="18"/>
          <w:lang w:val="pl-PL"/>
        </w:rPr>
        <w:t>należy wykonać zgodnie z</w:t>
      </w:r>
      <w:r w:rsidR="00C8247A">
        <w:rPr>
          <w:rFonts w:ascii="Verdana" w:hAnsi="Verdana"/>
          <w:sz w:val="18"/>
          <w:szCs w:val="18"/>
          <w:lang w:val="pl-PL"/>
        </w:rPr>
        <w:t xml:space="preserve"> [1.17]</w:t>
      </w:r>
      <w:r w:rsidR="00E876D0" w:rsidRPr="00C8247A">
        <w:rPr>
          <w:rFonts w:ascii="Verdana" w:hAnsi="Verdana"/>
          <w:sz w:val="18"/>
          <w:szCs w:val="18"/>
          <w:lang w:val="pl-PL"/>
        </w:rPr>
        <w:t xml:space="preserve"> </w:t>
      </w:r>
      <w:r w:rsidR="00E33BBE" w:rsidRPr="00C8247A">
        <w:rPr>
          <w:rFonts w:ascii="Verdana" w:hAnsi="Verdana"/>
          <w:sz w:val="18"/>
          <w:szCs w:val="18"/>
          <w:lang w:val="pl-PL"/>
        </w:rPr>
        <w:t>oraz</w:t>
      </w:r>
      <w:r w:rsidR="00C8247A">
        <w:rPr>
          <w:rFonts w:ascii="Verdana" w:hAnsi="Verdana"/>
          <w:sz w:val="18"/>
          <w:szCs w:val="18"/>
          <w:lang w:val="pl-PL"/>
        </w:rPr>
        <w:t xml:space="preserve"> [2.6]</w:t>
      </w:r>
      <w:r w:rsidR="00E33BBE" w:rsidRPr="00C8247A">
        <w:rPr>
          <w:rFonts w:ascii="Verdana" w:hAnsi="Verdana"/>
          <w:sz w:val="18"/>
          <w:szCs w:val="18"/>
          <w:lang w:val="pl-PL"/>
        </w:rPr>
        <w:t xml:space="preserve"> </w:t>
      </w:r>
      <w:r w:rsidRPr="00C8247A">
        <w:rPr>
          <w:rFonts w:ascii="Verdana" w:hAnsi="Verdana"/>
          <w:sz w:val="18"/>
          <w:szCs w:val="18"/>
          <w:lang w:val="pl-PL"/>
        </w:rPr>
        <w:t>i uzyskać zatwierdzenie przez organ zarządzający ruchem. Oryginały pism zatwierdzających projekty organizacji ruchu oraz opieczętowane przez organ zarządzający ruchem - projekty organizacji ruchu, należy dołączyć do dokumentacji projektowej.</w:t>
      </w:r>
      <w:r w:rsidR="00E876D0" w:rsidRPr="00C8247A">
        <w:rPr>
          <w:rFonts w:ascii="Verdana" w:hAnsi="Verdana"/>
          <w:sz w:val="18"/>
          <w:szCs w:val="18"/>
          <w:lang w:val="pl-PL"/>
        </w:rPr>
        <w:t xml:space="preserve"> Projekt </w:t>
      </w:r>
      <w:r w:rsidR="00C8247A">
        <w:rPr>
          <w:rFonts w:ascii="Verdana" w:hAnsi="Verdana"/>
          <w:sz w:val="18"/>
          <w:szCs w:val="18"/>
          <w:lang w:val="pl-PL"/>
        </w:rPr>
        <w:t>powinien</w:t>
      </w:r>
      <w:r w:rsidR="00E876D0" w:rsidRPr="00C8247A">
        <w:rPr>
          <w:rFonts w:ascii="Verdana" w:hAnsi="Verdana"/>
          <w:sz w:val="18"/>
          <w:szCs w:val="18"/>
          <w:lang w:val="pl-PL"/>
        </w:rPr>
        <w:t xml:space="preserve"> zawierać organizację ruchu dla wykonania wszystkich projektowanych obiektów a w szczególności: przebudowy/budowy niezbędnego uzbrojenia, przyłączy, wycinki zielenie, dróg krzyżujących się, przepustów etc. Poza opiniami wynikającymi z</w:t>
      </w:r>
      <w:r w:rsidR="00C8247A">
        <w:rPr>
          <w:rFonts w:ascii="Verdana" w:hAnsi="Verdana"/>
          <w:sz w:val="18"/>
          <w:szCs w:val="18"/>
          <w:lang w:val="pl-PL"/>
        </w:rPr>
        <w:t xml:space="preserve"> [1.17]</w:t>
      </w:r>
      <w:r w:rsidR="00E876D0" w:rsidRPr="00C8247A">
        <w:rPr>
          <w:rFonts w:ascii="Verdana" w:hAnsi="Verdana"/>
          <w:sz w:val="18"/>
          <w:szCs w:val="18"/>
          <w:lang w:val="pl-PL"/>
        </w:rPr>
        <w:t xml:space="preserve"> wykonawca </w:t>
      </w:r>
      <w:r w:rsidR="003E36D8" w:rsidRPr="00C8247A">
        <w:rPr>
          <w:rFonts w:ascii="Verdana" w:hAnsi="Verdana"/>
          <w:sz w:val="18"/>
          <w:szCs w:val="18"/>
          <w:lang w:val="pl-PL"/>
        </w:rPr>
        <w:t>skonsultuje rozwiązania z właściwą</w:t>
      </w:r>
      <w:r w:rsidR="00E876D0" w:rsidRPr="00C8247A">
        <w:rPr>
          <w:rFonts w:ascii="Verdana" w:hAnsi="Verdana"/>
          <w:sz w:val="18"/>
          <w:szCs w:val="18"/>
          <w:lang w:val="pl-PL"/>
        </w:rPr>
        <w:t xml:space="preserve"> terenowo jednostk</w:t>
      </w:r>
      <w:r w:rsidR="00C8247A">
        <w:rPr>
          <w:rFonts w:ascii="Verdana" w:hAnsi="Verdana"/>
          <w:sz w:val="18"/>
          <w:szCs w:val="18"/>
          <w:lang w:val="pl-PL"/>
        </w:rPr>
        <w:t>ą</w:t>
      </w:r>
      <w:r w:rsidR="00E876D0" w:rsidRPr="00C8247A">
        <w:rPr>
          <w:rFonts w:ascii="Verdana" w:hAnsi="Verdana"/>
          <w:sz w:val="18"/>
          <w:szCs w:val="18"/>
          <w:lang w:val="pl-PL"/>
        </w:rPr>
        <w:t xml:space="preserve"> straży pożarnej oraz w</w:t>
      </w:r>
      <w:r w:rsidR="00C8247A">
        <w:rPr>
          <w:rFonts w:ascii="Verdana" w:hAnsi="Verdana"/>
          <w:sz w:val="18"/>
          <w:szCs w:val="18"/>
          <w:lang w:val="pl-PL"/>
        </w:rPr>
        <w:t xml:space="preserve"> </w:t>
      </w:r>
      <w:r w:rsidR="00E876D0" w:rsidRPr="00C8247A">
        <w:rPr>
          <w:rFonts w:ascii="Verdana" w:hAnsi="Verdana"/>
          <w:sz w:val="18"/>
          <w:szCs w:val="18"/>
          <w:lang w:val="pl-PL"/>
        </w:rPr>
        <w:t xml:space="preserve">przypadku występowania </w:t>
      </w:r>
      <w:r w:rsidR="008D7F6B" w:rsidRPr="00C8247A">
        <w:rPr>
          <w:rFonts w:ascii="Verdana" w:hAnsi="Verdana"/>
          <w:sz w:val="18"/>
          <w:szCs w:val="18"/>
          <w:lang w:val="pl-PL"/>
        </w:rPr>
        <w:t>przystanków autobusowych</w:t>
      </w:r>
      <w:r w:rsidR="00C8247A">
        <w:rPr>
          <w:rFonts w:ascii="Verdana" w:hAnsi="Verdana"/>
          <w:sz w:val="18"/>
          <w:szCs w:val="18"/>
          <w:lang w:val="pl-PL"/>
        </w:rPr>
        <w:t>,</w:t>
      </w:r>
      <w:r w:rsidR="008D7F6B" w:rsidRPr="00C8247A">
        <w:rPr>
          <w:rFonts w:ascii="Verdana" w:hAnsi="Verdana"/>
          <w:sz w:val="18"/>
          <w:szCs w:val="18"/>
          <w:lang w:val="pl-PL"/>
        </w:rPr>
        <w:t xml:space="preserve"> opinię </w:t>
      </w:r>
      <w:r w:rsidR="003E36D8" w:rsidRPr="00C8247A">
        <w:rPr>
          <w:rFonts w:ascii="Verdana" w:hAnsi="Verdana"/>
          <w:sz w:val="18"/>
          <w:szCs w:val="18"/>
          <w:lang w:val="pl-PL"/>
        </w:rPr>
        <w:t xml:space="preserve">głównych </w:t>
      </w:r>
      <w:r w:rsidR="008D7F6B" w:rsidRPr="00C8247A">
        <w:rPr>
          <w:rFonts w:ascii="Verdana" w:hAnsi="Verdana"/>
          <w:sz w:val="18"/>
          <w:szCs w:val="18"/>
          <w:lang w:val="pl-PL"/>
        </w:rPr>
        <w:t>przewoźników*) obsługujących linie autobusowe.</w:t>
      </w:r>
    </w:p>
    <w:p w:rsidR="00C106B6" w:rsidRDefault="00C106B6" w:rsidP="00C8247A">
      <w:pPr>
        <w:spacing w:after="0"/>
        <w:jc w:val="both"/>
        <w:rPr>
          <w:rFonts w:ascii="Verdana" w:hAnsi="Verdana"/>
          <w:sz w:val="18"/>
          <w:szCs w:val="18"/>
          <w:lang w:val="pl-PL"/>
        </w:rPr>
      </w:pPr>
    </w:p>
    <w:p w:rsidR="00C8247A" w:rsidRPr="00AA4A9D" w:rsidRDefault="00C8247A" w:rsidP="00C106B6">
      <w:pPr>
        <w:numPr>
          <w:ilvl w:val="0"/>
          <w:numId w:val="30"/>
        </w:numPr>
        <w:tabs>
          <w:tab w:val="clear" w:pos="2400"/>
          <w:tab w:val="num" w:pos="360"/>
        </w:tabs>
        <w:autoSpaceDE w:val="0"/>
        <w:autoSpaceDN w:val="0"/>
        <w:adjustRightInd w:val="0"/>
        <w:spacing w:after="120"/>
        <w:ind w:left="360"/>
        <w:jc w:val="both"/>
        <w:rPr>
          <w:rFonts w:ascii="Verdana" w:eastAsia="MS Mincho" w:hAnsi="Verdana"/>
          <w:b/>
          <w:sz w:val="18"/>
          <w:szCs w:val="18"/>
          <w:u w:val="single"/>
          <w:lang w:val="pl-PL"/>
        </w:rPr>
      </w:pPr>
      <w:r w:rsidRPr="008F2EF2">
        <w:rPr>
          <w:rFonts w:ascii="Verdana" w:eastAsia="MS Mincho" w:hAnsi="Verdana"/>
          <w:b/>
          <w:sz w:val="18"/>
          <w:szCs w:val="18"/>
          <w:u w:val="single"/>
          <w:lang w:val="pl-PL"/>
        </w:rPr>
        <w:t xml:space="preserve">Projekt </w:t>
      </w:r>
      <w:r w:rsidR="00AA4A9D">
        <w:rPr>
          <w:rFonts w:ascii="Verdana" w:eastAsia="MS Mincho" w:hAnsi="Verdana"/>
          <w:b/>
          <w:sz w:val="18"/>
          <w:szCs w:val="18"/>
          <w:u w:val="single"/>
          <w:lang w:val="pl-PL"/>
        </w:rPr>
        <w:t xml:space="preserve">docelowej </w:t>
      </w:r>
      <w:r w:rsidRPr="008F2EF2">
        <w:rPr>
          <w:rFonts w:ascii="Verdana" w:eastAsia="MS Mincho" w:hAnsi="Verdana"/>
          <w:b/>
          <w:sz w:val="18"/>
          <w:szCs w:val="18"/>
          <w:u w:val="single"/>
          <w:lang w:val="pl-PL"/>
        </w:rPr>
        <w:t>organizacji ruchu (</w:t>
      </w:r>
      <w:r w:rsidR="00AA4A9D">
        <w:rPr>
          <w:rFonts w:ascii="Verdana" w:eastAsia="MS Mincho" w:hAnsi="Verdana"/>
          <w:b/>
          <w:sz w:val="18"/>
          <w:szCs w:val="18"/>
          <w:u w:val="single"/>
          <w:lang w:val="pl-PL"/>
        </w:rPr>
        <w:t>D</w:t>
      </w:r>
      <w:r w:rsidRPr="008F2EF2">
        <w:rPr>
          <w:rFonts w:ascii="Verdana" w:eastAsia="MS Mincho" w:hAnsi="Verdana"/>
          <w:b/>
          <w:sz w:val="18"/>
          <w:szCs w:val="18"/>
          <w:u w:val="single"/>
          <w:lang w:val="pl-PL"/>
        </w:rPr>
        <w:t>OR)</w:t>
      </w:r>
    </w:p>
    <w:p w:rsidR="00AA4A9D" w:rsidRPr="001D7373" w:rsidRDefault="00AA4A9D" w:rsidP="001D7373">
      <w:pPr>
        <w:tabs>
          <w:tab w:val="left" w:pos="240"/>
        </w:tabs>
        <w:spacing w:after="0"/>
        <w:jc w:val="both"/>
        <w:rPr>
          <w:rFonts w:ascii="Verdana" w:hAnsi="Verdana"/>
          <w:sz w:val="18"/>
          <w:szCs w:val="18"/>
          <w:lang w:val="pl-PL" w:eastAsia="pl-PL"/>
        </w:rPr>
      </w:pPr>
      <w:r w:rsidRPr="001D7373">
        <w:rPr>
          <w:rFonts w:ascii="Verdana" w:hAnsi="Verdana"/>
          <w:sz w:val="18"/>
          <w:szCs w:val="18"/>
          <w:lang w:val="pl-PL" w:eastAsia="pl-PL"/>
        </w:rPr>
        <w:t>Projekty docelowej organizacji ruchu należy wykonać zgodnie z</w:t>
      </w:r>
      <w:r w:rsidR="001D7373">
        <w:rPr>
          <w:rFonts w:ascii="Verdana" w:hAnsi="Verdana"/>
          <w:sz w:val="18"/>
          <w:szCs w:val="18"/>
          <w:lang w:val="pl-PL" w:eastAsia="pl-PL"/>
        </w:rPr>
        <w:t xml:space="preserve"> [1.17] </w:t>
      </w:r>
      <w:r w:rsidRPr="001D7373">
        <w:rPr>
          <w:rFonts w:ascii="Verdana" w:hAnsi="Verdana"/>
          <w:sz w:val="18"/>
          <w:szCs w:val="18"/>
          <w:lang w:val="pl-PL" w:eastAsia="pl-PL"/>
        </w:rPr>
        <w:t>oraz</w:t>
      </w:r>
      <w:r w:rsidR="001D7373">
        <w:rPr>
          <w:rFonts w:ascii="Verdana" w:hAnsi="Verdana"/>
          <w:sz w:val="18"/>
          <w:szCs w:val="18"/>
          <w:lang w:val="pl-PL" w:eastAsia="pl-PL"/>
        </w:rPr>
        <w:t>[2.6]</w:t>
      </w:r>
      <w:r w:rsidRPr="001D7373">
        <w:rPr>
          <w:rFonts w:ascii="Verdana" w:hAnsi="Verdana"/>
          <w:sz w:val="18"/>
          <w:szCs w:val="18"/>
          <w:lang w:val="pl-PL" w:eastAsia="pl-PL"/>
        </w:rPr>
        <w:t xml:space="preserve"> i uzyskać zatwierdzenie przez organ zarządzający ruchem. Oryginały pism zatwierdzających projekty organizacji ruchu oraz opieczętowane przez organ zarządzający ruchem - projekty organizacji ruchu, należy dołączyć do dokumentacji projektowej. Na planszy przedstawiającej projektowane oznakowanie należy również określić lokalizację barier ochronnych z podaniem ich parametrów w oparciu o</w:t>
      </w:r>
      <w:r w:rsidR="001D7373">
        <w:rPr>
          <w:rFonts w:ascii="Verdana" w:hAnsi="Verdana"/>
          <w:sz w:val="18"/>
          <w:szCs w:val="18"/>
          <w:lang w:val="pl-PL" w:eastAsia="pl-PL"/>
        </w:rPr>
        <w:t xml:space="preserve"> [2.7]</w:t>
      </w:r>
      <w:r w:rsidRPr="001D7373">
        <w:rPr>
          <w:rFonts w:ascii="Verdana" w:hAnsi="Verdana"/>
          <w:sz w:val="18"/>
          <w:szCs w:val="18"/>
          <w:lang w:val="pl-PL" w:eastAsia="pl-PL"/>
        </w:rPr>
        <w:t xml:space="preserve">. </w:t>
      </w:r>
      <w:r w:rsidR="001D7373">
        <w:rPr>
          <w:rFonts w:ascii="Verdana" w:hAnsi="Verdana"/>
          <w:sz w:val="18"/>
          <w:szCs w:val="18"/>
          <w:lang w:val="pl-PL" w:eastAsia="pl-PL"/>
        </w:rPr>
        <w:t xml:space="preserve">Zamawiający lub </w:t>
      </w:r>
      <w:r w:rsidR="001D7373" w:rsidRPr="001D7373">
        <w:rPr>
          <w:rFonts w:ascii="Verdana" w:hAnsi="Verdana"/>
          <w:sz w:val="18"/>
          <w:szCs w:val="18"/>
          <w:lang w:val="pl-PL" w:eastAsia="pl-PL"/>
        </w:rPr>
        <w:t xml:space="preserve">ZDW </w:t>
      </w:r>
      <w:r w:rsidR="001D7373">
        <w:rPr>
          <w:rFonts w:ascii="Verdana" w:hAnsi="Verdana"/>
          <w:sz w:val="18"/>
          <w:szCs w:val="18"/>
          <w:lang w:val="pl-PL" w:eastAsia="pl-PL"/>
        </w:rPr>
        <w:t>w Katowicach m</w:t>
      </w:r>
      <w:r w:rsidR="001D7373" w:rsidRPr="001D7373">
        <w:rPr>
          <w:rFonts w:ascii="Verdana" w:hAnsi="Verdana"/>
          <w:sz w:val="18"/>
          <w:szCs w:val="18"/>
          <w:lang w:val="pl-PL" w:eastAsia="pl-PL"/>
        </w:rPr>
        <w:t>a prawo zażądać projektu posadowienia oraz konstrukcji elementów podtrzymujących znaki drogowe o niestandardowych wymiarach, tj.: znaków, których wielkość jest zależna od treści na nim zawartej.</w:t>
      </w:r>
      <w:r w:rsidR="001D7373">
        <w:rPr>
          <w:rFonts w:ascii="Verdana" w:hAnsi="Verdana"/>
          <w:sz w:val="18"/>
          <w:szCs w:val="18"/>
          <w:lang w:val="pl-PL" w:eastAsia="pl-PL"/>
        </w:rPr>
        <w:t xml:space="preserve"> Każda z takich tablic musi być indywidualnie zwymiarowana z uwzględnieniem wielkości czcionki drogowej i treści tablicy. </w:t>
      </w:r>
      <w:r w:rsidRPr="001D7373">
        <w:rPr>
          <w:rFonts w:ascii="Verdana" w:hAnsi="Verdana"/>
          <w:sz w:val="18"/>
          <w:szCs w:val="18"/>
          <w:lang w:val="pl-PL" w:eastAsia="pl-PL"/>
        </w:rPr>
        <w:t>W</w:t>
      </w:r>
      <w:r w:rsidR="001D7373">
        <w:rPr>
          <w:rFonts w:ascii="Verdana" w:hAnsi="Verdana"/>
          <w:sz w:val="18"/>
          <w:szCs w:val="18"/>
          <w:lang w:val="pl-PL" w:eastAsia="pl-PL"/>
        </w:rPr>
        <w:t xml:space="preserve"> </w:t>
      </w:r>
      <w:r w:rsidRPr="001D7373">
        <w:rPr>
          <w:rFonts w:ascii="Verdana" w:hAnsi="Verdana"/>
          <w:sz w:val="18"/>
          <w:szCs w:val="18"/>
          <w:lang w:val="pl-PL" w:eastAsia="pl-PL"/>
        </w:rPr>
        <w:t>przypadku realizacji nowych inwestycji należy dokonać korekt w</w:t>
      </w:r>
      <w:r w:rsidR="001D7373">
        <w:rPr>
          <w:rFonts w:ascii="Verdana" w:hAnsi="Verdana"/>
          <w:sz w:val="18"/>
          <w:szCs w:val="18"/>
          <w:lang w:val="pl-PL" w:eastAsia="pl-PL"/>
        </w:rPr>
        <w:t xml:space="preserve"> </w:t>
      </w:r>
      <w:r w:rsidRPr="001D7373">
        <w:rPr>
          <w:rFonts w:ascii="Verdana" w:hAnsi="Verdana"/>
          <w:sz w:val="18"/>
          <w:szCs w:val="18"/>
          <w:lang w:val="pl-PL" w:eastAsia="pl-PL"/>
        </w:rPr>
        <w:t>całym oznakowaniu drogowskazowym i</w:t>
      </w:r>
      <w:r w:rsidR="001D7373">
        <w:rPr>
          <w:rFonts w:ascii="Verdana" w:hAnsi="Verdana"/>
          <w:sz w:val="18"/>
          <w:szCs w:val="18"/>
          <w:lang w:val="pl-PL" w:eastAsia="pl-PL"/>
        </w:rPr>
        <w:t xml:space="preserve"> </w:t>
      </w:r>
      <w:r w:rsidRPr="001D7373">
        <w:rPr>
          <w:rFonts w:ascii="Verdana" w:hAnsi="Verdana"/>
          <w:sz w:val="18"/>
          <w:szCs w:val="18"/>
          <w:lang w:val="pl-PL" w:eastAsia="pl-PL"/>
        </w:rPr>
        <w:t xml:space="preserve">informacyjnym (miejscowości i odległości) prowadzącym dotychczasowym przebiegiem drogi wojewódzkiej, na które rzutuje projektowana </w:t>
      </w:r>
      <w:r w:rsidR="001D7373">
        <w:rPr>
          <w:rFonts w:ascii="Verdana" w:hAnsi="Verdana"/>
          <w:sz w:val="18"/>
          <w:szCs w:val="18"/>
          <w:lang w:val="pl-PL" w:eastAsia="pl-PL"/>
        </w:rPr>
        <w:t>inwestycja</w:t>
      </w:r>
      <w:r w:rsidRPr="001D7373">
        <w:rPr>
          <w:rFonts w:ascii="Verdana" w:hAnsi="Verdana"/>
          <w:sz w:val="18"/>
          <w:szCs w:val="18"/>
          <w:lang w:val="pl-PL" w:eastAsia="pl-PL"/>
        </w:rPr>
        <w:t>.</w:t>
      </w:r>
    </w:p>
    <w:p w:rsidR="00B76BD1" w:rsidRPr="00B76BD1" w:rsidRDefault="00B76BD1" w:rsidP="001D7373">
      <w:pPr>
        <w:autoSpaceDE w:val="0"/>
        <w:autoSpaceDN w:val="0"/>
        <w:adjustRightInd w:val="0"/>
        <w:spacing w:after="0"/>
        <w:jc w:val="both"/>
        <w:rPr>
          <w:rFonts w:ascii="Verdana" w:eastAsia="MS Mincho" w:hAnsi="Verdana"/>
          <w:sz w:val="18"/>
          <w:szCs w:val="18"/>
          <w:lang w:val="pl-PL"/>
        </w:rPr>
      </w:pPr>
      <w:r>
        <w:rPr>
          <w:rFonts w:ascii="Verdana" w:eastAsia="MS Mincho" w:hAnsi="Verdana"/>
          <w:sz w:val="18"/>
          <w:szCs w:val="18"/>
          <w:lang w:val="pl-PL"/>
        </w:rPr>
        <w:t>Projekt DOR należy poprzedzić analizą ruchu pieszego i rowerowego. Należy wykonać pomiary ruchu pieszego i rowerowego na przedmiotowym odcinku. Terminy pomiarów tego ruchu należy uzależnić  od występujących wzdłuż drogi generatorów ruchu takich jak: obiekty edukacji, miejsca kultu religijnego, sklepy, targowiska itp. Analiza powinna również zawierać pomiary ruchu w poprzek drogi pod kątem zaprojektowania ewentualnych przejść dla pieszych.</w:t>
      </w:r>
    </w:p>
    <w:p w:rsidR="00B76BD1" w:rsidRPr="00B76BD1" w:rsidRDefault="00B76BD1" w:rsidP="001D7373">
      <w:pPr>
        <w:autoSpaceDE w:val="0"/>
        <w:autoSpaceDN w:val="0"/>
        <w:adjustRightInd w:val="0"/>
        <w:spacing w:after="0"/>
        <w:jc w:val="both"/>
        <w:rPr>
          <w:rFonts w:ascii="Verdana" w:eastAsia="MS Mincho" w:hAnsi="Verdana"/>
          <w:sz w:val="18"/>
          <w:szCs w:val="18"/>
          <w:lang w:val="pl-PL"/>
        </w:rPr>
      </w:pPr>
    </w:p>
    <w:p w:rsidR="00C8247A" w:rsidRPr="00E45B3C" w:rsidRDefault="00E45B3C" w:rsidP="00AE54A8">
      <w:pPr>
        <w:numPr>
          <w:ilvl w:val="0"/>
          <w:numId w:val="30"/>
        </w:numPr>
        <w:tabs>
          <w:tab w:val="clear" w:pos="2400"/>
          <w:tab w:val="num" w:pos="360"/>
        </w:tabs>
        <w:spacing w:after="120"/>
        <w:ind w:left="2398" w:hanging="2398"/>
        <w:jc w:val="both"/>
        <w:rPr>
          <w:rFonts w:ascii="Verdana" w:hAnsi="Verdana"/>
          <w:b/>
          <w:sz w:val="18"/>
          <w:szCs w:val="18"/>
          <w:lang w:val="pl-PL"/>
        </w:rPr>
      </w:pPr>
      <w:r w:rsidRPr="00E45B3C">
        <w:rPr>
          <w:rFonts w:ascii="Verdana" w:eastAsia="MS Mincho" w:hAnsi="Verdana"/>
          <w:b/>
          <w:sz w:val="18"/>
          <w:szCs w:val="18"/>
          <w:u w:val="single"/>
          <w:lang w:val="pl-PL"/>
        </w:rPr>
        <w:t>Szczegółowe specyfikacje techniczne wykonania i odbioru robót budowlanych (STWiO</w:t>
      </w:r>
      <w:r>
        <w:rPr>
          <w:rFonts w:ascii="Verdana" w:eastAsia="MS Mincho" w:hAnsi="Verdana"/>
          <w:b/>
          <w:sz w:val="18"/>
          <w:szCs w:val="18"/>
          <w:u w:val="single"/>
          <w:lang w:val="pl-PL"/>
        </w:rPr>
        <w:t>RB)</w:t>
      </w:r>
    </w:p>
    <w:p w:rsidR="00331953" w:rsidRPr="00E45B3C" w:rsidRDefault="00331953" w:rsidP="00E45B3C">
      <w:pPr>
        <w:spacing w:after="0"/>
        <w:jc w:val="both"/>
        <w:rPr>
          <w:rFonts w:ascii="Verdana" w:hAnsi="Verdana"/>
          <w:sz w:val="18"/>
          <w:szCs w:val="18"/>
          <w:lang w:val="pl-PL"/>
        </w:rPr>
      </w:pPr>
      <w:r w:rsidRPr="00E45B3C">
        <w:rPr>
          <w:rFonts w:ascii="Verdana" w:hAnsi="Verdana"/>
          <w:sz w:val="18"/>
          <w:szCs w:val="18"/>
          <w:lang w:val="pl-PL"/>
        </w:rPr>
        <w:t>Specyfikacje Techniczne Wykonania i Odbioru Robót B</w:t>
      </w:r>
      <w:r w:rsidR="001E5427" w:rsidRPr="00E45B3C">
        <w:rPr>
          <w:rFonts w:ascii="Verdana" w:hAnsi="Verdana"/>
          <w:sz w:val="18"/>
          <w:szCs w:val="18"/>
          <w:lang w:val="pl-PL"/>
        </w:rPr>
        <w:t xml:space="preserve">udowlanych </w:t>
      </w:r>
      <w:r w:rsidRPr="00E45B3C">
        <w:rPr>
          <w:rFonts w:ascii="Verdana" w:hAnsi="Verdana"/>
          <w:sz w:val="18"/>
          <w:szCs w:val="18"/>
          <w:lang w:val="pl-PL"/>
        </w:rPr>
        <w:t>należy opracować w sposób jednolity dla całego zadania, zgodnie z wymaganiami Rozporządzenia</w:t>
      </w:r>
      <w:r w:rsidR="00E45B3C" w:rsidRPr="00E45B3C">
        <w:rPr>
          <w:rFonts w:ascii="Verdana" w:hAnsi="Verdana"/>
          <w:sz w:val="18"/>
          <w:szCs w:val="18"/>
          <w:lang w:val="pl-PL"/>
        </w:rPr>
        <w:t xml:space="preserve"> [1.21]</w:t>
      </w:r>
      <w:r w:rsidRPr="00E45B3C">
        <w:rPr>
          <w:rFonts w:ascii="Verdana" w:hAnsi="Verdana"/>
          <w:sz w:val="18"/>
          <w:szCs w:val="18"/>
          <w:lang w:val="pl-PL"/>
        </w:rPr>
        <w:t>. Powinny one zawierać szczegółowe wym</w:t>
      </w:r>
      <w:r w:rsidR="002E0A1C" w:rsidRPr="00E45B3C">
        <w:rPr>
          <w:rFonts w:ascii="Verdana" w:hAnsi="Verdana"/>
          <w:sz w:val="18"/>
          <w:szCs w:val="18"/>
          <w:lang w:val="pl-PL"/>
        </w:rPr>
        <w:t>agania dla w</w:t>
      </w:r>
      <w:r w:rsidR="00557E3B" w:rsidRPr="00E45B3C">
        <w:rPr>
          <w:rFonts w:ascii="Verdana" w:hAnsi="Verdana"/>
          <w:sz w:val="18"/>
          <w:szCs w:val="18"/>
          <w:lang w:val="pl-PL"/>
        </w:rPr>
        <w:t xml:space="preserve">ykonawcy robót w </w:t>
      </w:r>
      <w:r w:rsidRPr="00E45B3C">
        <w:rPr>
          <w:rFonts w:ascii="Verdana" w:hAnsi="Verdana"/>
          <w:sz w:val="18"/>
          <w:szCs w:val="18"/>
          <w:lang w:val="pl-PL"/>
        </w:rPr>
        <w:t>zakresie: materiałów, sprzętu i maszyn, transportu, wykonania robót, kontroli jakości wykonania robót, obmiarów robót, odbiorów wykonanych robót i podstaw płatności za roboty; w końcowej części należy przytoczyć wykaz dokumentów odniesienia związanych z treścią danej Specyfikacji. Treść Specyfikacji powinna odnosić się tylko i wyłącznie do robót objętych przedmiotową dokumentacją projektową i być ściśle z nią powiązana. Zapisy zawarte w STWiORB należy ograniczyć jedynie do rozwiązań t</w:t>
      </w:r>
      <w:r w:rsidR="00315837">
        <w:rPr>
          <w:rFonts w:ascii="Verdana" w:hAnsi="Verdana"/>
          <w:sz w:val="18"/>
          <w:szCs w:val="18"/>
          <w:lang w:val="pl-PL"/>
        </w:rPr>
        <w:t xml:space="preserve">echnicznych, technologicznych i </w:t>
      </w:r>
      <w:r w:rsidRPr="00E45B3C">
        <w:rPr>
          <w:rFonts w:ascii="Verdana" w:hAnsi="Verdana"/>
          <w:sz w:val="18"/>
          <w:szCs w:val="18"/>
          <w:lang w:val="pl-PL"/>
        </w:rPr>
        <w:t>organizacyjnych</w:t>
      </w:r>
      <w:r w:rsidR="00557E3B" w:rsidRPr="00E45B3C">
        <w:rPr>
          <w:rFonts w:ascii="Verdana" w:hAnsi="Verdana"/>
          <w:sz w:val="18"/>
          <w:szCs w:val="18"/>
          <w:lang w:val="pl-PL"/>
        </w:rPr>
        <w:t xml:space="preserve"> przewidzianych w </w:t>
      </w:r>
      <w:r w:rsidR="0089027A" w:rsidRPr="00E45B3C">
        <w:rPr>
          <w:rFonts w:ascii="Verdana" w:hAnsi="Verdana"/>
          <w:sz w:val="18"/>
          <w:szCs w:val="18"/>
          <w:lang w:val="pl-PL"/>
        </w:rPr>
        <w:t>projekcie. W</w:t>
      </w:r>
      <w:r w:rsidR="00315837">
        <w:rPr>
          <w:rFonts w:ascii="Verdana" w:hAnsi="Verdana"/>
          <w:sz w:val="18"/>
          <w:szCs w:val="18"/>
          <w:lang w:val="pl-PL"/>
        </w:rPr>
        <w:t xml:space="preserve"> </w:t>
      </w:r>
      <w:r w:rsidRPr="00E45B3C">
        <w:rPr>
          <w:rFonts w:ascii="Verdana" w:hAnsi="Verdana"/>
          <w:sz w:val="18"/>
          <w:szCs w:val="18"/>
          <w:lang w:val="pl-PL"/>
        </w:rPr>
        <w:t>celu uni</w:t>
      </w:r>
      <w:r w:rsidR="00557E3B" w:rsidRPr="00E45B3C">
        <w:rPr>
          <w:rFonts w:ascii="Verdana" w:hAnsi="Verdana"/>
          <w:sz w:val="18"/>
          <w:szCs w:val="18"/>
          <w:lang w:val="pl-PL"/>
        </w:rPr>
        <w:t xml:space="preserve">knięcia różnych interpretacji w </w:t>
      </w:r>
      <w:r w:rsidRPr="00E45B3C">
        <w:rPr>
          <w:rFonts w:ascii="Verdana" w:hAnsi="Verdana"/>
          <w:sz w:val="18"/>
          <w:szCs w:val="18"/>
          <w:lang w:val="pl-PL"/>
        </w:rPr>
        <w:t xml:space="preserve">zapisach na etapie realizacji robót, Zamawiający nie dopuszcza pozostawiania </w:t>
      </w:r>
      <w:r w:rsidR="00315837">
        <w:rPr>
          <w:rFonts w:ascii="Verdana" w:hAnsi="Verdana"/>
          <w:sz w:val="18"/>
          <w:szCs w:val="18"/>
          <w:lang w:val="pl-PL"/>
        </w:rPr>
        <w:lastRenderedPageBreak/>
        <w:t>w</w:t>
      </w:r>
      <w:r w:rsidR="00315837" w:rsidRPr="00E45B3C">
        <w:rPr>
          <w:rFonts w:ascii="Verdana" w:hAnsi="Verdana"/>
          <w:sz w:val="18"/>
          <w:szCs w:val="18"/>
          <w:lang w:val="pl-PL"/>
        </w:rPr>
        <w:t> </w:t>
      </w:r>
      <w:r w:rsidRPr="00E45B3C">
        <w:rPr>
          <w:rFonts w:ascii="Verdana" w:hAnsi="Verdana"/>
          <w:sz w:val="18"/>
          <w:szCs w:val="18"/>
          <w:lang w:val="pl-PL"/>
        </w:rPr>
        <w:t>opracowywanych Specyfikacjach, wymogów ujętych w</w:t>
      </w:r>
      <w:r w:rsidR="00315837">
        <w:rPr>
          <w:rFonts w:ascii="Verdana" w:hAnsi="Verdana"/>
          <w:sz w:val="18"/>
          <w:szCs w:val="18"/>
          <w:lang w:val="pl-PL"/>
        </w:rPr>
        <w:t xml:space="preserve"> </w:t>
      </w:r>
      <w:r w:rsidRPr="00E45B3C">
        <w:rPr>
          <w:rFonts w:ascii="Verdana" w:hAnsi="Verdana"/>
          <w:sz w:val="18"/>
          <w:szCs w:val="18"/>
          <w:lang w:val="pl-PL"/>
        </w:rPr>
        <w:t>Ogólnych Specyfikacjach Technicznych (stanowiących podstawę do opracowania STWiORB). Specyfikacje Techniczne należy opracować w sposób umożliwiający jednoznaczną wykładni</w:t>
      </w:r>
      <w:r w:rsidR="006A4811" w:rsidRPr="00E45B3C">
        <w:rPr>
          <w:rFonts w:ascii="Verdana" w:hAnsi="Verdana"/>
          <w:sz w:val="18"/>
          <w:szCs w:val="18"/>
          <w:lang w:val="pl-PL"/>
        </w:rPr>
        <w:t>e</w:t>
      </w:r>
      <w:r w:rsidRPr="00E45B3C">
        <w:rPr>
          <w:rFonts w:ascii="Verdana" w:hAnsi="Verdana"/>
          <w:sz w:val="18"/>
          <w:szCs w:val="18"/>
          <w:lang w:val="pl-PL"/>
        </w:rPr>
        <w:t xml:space="preserve"> wymaganych standardów dla stosowanych materiałów i wyrobów, jakości wykonania robót oraz oceny prawidłowości ich wykonania i rozliczania. Wymagania zawarte </w:t>
      </w:r>
      <w:r w:rsidR="00315837">
        <w:rPr>
          <w:rFonts w:ascii="Verdana" w:hAnsi="Verdana"/>
          <w:sz w:val="18"/>
          <w:szCs w:val="18"/>
          <w:lang w:val="pl-PL"/>
        </w:rPr>
        <w:t>w</w:t>
      </w:r>
      <w:r w:rsidR="00315837" w:rsidRPr="00E45B3C">
        <w:rPr>
          <w:rFonts w:ascii="Verdana" w:hAnsi="Verdana"/>
          <w:sz w:val="18"/>
          <w:szCs w:val="18"/>
          <w:lang w:val="pl-PL"/>
        </w:rPr>
        <w:t> </w:t>
      </w:r>
      <w:r w:rsidRPr="00E45B3C">
        <w:rPr>
          <w:rFonts w:ascii="Verdana" w:hAnsi="Verdana"/>
          <w:sz w:val="18"/>
          <w:szCs w:val="18"/>
          <w:lang w:val="pl-PL"/>
        </w:rPr>
        <w:t xml:space="preserve">Specyfikacjach winny uwzględniać aktualne </w:t>
      </w:r>
      <w:r w:rsidR="00E1614F" w:rsidRPr="00E45B3C">
        <w:rPr>
          <w:rFonts w:ascii="Verdana" w:hAnsi="Verdana"/>
          <w:sz w:val="18"/>
          <w:szCs w:val="18"/>
          <w:lang w:val="pl-PL"/>
        </w:rPr>
        <w:t xml:space="preserve">na dzień oddania dokumentacji </w:t>
      </w:r>
      <w:r w:rsidRPr="00E45B3C">
        <w:rPr>
          <w:rFonts w:ascii="Verdana" w:hAnsi="Verdana"/>
          <w:sz w:val="18"/>
          <w:szCs w:val="18"/>
          <w:lang w:val="pl-PL"/>
        </w:rPr>
        <w:t xml:space="preserve">Wytyczne Techniczne </w:t>
      </w:r>
      <w:r w:rsidR="00903BC7" w:rsidRPr="00E45B3C">
        <w:rPr>
          <w:rFonts w:ascii="Verdana" w:hAnsi="Verdana"/>
          <w:sz w:val="18"/>
          <w:szCs w:val="18"/>
          <w:lang w:val="pl-PL"/>
        </w:rPr>
        <w:t>ZDW</w:t>
      </w:r>
      <w:r w:rsidR="00557E3B" w:rsidRPr="00E45B3C">
        <w:rPr>
          <w:rFonts w:ascii="Verdana" w:hAnsi="Verdana"/>
          <w:sz w:val="18"/>
          <w:szCs w:val="18"/>
          <w:lang w:val="pl-PL"/>
        </w:rPr>
        <w:t xml:space="preserve"> w</w:t>
      </w:r>
      <w:r w:rsidR="00903BC7" w:rsidRPr="00E45B3C">
        <w:rPr>
          <w:rFonts w:ascii="Verdana" w:hAnsi="Verdana"/>
          <w:sz w:val="18"/>
          <w:szCs w:val="18"/>
          <w:lang w:val="pl-PL"/>
        </w:rPr>
        <w:t> </w:t>
      </w:r>
      <w:r w:rsidR="00557E3B" w:rsidRPr="00E45B3C">
        <w:rPr>
          <w:rFonts w:ascii="Verdana" w:hAnsi="Verdana"/>
          <w:sz w:val="18"/>
          <w:szCs w:val="18"/>
          <w:lang w:val="pl-PL"/>
        </w:rPr>
        <w:t>Katowicach</w:t>
      </w:r>
      <w:r w:rsidR="00315837">
        <w:rPr>
          <w:rFonts w:ascii="Verdana" w:hAnsi="Verdana"/>
          <w:sz w:val="18"/>
          <w:szCs w:val="18"/>
          <w:lang w:val="pl-PL"/>
        </w:rPr>
        <w:t xml:space="preserve"> [2.6]</w:t>
      </w:r>
      <w:r w:rsidRPr="00E45B3C">
        <w:rPr>
          <w:rFonts w:ascii="Verdana" w:hAnsi="Verdana"/>
          <w:sz w:val="18"/>
          <w:szCs w:val="18"/>
          <w:lang w:val="pl-PL"/>
        </w:rPr>
        <w:t xml:space="preserve">, warunki techniczno - budowlane, normy i przepisy obowiązujące dla danego projektu. Jednostki </w:t>
      </w:r>
      <w:r w:rsidR="00557E3B" w:rsidRPr="00E45B3C">
        <w:rPr>
          <w:rFonts w:ascii="Verdana" w:hAnsi="Verdana"/>
          <w:sz w:val="18"/>
          <w:szCs w:val="18"/>
          <w:lang w:val="pl-PL"/>
        </w:rPr>
        <w:t xml:space="preserve">rozliczeniowe robót określone w </w:t>
      </w:r>
      <w:r w:rsidR="0089027A" w:rsidRPr="00E45B3C">
        <w:rPr>
          <w:rFonts w:ascii="Verdana" w:hAnsi="Verdana"/>
          <w:sz w:val="18"/>
          <w:szCs w:val="18"/>
          <w:lang w:val="pl-PL"/>
        </w:rPr>
        <w:t>s</w:t>
      </w:r>
      <w:r w:rsidRPr="00E45B3C">
        <w:rPr>
          <w:rFonts w:ascii="Verdana" w:hAnsi="Verdana"/>
          <w:sz w:val="18"/>
          <w:szCs w:val="18"/>
          <w:lang w:val="pl-PL"/>
        </w:rPr>
        <w:t>pe</w:t>
      </w:r>
      <w:r w:rsidR="00557E3B" w:rsidRPr="00E45B3C">
        <w:rPr>
          <w:rFonts w:ascii="Verdana" w:hAnsi="Verdana"/>
          <w:sz w:val="18"/>
          <w:szCs w:val="18"/>
          <w:lang w:val="pl-PL"/>
        </w:rPr>
        <w:t xml:space="preserve">cyfikacjach muszą być tożsame z </w:t>
      </w:r>
      <w:r w:rsidR="00E1614F" w:rsidRPr="00E45B3C">
        <w:rPr>
          <w:rFonts w:ascii="Verdana" w:hAnsi="Verdana"/>
          <w:sz w:val="18"/>
          <w:szCs w:val="18"/>
          <w:lang w:val="pl-PL"/>
        </w:rPr>
        <w:t>jednostkami w</w:t>
      </w:r>
      <w:r w:rsidR="00315837">
        <w:rPr>
          <w:rFonts w:ascii="Verdana" w:hAnsi="Verdana"/>
          <w:sz w:val="18"/>
          <w:szCs w:val="18"/>
          <w:lang w:val="pl-PL"/>
        </w:rPr>
        <w:t xml:space="preserve"> </w:t>
      </w:r>
      <w:r w:rsidRPr="00E45B3C">
        <w:rPr>
          <w:rFonts w:ascii="Verdana" w:hAnsi="Verdana"/>
          <w:sz w:val="18"/>
          <w:szCs w:val="18"/>
          <w:lang w:val="pl-PL"/>
        </w:rPr>
        <w:t>kosztorysach, przedmiarach oraz tabelach elementów rozliczeniowych.</w:t>
      </w:r>
    </w:p>
    <w:p w:rsidR="00331953" w:rsidRPr="00E45B3C" w:rsidRDefault="00331953" w:rsidP="00E45B3C">
      <w:pPr>
        <w:spacing w:after="0"/>
        <w:jc w:val="both"/>
        <w:rPr>
          <w:rFonts w:ascii="Verdana" w:hAnsi="Verdana"/>
          <w:sz w:val="18"/>
          <w:szCs w:val="18"/>
          <w:lang w:val="pl-PL"/>
        </w:rPr>
      </w:pPr>
      <w:r w:rsidRPr="00E45B3C">
        <w:rPr>
          <w:rFonts w:ascii="Verdana" w:hAnsi="Verdana"/>
          <w:sz w:val="18"/>
          <w:szCs w:val="18"/>
          <w:lang w:val="pl-PL"/>
        </w:rPr>
        <w:t>Zamawiający dopuszcza podział Specyfikacji na t</w:t>
      </w:r>
      <w:r w:rsidR="00557E3B" w:rsidRPr="00E45B3C">
        <w:rPr>
          <w:rFonts w:ascii="Verdana" w:hAnsi="Verdana"/>
          <w:sz w:val="18"/>
          <w:szCs w:val="18"/>
          <w:lang w:val="pl-PL"/>
        </w:rPr>
        <w:t xml:space="preserve">omy dla poszczególnych branż. W </w:t>
      </w:r>
      <w:r w:rsidRPr="00E45B3C">
        <w:rPr>
          <w:rFonts w:ascii="Verdana" w:hAnsi="Verdana"/>
          <w:sz w:val="18"/>
          <w:szCs w:val="18"/>
          <w:lang w:val="pl-PL"/>
        </w:rPr>
        <w:t>obrębie każdego tomu musi być zachowana ciągłość numeracji stron wszystkich Specyfikacji. Każdy z tomów musi zawierać spis treści z</w:t>
      </w:r>
      <w:r w:rsidR="00315837">
        <w:rPr>
          <w:rFonts w:ascii="Verdana" w:hAnsi="Verdana"/>
          <w:sz w:val="18"/>
          <w:szCs w:val="18"/>
          <w:lang w:val="pl-PL"/>
        </w:rPr>
        <w:t xml:space="preserve"> </w:t>
      </w:r>
      <w:r w:rsidRPr="00E45B3C">
        <w:rPr>
          <w:rFonts w:ascii="Verdana" w:hAnsi="Verdana"/>
          <w:sz w:val="18"/>
          <w:szCs w:val="18"/>
          <w:lang w:val="pl-PL"/>
        </w:rPr>
        <w:t>podaniem numerów stron odpowiednich STWiORB, dodatkowo tom I (opracowywany dla branży wiodącej dla całego zadania) musi zawierać spis wszystkich Specyfikacji.</w:t>
      </w:r>
    </w:p>
    <w:p w:rsidR="00331953" w:rsidRPr="00E45B3C" w:rsidRDefault="00331953" w:rsidP="00E45B3C">
      <w:pPr>
        <w:spacing w:after="0"/>
        <w:jc w:val="both"/>
        <w:rPr>
          <w:rFonts w:ascii="Verdana" w:hAnsi="Verdana"/>
          <w:sz w:val="18"/>
          <w:szCs w:val="18"/>
          <w:lang w:val="pl-PL"/>
        </w:rPr>
      </w:pPr>
      <w:r w:rsidRPr="00E45B3C">
        <w:rPr>
          <w:rFonts w:ascii="Verdana" w:hAnsi="Verdana"/>
          <w:sz w:val="18"/>
          <w:szCs w:val="18"/>
          <w:lang w:val="pl-PL"/>
        </w:rPr>
        <w:t>Specyfikacje należy usystematyzować według 6 cyfrowego kodu liczbowego poprzedzonego dużą literą oznaczającą określoną branżę (D – drogowa, M – mostowa, K – kanalizacyjna, T - teletechniczna E – elektro-energetyczna, itp.). Pierwsze dwie cyfry kodu winny określać nazwę części obiektu lub wydzielonej roboty, dwie następne - scalony element konstrukcyjny lub grupę robót</w:t>
      </w:r>
      <w:r w:rsidR="00557E3B" w:rsidRPr="00E45B3C">
        <w:rPr>
          <w:rFonts w:ascii="Verdana" w:hAnsi="Verdana"/>
          <w:sz w:val="18"/>
          <w:szCs w:val="18"/>
          <w:lang w:val="pl-PL"/>
        </w:rPr>
        <w:t>,</w:t>
      </w:r>
      <w:r w:rsidRPr="00E45B3C">
        <w:rPr>
          <w:rFonts w:ascii="Verdana" w:hAnsi="Verdana"/>
          <w:sz w:val="18"/>
          <w:szCs w:val="18"/>
          <w:lang w:val="pl-PL"/>
        </w:rPr>
        <w:t xml:space="preserve"> a pozostałe dwie cyfry – element rozliczeniowy zgodny z</w:t>
      </w:r>
      <w:r w:rsidR="00315837">
        <w:rPr>
          <w:rFonts w:ascii="Verdana" w:hAnsi="Verdana"/>
          <w:sz w:val="18"/>
          <w:szCs w:val="18"/>
          <w:lang w:val="pl-PL"/>
        </w:rPr>
        <w:t xml:space="preserve"> </w:t>
      </w:r>
      <w:r w:rsidRPr="00E45B3C">
        <w:rPr>
          <w:rFonts w:ascii="Verdana" w:hAnsi="Verdana"/>
          <w:sz w:val="18"/>
          <w:szCs w:val="18"/>
          <w:lang w:val="pl-PL"/>
        </w:rPr>
        <w:t xml:space="preserve">punktami Specyfikacji dotyczącymi obmiaru i podstaw płatności. W przypadku bardziej szczegółowego rozliczania elementu lub roboty (np. z tytułu konkretnych parametrów </w:t>
      </w:r>
      <w:r w:rsidR="00315837">
        <w:rPr>
          <w:rFonts w:ascii="Verdana" w:hAnsi="Verdana"/>
          <w:sz w:val="18"/>
          <w:szCs w:val="18"/>
          <w:lang w:val="pl-PL"/>
        </w:rPr>
        <w:t>technicznych,</w:t>
      </w:r>
      <w:r w:rsidRPr="00E45B3C">
        <w:rPr>
          <w:rFonts w:ascii="Verdana" w:hAnsi="Verdana"/>
          <w:sz w:val="18"/>
          <w:szCs w:val="18"/>
          <w:lang w:val="pl-PL"/>
        </w:rPr>
        <w:t xml:space="preserve"> jakościowych i/lub zastosowanych materiałów czy wyrobów), kod 6 cyfrowy można uzupełnić (dalsze dwie cyfry, mała litera, itp.) – przy zachowaniu pełnej zgodności z wyżej wymienionymi punktami Specyfikacji. Zamawiający dopuszcza systematykę kodowania Specyfikacji (wraz z nazewnictwem) wg STWiORB wykonywanych dla potrzeb Generalnej Dyrekcji Dróg Krajowych i Autostrad, za wyjątkiem elementów rozliczeniowych wg</w:t>
      </w:r>
      <w:r w:rsidR="00315837">
        <w:rPr>
          <w:rFonts w:ascii="Verdana" w:hAnsi="Verdana"/>
          <w:sz w:val="18"/>
          <w:szCs w:val="18"/>
          <w:lang w:val="pl-PL"/>
        </w:rPr>
        <w:t xml:space="preserve"> [2.6]</w:t>
      </w:r>
      <w:r w:rsidRPr="00E45B3C">
        <w:rPr>
          <w:rFonts w:ascii="Verdana" w:hAnsi="Verdana"/>
          <w:sz w:val="18"/>
          <w:szCs w:val="18"/>
          <w:lang w:val="pl-PL"/>
        </w:rPr>
        <w:t>. Wytyczne te należy wprowadzić do zbioru opracowywany</w:t>
      </w:r>
      <w:r w:rsidR="00955235" w:rsidRPr="00E45B3C">
        <w:rPr>
          <w:rFonts w:ascii="Verdana" w:hAnsi="Verdana"/>
          <w:sz w:val="18"/>
          <w:szCs w:val="18"/>
          <w:lang w:val="pl-PL"/>
        </w:rPr>
        <w:t>ch Specyfikacji bez modyfikacji z</w:t>
      </w:r>
      <w:r w:rsidR="00315837">
        <w:rPr>
          <w:rFonts w:ascii="Verdana" w:hAnsi="Verdana"/>
          <w:sz w:val="18"/>
          <w:szCs w:val="18"/>
          <w:lang w:val="pl-PL"/>
        </w:rPr>
        <w:t xml:space="preserve"> </w:t>
      </w:r>
      <w:r w:rsidR="00955235" w:rsidRPr="00E45B3C">
        <w:rPr>
          <w:rFonts w:ascii="Verdana" w:hAnsi="Verdana"/>
          <w:sz w:val="18"/>
          <w:szCs w:val="18"/>
          <w:lang w:val="pl-PL"/>
        </w:rPr>
        <w:t>uwzględnieniem kolorystyki wydruku – pożądany jest wydruk całego dokumentu w oryginale.</w:t>
      </w:r>
    </w:p>
    <w:p w:rsidR="00331953" w:rsidRPr="00E45B3C" w:rsidRDefault="00331953" w:rsidP="00E45B3C">
      <w:pPr>
        <w:spacing w:after="0"/>
        <w:jc w:val="both"/>
        <w:rPr>
          <w:rFonts w:ascii="Verdana" w:hAnsi="Verdana"/>
          <w:sz w:val="18"/>
          <w:szCs w:val="18"/>
          <w:lang w:val="pl-PL"/>
        </w:rPr>
      </w:pPr>
      <w:r w:rsidRPr="00E45B3C">
        <w:rPr>
          <w:rFonts w:ascii="Verdana" w:hAnsi="Verdana"/>
          <w:sz w:val="18"/>
          <w:szCs w:val="18"/>
          <w:lang w:val="pl-PL"/>
        </w:rPr>
        <w:t>Wspólne wymagania dotyczące robót budowlanych dla wszystkich branż powinny być ujęte w zbiorczej specyfikacji ogólnej, kodowanej przykładowo jako „DM</w:t>
      </w:r>
      <w:r w:rsidR="00315837">
        <w:rPr>
          <w:rFonts w:ascii="Verdana" w:hAnsi="Verdana"/>
          <w:sz w:val="18"/>
          <w:szCs w:val="18"/>
          <w:lang w:val="pl-PL"/>
        </w:rPr>
        <w:t>KT</w:t>
      </w:r>
      <w:r w:rsidRPr="00E45B3C">
        <w:rPr>
          <w:rFonts w:ascii="Verdana" w:hAnsi="Verdana"/>
          <w:sz w:val="18"/>
          <w:szCs w:val="18"/>
          <w:lang w:val="pl-PL"/>
        </w:rPr>
        <w:t xml:space="preserve">.00.00.00 Wymagania ogólne” (dla branży drogowej, mostowej, kanalizacyjnej i teletechnicznej). Specyfikacja ta winna poprzedzać wszystkie inne zawarte </w:t>
      </w:r>
      <w:r w:rsidR="00315837">
        <w:rPr>
          <w:rFonts w:ascii="Verdana" w:hAnsi="Verdana"/>
          <w:sz w:val="18"/>
          <w:szCs w:val="18"/>
          <w:lang w:val="pl-PL"/>
        </w:rPr>
        <w:t>w</w:t>
      </w:r>
      <w:r w:rsidR="00315837" w:rsidRPr="00E45B3C">
        <w:rPr>
          <w:rFonts w:ascii="Verdana" w:hAnsi="Verdana"/>
          <w:sz w:val="18"/>
          <w:szCs w:val="18"/>
          <w:lang w:val="pl-PL"/>
        </w:rPr>
        <w:t> </w:t>
      </w:r>
      <w:r w:rsidR="00315837">
        <w:rPr>
          <w:rFonts w:ascii="Verdana" w:hAnsi="Verdana"/>
          <w:sz w:val="18"/>
          <w:szCs w:val="18"/>
          <w:lang w:val="pl-PL"/>
        </w:rPr>
        <w:t>tomie</w:t>
      </w:r>
      <w:r w:rsidR="00315837" w:rsidRPr="00E45B3C">
        <w:rPr>
          <w:rFonts w:ascii="Verdana" w:hAnsi="Verdana"/>
          <w:sz w:val="18"/>
          <w:szCs w:val="18"/>
          <w:lang w:val="pl-PL"/>
        </w:rPr>
        <w:t> </w:t>
      </w:r>
      <w:r w:rsidRPr="00E45B3C">
        <w:rPr>
          <w:rFonts w:ascii="Verdana" w:hAnsi="Verdana"/>
          <w:sz w:val="18"/>
          <w:szCs w:val="18"/>
          <w:lang w:val="pl-PL"/>
        </w:rPr>
        <w:t xml:space="preserve">I zbioru STWiORB. W specyfikacji </w:t>
      </w:r>
      <w:r w:rsidR="00315837">
        <w:rPr>
          <w:rFonts w:ascii="Verdana" w:hAnsi="Verdana"/>
          <w:sz w:val="18"/>
          <w:szCs w:val="18"/>
          <w:lang w:val="pl-PL"/>
        </w:rPr>
        <w:t xml:space="preserve">„Wymagania </w:t>
      </w:r>
      <w:r w:rsidRPr="00E45B3C">
        <w:rPr>
          <w:rFonts w:ascii="Verdana" w:hAnsi="Verdana"/>
          <w:sz w:val="18"/>
          <w:szCs w:val="18"/>
          <w:lang w:val="pl-PL"/>
        </w:rPr>
        <w:t>ogólne</w:t>
      </w:r>
      <w:r w:rsidR="00315837">
        <w:rPr>
          <w:rFonts w:ascii="Verdana" w:hAnsi="Verdana"/>
          <w:sz w:val="18"/>
          <w:szCs w:val="18"/>
          <w:lang w:val="pl-PL"/>
        </w:rPr>
        <w:t>”</w:t>
      </w:r>
      <w:r w:rsidRPr="00E45B3C">
        <w:rPr>
          <w:rFonts w:ascii="Verdana" w:hAnsi="Verdana"/>
          <w:sz w:val="18"/>
          <w:szCs w:val="18"/>
          <w:lang w:val="pl-PL"/>
        </w:rPr>
        <w:t xml:space="preserve"> należy m.in. jednoznacznie określić sposób rozliczania wszystkich wymagań zawartych w tejże specyfikacji oraz nie ujętych w innych specyfikacjach – przy zachowaniu wzajemnej zgodności zapisów specyfikacji ogólnej z treścią poszczególnych specyfikacji szczegółowych. Dotyczyć to może m.in.: projektów sporządzanych przez wykonawcę oraz wykonania robót na podstawie tych projektów, kosztów zaplecza budowy, kosztów ochrony i utrzymania robót, pomiarów geodezyjnych, inwentaryzacji przed i powykonawczej, opłat za czasowe zajęcie terenów na cele budowy, kosztów związanych z czasową organizacją ruchu, naprawy wyrządzonych szkód, kosztu nadzoru archeologicznego, ochrony saperskiej oraz szeregu innych kosztów około inwestycyjnych wynikających </w:t>
      </w:r>
      <w:r w:rsidR="00FA1F09" w:rsidRPr="00E45B3C">
        <w:rPr>
          <w:rFonts w:ascii="Verdana" w:hAnsi="Verdana"/>
          <w:sz w:val="18"/>
          <w:szCs w:val="18"/>
          <w:lang w:val="pl-PL"/>
        </w:rPr>
        <w:t>z </w:t>
      </w:r>
      <w:r w:rsidRPr="00E45B3C">
        <w:rPr>
          <w:rFonts w:ascii="Verdana" w:hAnsi="Verdana"/>
          <w:sz w:val="18"/>
          <w:szCs w:val="18"/>
          <w:lang w:val="pl-PL"/>
        </w:rPr>
        <w:t>przepisów prawnych, dokumentacji projektowej, szczegółowych specyfikacji technicznych czy też technologii i organizacji robót. Zwraca się uwagę</w:t>
      </w:r>
      <w:r w:rsidR="00557E3B" w:rsidRPr="00E45B3C">
        <w:rPr>
          <w:rFonts w:ascii="Verdana" w:hAnsi="Verdana"/>
          <w:sz w:val="18"/>
          <w:szCs w:val="18"/>
          <w:lang w:val="pl-PL"/>
        </w:rPr>
        <w:t>,</w:t>
      </w:r>
      <w:r w:rsidRPr="00E45B3C">
        <w:rPr>
          <w:rFonts w:ascii="Verdana" w:hAnsi="Verdana"/>
          <w:sz w:val="18"/>
          <w:szCs w:val="18"/>
          <w:lang w:val="pl-PL"/>
        </w:rPr>
        <w:t xml:space="preserve"> że zapis typu „w ramach ceny kontraktowej” jest zbyt ogólny</w:t>
      </w:r>
      <w:r w:rsidR="00557E3B" w:rsidRPr="00E45B3C">
        <w:rPr>
          <w:rFonts w:ascii="Verdana" w:hAnsi="Verdana"/>
          <w:sz w:val="18"/>
          <w:szCs w:val="18"/>
          <w:lang w:val="pl-PL"/>
        </w:rPr>
        <w:t>,</w:t>
      </w:r>
      <w:r w:rsidRPr="00E45B3C">
        <w:rPr>
          <w:rFonts w:ascii="Verdana" w:hAnsi="Verdana"/>
          <w:sz w:val="18"/>
          <w:szCs w:val="18"/>
          <w:lang w:val="pl-PL"/>
        </w:rPr>
        <w:t xml:space="preserve"> gdyż nie wskazuje w jakich pozycjach kosztorysu ofertowego potencjalny wykonawca robót ma te elementy rozliczyć.</w:t>
      </w:r>
    </w:p>
    <w:p w:rsidR="00331953" w:rsidRPr="00E45B3C" w:rsidRDefault="00331953" w:rsidP="00E45B3C">
      <w:pPr>
        <w:spacing w:after="0"/>
        <w:jc w:val="both"/>
        <w:rPr>
          <w:rFonts w:ascii="Verdana" w:hAnsi="Verdana"/>
          <w:sz w:val="18"/>
          <w:szCs w:val="18"/>
          <w:lang w:val="pl-PL"/>
        </w:rPr>
      </w:pPr>
      <w:r w:rsidRPr="00E45B3C">
        <w:rPr>
          <w:rFonts w:ascii="Verdana" w:hAnsi="Verdana"/>
          <w:sz w:val="18"/>
          <w:szCs w:val="18"/>
          <w:lang w:val="pl-PL"/>
        </w:rPr>
        <w:t>W przypadku</w:t>
      </w:r>
      <w:r w:rsidR="00557E3B" w:rsidRPr="00E45B3C">
        <w:rPr>
          <w:rFonts w:ascii="Verdana" w:hAnsi="Verdana"/>
          <w:sz w:val="18"/>
          <w:szCs w:val="18"/>
          <w:lang w:val="pl-PL"/>
        </w:rPr>
        <w:t>,</w:t>
      </w:r>
      <w:r w:rsidRPr="00E45B3C">
        <w:rPr>
          <w:rFonts w:ascii="Verdana" w:hAnsi="Verdana"/>
          <w:sz w:val="18"/>
          <w:szCs w:val="18"/>
          <w:lang w:val="pl-PL"/>
        </w:rPr>
        <w:t xml:space="preserve"> gdy dokumentacja projektowa przewiduje wykonanie robót rozbiórkowych, usuwanie humusu, usunięcie drzew i krzewów, w stosownych Specyfikacjach Technicznych należy podać dyspozycje co do sposobu zagospodaro</w:t>
      </w:r>
      <w:r w:rsidR="00955235" w:rsidRPr="00E45B3C">
        <w:rPr>
          <w:rFonts w:ascii="Verdana" w:hAnsi="Verdana"/>
          <w:sz w:val="18"/>
          <w:szCs w:val="18"/>
          <w:lang w:val="pl-PL"/>
        </w:rPr>
        <w:t xml:space="preserve">wania materiałów rozbiórkowych </w:t>
      </w:r>
      <w:r w:rsidRPr="00E45B3C">
        <w:rPr>
          <w:rFonts w:ascii="Verdana" w:hAnsi="Verdana"/>
          <w:sz w:val="18"/>
          <w:szCs w:val="18"/>
          <w:lang w:val="pl-PL"/>
        </w:rPr>
        <w:t xml:space="preserve">(nadających się </w:t>
      </w:r>
      <w:r w:rsidR="00955235" w:rsidRPr="00E45B3C">
        <w:rPr>
          <w:rFonts w:ascii="Verdana" w:hAnsi="Verdana"/>
          <w:sz w:val="18"/>
          <w:szCs w:val="18"/>
          <w:lang w:val="pl-PL"/>
        </w:rPr>
        <w:t>lub nie do ponownego wykorzystania).</w:t>
      </w:r>
    </w:p>
    <w:p w:rsidR="00327DC3" w:rsidRPr="00FA1F09" w:rsidRDefault="00327DC3" w:rsidP="00AE54A8">
      <w:pPr>
        <w:keepNext/>
        <w:spacing w:before="240" w:after="240"/>
        <w:jc w:val="center"/>
        <w:rPr>
          <w:rFonts w:ascii="Verdana" w:hAnsi="Verdana"/>
          <w:b/>
          <w:sz w:val="20"/>
          <w:szCs w:val="20"/>
          <w:u w:val="single"/>
          <w:lang w:val="pl-PL" w:eastAsia="pl-PL"/>
        </w:rPr>
      </w:pPr>
      <w:r w:rsidRPr="00FA1F09">
        <w:rPr>
          <w:rFonts w:ascii="Verdana" w:hAnsi="Verdana"/>
          <w:b/>
          <w:sz w:val="20"/>
          <w:szCs w:val="20"/>
          <w:u w:val="single"/>
          <w:lang w:val="pl-PL" w:eastAsia="pl-PL"/>
        </w:rPr>
        <w:t xml:space="preserve">Część </w:t>
      </w:r>
      <w:r w:rsidR="008025FE" w:rsidRPr="00FA1F09">
        <w:rPr>
          <w:rFonts w:ascii="Verdana" w:hAnsi="Verdana"/>
          <w:b/>
          <w:sz w:val="20"/>
          <w:szCs w:val="20"/>
          <w:u w:val="single"/>
          <w:lang w:val="pl-PL" w:eastAsia="pl-PL"/>
        </w:rPr>
        <w:t>D</w:t>
      </w:r>
      <w:r w:rsidRPr="00FA1F09">
        <w:rPr>
          <w:rFonts w:ascii="Verdana" w:hAnsi="Verdana"/>
          <w:b/>
          <w:sz w:val="20"/>
          <w:szCs w:val="20"/>
          <w:u w:val="single"/>
          <w:lang w:val="pl-PL" w:eastAsia="pl-PL"/>
        </w:rPr>
        <w:t xml:space="preserve"> – część kosztowa</w:t>
      </w:r>
    </w:p>
    <w:p w:rsidR="00327DC3" w:rsidRPr="00FA1F09" w:rsidRDefault="001E57CD" w:rsidP="00AE54A8">
      <w:pPr>
        <w:keepNext/>
        <w:numPr>
          <w:ilvl w:val="0"/>
          <w:numId w:val="6"/>
        </w:numPr>
        <w:tabs>
          <w:tab w:val="clear" w:pos="0"/>
        </w:tabs>
        <w:autoSpaceDE w:val="0"/>
        <w:autoSpaceDN w:val="0"/>
        <w:adjustRightInd w:val="0"/>
        <w:spacing w:after="120"/>
        <w:ind w:left="238" w:hanging="238"/>
        <w:jc w:val="both"/>
        <w:rPr>
          <w:rFonts w:ascii="Verdana" w:hAnsi="Verdana"/>
          <w:b/>
          <w:sz w:val="18"/>
          <w:szCs w:val="18"/>
          <w:u w:val="single"/>
          <w:lang w:val="pl-PL"/>
        </w:rPr>
      </w:pPr>
      <w:r w:rsidRPr="00FA1F09">
        <w:rPr>
          <w:rFonts w:ascii="Verdana" w:hAnsi="Verdana"/>
          <w:b/>
          <w:sz w:val="18"/>
          <w:szCs w:val="18"/>
          <w:u w:val="single"/>
          <w:lang w:val="pl-PL"/>
        </w:rPr>
        <w:t>Przedmiar robót, przedmiar robót w układzie TER i kosztorys ofertowy</w:t>
      </w:r>
    </w:p>
    <w:p w:rsidR="001E57CD" w:rsidRPr="00FA1F09" w:rsidRDefault="001E57CD" w:rsidP="00FA1F09">
      <w:pPr>
        <w:spacing w:after="0"/>
        <w:jc w:val="both"/>
        <w:rPr>
          <w:rFonts w:ascii="Verdana" w:hAnsi="Verdana"/>
          <w:sz w:val="18"/>
          <w:szCs w:val="18"/>
          <w:lang w:val="pl-PL"/>
        </w:rPr>
      </w:pPr>
      <w:r w:rsidRPr="00053BE2">
        <w:rPr>
          <w:rFonts w:ascii="Verdana" w:hAnsi="Verdana"/>
          <w:sz w:val="18"/>
          <w:szCs w:val="18"/>
          <w:u w:val="single"/>
          <w:lang w:val="pl-PL"/>
        </w:rPr>
        <w:t>Przedmiar robót</w:t>
      </w:r>
      <w:r w:rsidRPr="00FA1F09">
        <w:rPr>
          <w:rFonts w:ascii="Verdana" w:hAnsi="Verdana"/>
          <w:sz w:val="18"/>
          <w:szCs w:val="18"/>
          <w:lang w:val="pl-PL"/>
        </w:rPr>
        <w:t>, jako składnik dokumentacji projektowej, należy wykonać dla wszystkich branż i wszystkich robót objętych dokumentacją projektową - zgodnie z Rozporządzeniem</w:t>
      </w:r>
      <w:r w:rsidR="00FA1F09">
        <w:rPr>
          <w:rFonts w:ascii="Verdana" w:hAnsi="Verdana"/>
          <w:sz w:val="18"/>
          <w:szCs w:val="18"/>
          <w:lang w:val="pl-PL"/>
        </w:rPr>
        <w:t xml:space="preserve"> [1.21]</w:t>
      </w:r>
      <w:r w:rsidRPr="00FA1F09">
        <w:rPr>
          <w:rFonts w:ascii="Verdana" w:hAnsi="Verdana"/>
          <w:sz w:val="18"/>
          <w:szCs w:val="18"/>
          <w:lang w:val="pl-PL"/>
        </w:rPr>
        <w:t xml:space="preserve"> oraz </w:t>
      </w:r>
      <w:r w:rsidR="00FA1F09">
        <w:rPr>
          <w:rFonts w:ascii="Verdana" w:hAnsi="Verdana"/>
          <w:sz w:val="18"/>
          <w:szCs w:val="18"/>
          <w:lang w:val="pl-PL"/>
        </w:rPr>
        <w:t xml:space="preserve">załącznikiem </w:t>
      </w:r>
      <w:smartTag w:uri="urn:schemas-microsoft-com:office:smarttags" w:element="metricconverter">
        <w:smartTagPr>
          <w:attr w:name="ProductID" w:val="1F"/>
        </w:smartTagPr>
        <w:r w:rsidR="00FA1F09">
          <w:rPr>
            <w:rFonts w:ascii="Verdana" w:hAnsi="Verdana"/>
            <w:sz w:val="18"/>
            <w:szCs w:val="18"/>
            <w:lang w:val="pl-PL"/>
          </w:rPr>
          <w:t>1F</w:t>
        </w:r>
      </w:smartTag>
      <w:r w:rsidR="00FA1F09">
        <w:rPr>
          <w:rFonts w:ascii="Verdana" w:hAnsi="Verdana"/>
          <w:sz w:val="18"/>
          <w:szCs w:val="18"/>
          <w:lang w:val="pl-PL"/>
        </w:rPr>
        <w:t xml:space="preserve"> [2.7].</w:t>
      </w:r>
      <w:r w:rsidR="00635EB9" w:rsidRPr="00FA1F09">
        <w:rPr>
          <w:rFonts w:ascii="Verdana" w:hAnsi="Verdana"/>
          <w:sz w:val="18"/>
          <w:szCs w:val="18"/>
          <w:lang w:val="pl-PL"/>
        </w:rPr>
        <w:t xml:space="preserve"> </w:t>
      </w:r>
      <w:r w:rsidRPr="00FA1F09">
        <w:rPr>
          <w:rFonts w:ascii="Verdana" w:hAnsi="Verdana"/>
          <w:sz w:val="18"/>
          <w:szCs w:val="18"/>
          <w:lang w:val="pl-PL"/>
        </w:rPr>
        <w:t>Należy zwrócić uwagę na</w:t>
      </w:r>
      <w:r w:rsidR="00FA1F09">
        <w:rPr>
          <w:rFonts w:ascii="Verdana" w:hAnsi="Verdana"/>
          <w:sz w:val="18"/>
          <w:szCs w:val="18"/>
          <w:lang w:val="pl-PL"/>
        </w:rPr>
        <w:t xml:space="preserve"> </w:t>
      </w:r>
      <w:r w:rsidRPr="00FA1F09">
        <w:rPr>
          <w:rFonts w:ascii="Verdana" w:hAnsi="Verdana"/>
          <w:sz w:val="18"/>
          <w:szCs w:val="18"/>
          <w:lang w:val="pl-PL"/>
        </w:rPr>
        <w:t>zgodność pozycji przedmiarowych z przyporządkowanymi do nich Specyfikacjami Technicznymi Wykonania i Odbioru Robót Budowlanych (STWiORB). Zgodność ta dotyczyć powinna zwłaszcza zakresu rzeczowego oraz obmiarowego (jednostki miar, wyliczenia ilościowe). Na stronie tytułowej przedmiaru robót należy także podać dane jednostki i osoby opracowującej przedmiar (wraz z podpisem tej osoby).</w:t>
      </w:r>
    </w:p>
    <w:p w:rsidR="00275156" w:rsidRPr="00FA1F09" w:rsidRDefault="00275156" w:rsidP="00FA1F09">
      <w:pPr>
        <w:spacing w:after="0"/>
        <w:jc w:val="both"/>
        <w:rPr>
          <w:rFonts w:ascii="Verdana" w:hAnsi="Verdana"/>
          <w:sz w:val="18"/>
          <w:szCs w:val="18"/>
          <w:lang w:val="pl-PL"/>
        </w:rPr>
      </w:pPr>
      <w:r w:rsidRPr="00053BE2">
        <w:rPr>
          <w:rFonts w:ascii="Verdana" w:hAnsi="Verdana"/>
          <w:sz w:val="18"/>
          <w:szCs w:val="18"/>
          <w:u w:val="single"/>
          <w:lang w:val="pl-PL"/>
        </w:rPr>
        <w:t>Kosztorys ofertowy</w:t>
      </w:r>
      <w:r w:rsidRPr="00FA1F09">
        <w:rPr>
          <w:rFonts w:ascii="Verdana" w:hAnsi="Verdana"/>
          <w:sz w:val="18"/>
          <w:szCs w:val="18"/>
          <w:lang w:val="pl-PL"/>
        </w:rPr>
        <w:t xml:space="preserve"> należy sporządzić w układzie specyfikacyjnym (STWiORB), w formie Tabel Elementów Rozliczeniowych (TER), odrębnie dla każdej branży – dla wszystkich robót objętych dokumentacją projektową. Wspólne wymagania (</w:t>
      </w:r>
      <w:r w:rsidR="00FA1F09">
        <w:rPr>
          <w:rFonts w:ascii="Verdana" w:hAnsi="Verdana"/>
          <w:sz w:val="18"/>
          <w:szCs w:val="18"/>
          <w:lang w:val="pl-PL"/>
        </w:rPr>
        <w:t xml:space="preserve">wg </w:t>
      </w:r>
      <w:r w:rsidRPr="00FA1F09">
        <w:rPr>
          <w:rFonts w:ascii="Verdana" w:hAnsi="Verdana"/>
          <w:sz w:val="18"/>
          <w:szCs w:val="18"/>
          <w:lang w:val="pl-PL"/>
        </w:rPr>
        <w:t>częś</w:t>
      </w:r>
      <w:r w:rsidR="00FA1F09">
        <w:rPr>
          <w:rFonts w:ascii="Verdana" w:hAnsi="Verdana"/>
          <w:sz w:val="18"/>
          <w:szCs w:val="18"/>
          <w:lang w:val="pl-PL"/>
        </w:rPr>
        <w:t>ci</w:t>
      </w:r>
      <w:r w:rsidRPr="00FA1F09">
        <w:rPr>
          <w:rFonts w:ascii="Verdana" w:hAnsi="Verdana"/>
          <w:sz w:val="18"/>
          <w:szCs w:val="18"/>
          <w:lang w:val="pl-PL"/>
        </w:rPr>
        <w:t xml:space="preserve"> C pkt </w:t>
      </w:r>
      <w:r w:rsidR="00AE54A8">
        <w:rPr>
          <w:rFonts w:ascii="Verdana" w:hAnsi="Verdana"/>
          <w:sz w:val="18"/>
          <w:szCs w:val="18"/>
          <w:lang w:val="pl-PL"/>
        </w:rPr>
        <w:t>6</w:t>
      </w:r>
      <w:r w:rsidRPr="00FA1F09">
        <w:rPr>
          <w:rFonts w:ascii="Verdana" w:hAnsi="Verdana"/>
          <w:sz w:val="18"/>
          <w:szCs w:val="18"/>
          <w:lang w:val="pl-PL"/>
        </w:rPr>
        <w:t xml:space="preserve">) należy zestawić w oddzielnej tabeli TER – poprzedzającej tabele </w:t>
      </w:r>
      <w:r w:rsidRPr="00FA1F09">
        <w:rPr>
          <w:rFonts w:ascii="Verdana" w:hAnsi="Verdana"/>
          <w:sz w:val="18"/>
          <w:szCs w:val="18"/>
          <w:lang w:val="pl-PL"/>
        </w:rPr>
        <w:lastRenderedPageBreak/>
        <w:t>pozostałe – o</w:t>
      </w:r>
      <w:r w:rsidR="00FA1F09">
        <w:rPr>
          <w:rFonts w:ascii="Verdana" w:hAnsi="Verdana"/>
          <w:sz w:val="18"/>
          <w:szCs w:val="18"/>
          <w:lang w:val="pl-PL"/>
        </w:rPr>
        <w:t xml:space="preserve"> </w:t>
      </w:r>
      <w:r w:rsidRPr="00FA1F09">
        <w:rPr>
          <w:rFonts w:ascii="Verdana" w:hAnsi="Verdana"/>
          <w:sz w:val="18"/>
          <w:szCs w:val="18"/>
          <w:lang w:val="pl-PL"/>
        </w:rPr>
        <w:t>ile specyfikacja DM.00.00.00 przewiduje odrębny sposób rozliczania tych wymagań. Poszczególne Tabele Elementów Rozliczeniowych, jednoznacznie określone jakiej branży dotyczą, należy zebrać w jeden „skoroszyt” na</w:t>
      </w:r>
      <w:r w:rsidR="00FA1F09">
        <w:rPr>
          <w:rFonts w:ascii="Verdana" w:hAnsi="Verdana"/>
          <w:sz w:val="18"/>
          <w:szCs w:val="18"/>
          <w:lang w:val="pl-PL"/>
        </w:rPr>
        <w:t xml:space="preserve"> </w:t>
      </w:r>
      <w:r w:rsidRPr="00FA1F09">
        <w:rPr>
          <w:rFonts w:ascii="Verdana" w:hAnsi="Verdana"/>
          <w:sz w:val="18"/>
          <w:szCs w:val="18"/>
          <w:lang w:val="pl-PL"/>
        </w:rPr>
        <w:t>początku którego (za stroną tytułową) powinno być zestawienie zbiorcze wszystkich Tabel składających się na</w:t>
      </w:r>
      <w:r w:rsidR="00FA1F09">
        <w:rPr>
          <w:rFonts w:ascii="Verdana" w:hAnsi="Verdana"/>
          <w:sz w:val="18"/>
          <w:szCs w:val="18"/>
          <w:lang w:val="pl-PL"/>
        </w:rPr>
        <w:t xml:space="preserve"> </w:t>
      </w:r>
      <w:r w:rsidRPr="00FA1F09">
        <w:rPr>
          <w:rFonts w:ascii="Verdana" w:hAnsi="Verdana"/>
          <w:sz w:val="18"/>
          <w:szCs w:val="18"/>
          <w:lang w:val="pl-PL"/>
        </w:rPr>
        <w:t xml:space="preserve">całość kosztorysu ofertowego. Dane strony tytułowej </w:t>
      </w:r>
      <w:r w:rsidR="00FA1F09">
        <w:rPr>
          <w:rFonts w:ascii="Verdana" w:hAnsi="Verdana"/>
          <w:sz w:val="18"/>
          <w:szCs w:val="18"/>
          <w:lang w:val="pl-PL"/>
        </w:rPr>
        <w:t>k</w:t>
      </w:r>
      <w:r w:rsidRPr="00FA1F09">
        <w:rPr>
          <w:rFonts w:ascii="Verdana" w:hAnsi="Verdana"/>
          <w:sz w:val="18"/>
          <w:szCs w:val="18"/>
          <w:lang w:val="pl-PL"/>
        </w:rPr>
        <w:t xml:space="preserve">osztorysu </w:t>
      </w:r>
      <w:r w:rsidR="00FA1F09">
        <w:rPr>
          <w:rFonts w:ascii="Verdana" w:hAnsi="Verdana"/>
          <w:sz w:val="18"/>
          <w:szCs w:val="18"/>
          <w:lang w:val="pl-PL"/>
        </w:rPr>
        <w:t>o</w:t>
      </w:r>
      <w:r w:rsidRPr="00FA1F09">
        <w:rPr>
          <w:rFonts w:ascii="Verdana" w:hAnsi="Verdana"/>
          <w:sz w:val="18"/>
          <w:szCs w:val="18"/>
          <w:lang w:val="pl-PL"/>
        </w:rPr>
        <w:t>fertowego winny zawierać informacje analogiczne jak dla przedmiaru robót. Poszczególne Tabele Elementów Rozliczeniowych należy sporządzić w</w:t>
      </w:r>
      <w:r w:rsidR="00FA1F09">
        <w:rPr>
          <w:rFonts w:ascii="Verdana" w:hAnsi="Verdana"/>
          <w:sz w:val="18"/>
          <w:szCs w:val="18"/>
          <w:lang w:val="pl-PL"/>
        </w:rPr>
        <w:t xml:space="preserve"> </w:t>
      </w:r>
      <w:r w:rsidRPr="00FA1F09">
        <w:rPr>
          <w:rFonts w:ascii="Verdana" w:hAnsi="Verdana"/>
          <w:sz w:val="18"/>
          <w:szCs w:val="18"/>
          <w:lang w:val="pl-PL"/>
        </w:rPr>
        <w:t>następującym układzie kolumn: Lp., numer STWiORB, wyszczególnienie elementów rozliczeniowych, jednostka miary, ilość jednostek, cena jednostkowa w zdefiniowanej walucie (kolumna nie wypełniana danymi), cena za</w:t>
      </w:r>
      <w:r w:rsidR="00FA1F09">
        <w:rPr>
          <w:rFonts w:ascii="Verdana" w:hAnsi="Verdana"/>
          <w:sz w:val="18"/>
          <w:szCs w:val="18"/>
          <w:lang w:val="pl-PL"/>
        </w:rPr>
        <w:t xml:space="preserve"> </w:t>
      </w:r>
      <w:r w:rsidRPr="00FA1F09">
        <w:rPr>
          <w:rFonts w:ascii="Verdana" w:hAnsi="Verdana"/>
          <w:sz w:val="18"/>
          <w:szCs w:val="18"/>
          <w:lang w:val="pl-PL"/>
        </w:rPr>
        <w:t xml:space="preserve">element rozliczeniowy (wartość wyrażona w zdefiniowanej jednostce pieniężnej – kolumna nie wypełniona danymi). Poszczególne wiersze danej Tabeli Elementów Rozliczeniowych powinny odzwierciedlać systematykę przyjętą dla Specyfikacji Technicznych (część C pkt </w:t>
      </w:r>
      <w:r w:rsidR="00AE54A8">
        <w:rPr>
          <w:rFonts w:ascii="Verdana" w:hAnsi="Verdana"/>
          <w:sz w:val="18"/>
          <w:szCs w:val="18"/>
          <w:lang w:val="pl-PL"/>
        </w:rPr>
        <w:t>6</w:t>
      </w:r>
      <w:r w:rsidRPr="00FA1F09">
        <w:rPr>
          <w:rFonts w:ascii="Verdana" w:hAnsi="Verdana"/>
          <w:sz w:val="18"/>
          <w:szCs w:val="18"/>
          <w:lang w:val="pl-PL"/>
        </w:rPr>
        <w:t xml:space="preserve">). Ostatnie wiersze TER powinny dotyczyć podsumowania kolumny cenowej za elementy rozliczeniowe danej Tabeli w układzie: suma netto, podatek VAT (zdefiniowany procentowo), razem brutto (jako suma netto </w:t>
      </w:r>
      <w:r w:rsidR="00FA1F09" w:rsidRPr="00E45B3C">
        <w:rPr>
          <w:rFonts w:ascii="Verdana" w:hAnsi="Verdana"/>
          <w:sz w:val="18"/>
          <w:szCs w:val="18"/>
          <w:lang w:val="pl-PL"/>
        </w:rPr>
        <w:t>z </w:t>
      </w:r>
      <w:r w:rsidRPr="00FA1F09">
        <w:rPr>
          <w:rFonts w:ascii="Verdana" w:hAnsi="Verdana"/>
          <w:sz w:val="18"/>
          <w:szCs w:val="18"/>
          <w:lang w:val="pl-PL"/>
        </w:rPr>
        <w:t>podatkiem VAT). Wszystkie wyceniane pozycje rozliczeniowe w TER muszą być ponumerowane i odpowiadać tylko i wyłącznie zapisom pkt 7 i 9 adekwatnej STWiORB (zgodność jednostek obmiarowych i cen jednostkowych odniesionych do tych jednostek). Edytowalna wersja elektroniczna kosztorysu ofertowego, wraz z poprawnie zapisanymi formułami, powinna być dostarczona Zamawiającemu w</w:t>
      </w:r>
      <w:r w:rsidR="00053BE2">
        <w:rPr>
          <w:rFonts w:ascii="Verdana" w:hAnsi="Verdana"/>
          <w:sz w:val="18"/>
          <w:szCs w:val="18"/>
          <w:lang w:val="pl-PL"/>
        </w:rPr>
        <w:t xml:space="preserve"> </w:t>
      </w:r>
      <w:r w:rsidRPr="00FA1F09">
        <w:rPr>
          <w:rFonts w:ascii="Verdana" w:hAnsi="Verdana"/>
          <w:sz w:val="18"/>
          <w:szCs w:val="18"/>
          <w:lang w:val="pl-PL"/>
        </w:rPr>
        <w:t>formacie danych kompatybilnym z MS Excel, w sposób umożliwiający samoczynne przel</w:t>
      </w:r>
      <w:r w:rsidR="00666199" w:rsidRPr="00FA1F09">
        <w:rPr>
          <w:rFonts w:ascii="Verdana" w:hAnsi="Verdana"/>
          <w:sz w:val="18"/>
          <w:szCs w:val="18"/>
          <w:lang w:val="pl-PL"/>
        </w:rPr>
        <w:t>iczanie arkusza kalkulacyjnego.</w:t>
      </w:r>
    </w:p>
    <w:p w:rsidR="006D26F7" w:rsidRPr="00FA1F09" w:rsidRDefault="00275156" w:rsidP="00FA1F09">
      <w:pPr>
        <w:spacing w:after="0"/>
        <w:jc w:val="both"/>
        <w:rPr>
          <w:rFonts w:ascii="Verdana" w:hAnsi="Verdana"/>
          <w:sz w:val="18"/>
          <w:szCs w:val="18"/>
          <w:lang w:val="pl-PL"/>
        </w:rPr>
      </w:pPr>
      <w:r w:rsidRPr="00053BE2">
        <w:rPr>
          <w:rFonts w:ascii="Verdana" w:hAnsi="Verdana"/>
          <w:sz w:val="18"/>
          <w:szCs w:val="18"/>
          <w:u w:val="single"/>
          <w:lang w:val="pl-PL"/>
        </w:rPr>
        <w:t>Przedmiar robót w układzie TER</w:t>
      </w:r>
      <w:r w:rsidRPr="00FA1F09">
        <w:rPr>
          <w:rFonts w:ascii="Verdana" w:hAnsi="Verdana"/>
          <w:sz w:val="18"/>
          <w:szCs w:val="18"/>
          <w:lang w:val="pl-PL"/>
        </w:rPr>
        <w:t xml:space="preserve"> należy sporządzić na bazie kosztorysu ofertowego, bez wykazywania kolumn cenowych i wierszy</w:t>
      </w:r>
      <w:r w:rsidR="006A4EE9" w:rsidRPr="00FA1F09">
        <w:rPr>
          <w:rFonts w:ascii="Verdana" w:hAnsi="Verdana"/>
          <w:sz w:val="18"/>
          <w:szCs w:val="18"/>
          <w:lang w:val="pl-PL"/>
        </w:rPr>
        <w:t xml:space="preserve"> podsumowujących t</w:t>
      </w:r>
      <w:r w:rsidRPr="00FA1F09">
        <w:rPr>
          <w:rFonts w:ascii="Verdana" w:hAnsi="Verdana"/>
          <w:sz w:val="18"/>
          <w:szCs w:val="18"/>
          <w:lang w:val="pl-PL"/>
        </w:rPr>
        <w:t>abele. Poszczególne pozycje rozliczeniowe danej Tabeli Elementów Rozliczeniowych należy uzupełnić o dodatkowe wiersze - jako nie wyceniane podpozycje pozycji rozliczeniowej. W</w:t>
      </w:r>
      <w:r w:rsidR="00053BE2">
        <w:rPr>
          <w:rFonts w:ascii="Verdana" w:hAnsi="Verdana"/>
          <w:sz w:val="18"/>
          <w:szCs w:val="18"/>
          <w:lang w:val="pl-PL"/>
        </w:rPr>
        <w:t xml:space="preserve"> </w:t>
      </w:r>
      <w:r w:rsidRPr="00FA1F09">
        <w:rPr>
          <w:rFonts w:ascii="Verdana" w:hAnsi="Verdana"/>
          <w:sz w:val="18"/>
          <w:szCs w:val="18"/>
          <w:lang w:val="pl-PL"/>
        </w:rPr>
        <w:t>wierszach tych należy wyspecyfikować cząstkowe wyliczenia ilościowe składające się na sumaryczną ilość rozliczeniową (ze wskazaniem lokalizacji lub „źródła” wyliczeń). W podpozycjach należy także wykazać te elementy rozliczeniowe które nie mają zdefiniowanych jednostek obmiarowych w pkt 7 Specyfikacji a</w:t>
      </w:r>
      <w:r w:rsidR="00053BE2">
        <w:rPr>
          <w:rFonts w:ascii="Verdana" w:hAnsi="Verdana"/>
          <w:sz w:val="18"/>
          <w:szCs w:val="18"/>
          <w:lang w:val="pl-PL"/>
        </w:rPr>
        <w:t xml:space="preserve"> </w:t>
      </w:r>
      <w:r w:rsidRPr="00FA1F09">
        <w:rPr>
          <w:rFonts w:ascii="Verdana" w:hAnsi="Verdana"/>
          <w:sz w:val="18"/>
          <w:szCs w:val="18"/>
          <w:lang w:val="pl-PL"/>
        </w:rPr>
        <w:t xml:space="preserve">stanowią składnik ceny jednostkowej wg pkt 9 STWiORB. Pozycjom nie wycenianym nie należy nadawać odrębnych numerów; podpozycje mogą być punktowane i/lub wyróżnione odrębną </w:t>
      </w:r>
      <w:r w:rsidR="006D26F7" w:rsidRPr="00FA1F09">
        <w:rPr>
          <w:rFonts w:ascii="Verdana" w:hAnsi="Verdana"/>
          <w:sz w:val="18"/>
          <w:szCs w:val="18"/>
          <w:lang w:val="pl-PL"/>
        </w:rPr>
        <w:t>czcionką.</w:t>
      </w:r>
    </w:p>
    <w:p w:rsidR="00275156" w:rsidRDefault="00275156" w:rsidP="00FA1F09">
      <w:pPr>
        <w:spacing w:after="0"/>
        <w:jc w:val="both"/>
        <w:rPr>
          <w:rFonts w:ascii="Verdana" w:hAnsi="Verdana"/>
          <w:sz w:val="18"/>
          <w:szCs w:val="18"/>
          <w:lang w:val="pl-PL"/>
        </w:rPr>
      </w:pPr>
      <w:r w:rsidRPr="00FA1F09">
        <w:rPr>
          <w:rFonts w:ascii="Verdana" w:hAnsi="Verdana"/>
          <w:sz w:val="18"/>
          <w:szCs w:val="18"/>
          <w:lang w:val="pl-PL"/>
        </w:rPr>
        <w:t>Edytowalna wersja elektroniczna tego przedmiaru powinna być dostarczona Zamawiającemu w formacie danych kompatybilnym z MS Excel.</w:t>
      </w:r>
    </w:p>
    <w:p w:rsidR="00053BE2" w:rsidRPr="00FA1F09" w:rsidRDefault="00053BE2" w:rsidP="00FA1F09">
      <w:pPr>
        <w:spacing w:after="0"/>
        <w:jc w:val="both"/>
        <w:rPr>
          <w:rFonts w:ascii="Verdana" w:hAnsi="Verdana"/>
          <w:sz w:val="18"/>
          <w:szCs w:val="18"/>
          <w:lang w:val="pl-PL"/>
        </w:rPr>
      </w:pPr>
    </w:p>
    <w:p w:rsidR="00327DC3" w:rsidRPr="00053BE2" w:rsidRDefault="001E57CD" w:rsidP="00AE54A8">
      <w:pPr>
        <w:keepNext/>
        <w:numPr>
          <w:ilvl w:val="0"/>
          <w:numId w:val="6"/>
        </w:numPr>
        <w:tabs>
          <w:tab w:val="clear" w:pos="0"/>
          <w:tab w:val="left" w:pos="240"/>
        </w:tabs>
        <w:autoSpaceDE w:val="0"/>
        <w:autoSpaceDN w:val="0"/>
        <w:adjustRightInd w:val="0"/>
        <w:spacing w:after="120"/>
        <w:ind w:left="238" w:hanging="238"/>
        <w:jc w:val="both"/>
        <w:rPr>
          <w:rFonts w:ascii="Verdana" w:hAnsi="Verdana"/>
          <w:b/>
          <w:sz w:val="18"/>
          <w:szCs w:val="18"/>
          <w:u w:val="single"/>
          <w:lang w:val="pl-PL"/>
        </w:rPr>
      </w:pPr>
      <w:r w:rsidRPr="00053BE2">
        <w:rPr>
          <w:rFonts w:ascii="Verdana" w:hAnsi="Verdana"/>
          <w:b/>
          <w:sz w:val="18"/>
          <w:szCs w:val="18"/>
          <w:u w:val="single"/>
          <w:lang w:val="pl-PL"/>
        </w:rPr>
        <w:t xml:space="preserve">Kosztorys inwestorski, kosztorys inwestorski </w:t>
      </w:r>
      <w:r w:rsidR="00A03697" w:rsidRPr="00053BE2">
        <w:rPr>
          <w:rFonts w:ascii="Verdana" w:hAnsi="Verdana"/>
          <w:b/>
          <w:sz w:val="18"/>
          <w:szCs w:val="18"/>
          <w:u w:val="single"/>
          <w:lang w:val="pl-PL"/>
        </w:rPr>
        <w:t>w</w:t>
      </w:r>
      <w:r w:rsidR="00053BE2">
        <w:rPr>
          <w:rFonts w:ascii="Verdana" w:hAnsi="Verdana"/>
          <w:b/>
          <w:sz w:val="18"/>
          <w:szCs w:val="18"/>
          <w:u w:val="single"/>
          <w:lang w:val="pl-PL"/>
        </w:rPr>
        <w:t xml:space="preserve"> </w:t>
      </w:r>
      <w:r w:rsidRPr="00053BE2">
        <w:rPr>
          <w:rFonts w:ascii="Verdana" w:hAnsi="Verdana"/>
          <w:b/>
          <w:sz w:val="18"/>
          <w:szCs w:val="18"/>
          <w:u w:val="single"/>
          <w:lang w:val="pl-PL"/>
        </w:rPr>
        <w:t>układzie</w:t>
      </w:r>
      <w:r w:rsidR="00A03697" w:rsidRPr="00053BE2">
        <w:rPr>
          <w:rFonts w:ascii="Verdana" w:hAnsi="Verdana"/>
          <w:b/>
          <w:sz w:val="18"/>
          <w:szCs w:val="18"/>
          <w:u w:val="single"/>
          <w:lang w:val="pl-PL"/>
        </w:rPr>
        <w:t xml:space="preserve"> TER</w:t>
      </w:r>
    </w:p>
    <w:p w:rsidR="001E57CD" w:rsidRPr="00053BE2" w:rsidRDefault="001E57CD" w:rsidP="00053BE2">
      <w:pPr>
        <w:spacing w:after="0"/>
        <w:jc w:val="both"/>
        <w:rPr>
          <w:rFonts w:ascii="Verdana" w:hAnsi="Verdana"/>
          <w:sz w:val="18"/>
          <w:szCs w:val="18"/>
          <w:lang w:val="pl-PL"/>
        </w:rPr>
      </w:pPr>
      <w:r w:rsidRPr="00053BE2">
        <w:rPr>
          <w:rFonts w:ascii="Verdana" w:hAnsi="Verdana"/>
          <w:sz w:val="18"/>
          <w:szCs w:val="18"/>
          <w:u w:val="single"/>
          <w:lang w:val="pl-PL"/>
        </w:rPr>
        <w:t>Kosztorys inwestorski</w:t>
      </w:r>
      <w:r w:rsidRPr="00053BE2">
        <w:rPr>
          <w:rFonts w:ascii="Verdana" w:hAnsi="Verdana"/>
          <w:sz w:val="18"/>
          <w:szCs w:val="18"/>
          <w:lang w:val="pl-PL"/>
        </w:rPr>
        <w:t xml:space="preserve"> należy wykonać dla wszystkich branż i wszystkich robót objętych dokumentacją projektową - zgodnie z Rozporządzeniem</w:t>
      </w:r>
      <w:r w:rsidR="00053BE2">
        <w:rPr>
          <w:rFonts w:ascii="Verdana" w:hAnsi="Verdana"/>
          <w:sz w:val="18"/>
          <w:szCs w:val="18"/>
          <w:lang w:val="pl-PL"/>
        </w:rPr>
        <w:t xml:space="preserve"> [1.20]</w:t>
      </w:r>
      <w:r w:rsidRPr="00053BE2">
        <w:rPr>
          <w:rFonts w:ascii="Verdana" w:hAnsi="Verdana"/>
          <w:sz w:val="18"/>
          <w:szCs w:val="18"/>
          <w:lang w:val="pl-PL"/>
        </w:rPr>
        <w:t xml:space="preserve"> </w:t>
      </w:r>
      <w:r w:rsidR="00053BE2" w:rsidRPr="00FA1F09">
        <w:rPr>
          <w:rFonts w:ascii="Verdana" w:hAnsi="Verdana"/>
          <w:sz w:val="18"/>
          <w:szCs w:val="18"/>
          <w:lang w:val="pl-PL"/>
        </w:rPr>
        <w:t xml:space="preserve">oraz </w:t>
      </w:r>
      <w:r w:rsidR="00053BE2">
        <w:rPr>
          <w:rFonts w:ascii="Verdana" w:hAnsi="Verdana"/>
          <w:sz w:val="18"/>
          <w:szCs w:val="18"/>
          <w:lang w:val="pl-PL"/>
        </w:rPr>
        <w:t xml:space="preserve">załącznikiem </w:t>
      </w:r>
      <w:smartTag w:uri="urn:schemas-microsoft-com:office:smarttags" w:element="metricconverter">
        <w:smartTagPr>
          <w:attr w:name="ProductID" w:val="1F"/>
        </w:smartTagPr>
        <w:r w:rsidR="00053BE2">
          <w:rPr>
            <w:rFonts w:ascii="Verdana" w:hAnsi="Verdana"/>
            <w:sz w:val="18"/>
            <w:szCs w:val="18"/>
            <w:lang w:val="pl-PL"/>
          </w:rPr>
          <w:t>1F</w:t>
        </w:r>
      </w:smartTag>
      <w:r w:rsidR="00053BE2">
        <w:rPr>
          <w:rFonts w:ascii="Verdana" w:hAnsi="Verdana"/>
          <w:sz w:val="18"/>
          <w:szCs w:val="18"/>
          <w:lang w:val="pl-PL"/>
        </w:rPr>
        <w:t xml:space="preserve"> [2.7]</w:t>
      </w:r>
      <w:r w:rsidRPr="00053BE2">
        <w:rPr>
          <w:rFonts w:ascii="Verdana" w:hAnsi="Verdana"/>
          <w:sz w:val="18"/>
          <w:szCs w:val="18"/>
          <w:lang w:val="pl-PL"/>
        </w:rPr>
        <w:t xml:space="preserve">. Podstawę do sporządzenia kosztorysu inwestorskiego stanowią: dokumentacja projektowa (z przedmiarem robót jak w części </w:t>
      </w:r>
      <w:r w:rsidR="00053BE2">
        <w:rPr>
          <w:rFonts w:ascii="Verdana" w:hAnsi="Verdana"/>
          <w:sz w:val="18"/>
          <w:szCs w:val="18"/>
          <w:lang w:val="pl-PL"/>
        </w:rPr>
        <w:t>D</w:t>
      </w:r>
      <w:r w:rsidRPr="00053BE2">
        <w:rPr>
          <w:rFonts w:ascii="Verdana" w:hAnsi="Verdana"/>
          <w:sz w:val="18"/>
          <w:szCs w:val="18"/>
          <w:lang w:val="pl-PL"/>
        </w:rPr>
        <w:t xml:space="preserve"> pkt 1), Specyfikacje Techniczne Wykonania i</w:t>
      </w:r>
      <w:r w:rsidR="00585356" w:rsidRPr="00053BE2">
        <w:rPr>
          <w:rFonts w:ascii="Verdana" w:hAnsi="Verdana"/>
          <w:sz w:val="18"/>
          <w:szCs w:val="18"/>
          <w:lang w:val="pl-PL"/>
        </w:rPr>
        <w:t> </w:t>
      </w:r>
      <w:r w:rsidRPr="00053BE2">
        <w:rPr>
          <w:rFonts w:ascii="Verdana" w:hAnsi="Verdana"/>
          <w:sz w:val="18"/>
          <w:szCs w:val="18"/>
          <w:lang w:val="pl-PL"/>
        </w:rPr>
        <w:t xml:space="preserve">Odbioru Robót (STWiORB jak w części C pkt </w:t>
      </w:r>
      <w:r w:rsidR="00AE54A8">
        <w:rPr>
          <w:rFonts w:ascii="Verdana" w:hAnsi="Verdana"/>
          <w:sz w:val="18"/>
          <w:szCs w:val="18"/>
          <w:lang w:val="pl-PL"/>
        </w:rPr>
        <w:t>6</w:t>
      </w:r>
      <w:r w:rsidRPr="00053BE2">
        <w:rPr>
          <w:rFonts w:ascii="Verdana" w:hAnsi="Verdana"/>
          <w:sz w:val="18"/>
          <w:szCs w:val="18"/>
          <w:lang w:val="pl-PL"/>
        </w:rPr>
        <w:t>), założenia wyjściowe do koszto</w:t>
      </w:r>
      <w:r w:rsidR="00585356" w:rsidRPr="00053BE2">
        <w:rPr>
          <w:rFonts w:ascii="Verdana" w:hAnsi="Verdana"/>
          <w:sz w:val="18"/>
          <w:szCs w:val="18"/>
          <w:lang w:val="pl-PL"/>
        </w:rPr>
        <w:t>rysowania oraz ceny jednostkowe.</w:t>
      </w:r>
    </w:p>
    <w:p w:rsidR="001E57CD" w:rsidRPr="00053BE2" w:rsidRDefault="001E57CD" w:rsidP="00053BE2">
      <w:pPr>
        <w:spacing w:after="0"/>
        <w:jc w:val="both"/>
        <w:rPr>
          <w:rFonts w:ascii="Verdana" w:hAnsi="Verdana"/>
          <w:sz w:val="18"/>
          <w:szCs w:val="18"/>
          <w:lang w:val="pl-PL"/>
        </w:rPr>
      </w:pPr>
      <w:r w:rsidRPr="00053BE2">
        <w:rPr>
          <w:rFonts w:ascii="Verdana" w:hAnsi="Verdana"/>
          <w:sz w:val="18"/>
          <w:szCs w:val="18"/>
          <w:u w:val="single"/>
          <w:lang w:val="pl-PL"/>
        </w:rPr>
        <w:t>Kosztorys inwestorski w układzie TER</w:t>
      </w:r>
      <w:r w:rsidRPr="00053BE2">
        <w:rPr>
          <w:rFonts w:ascii="Verdana" w:hAnsi="Verdana"/>
          <w:sz w:val="18"/>
          <w:szCs w:val="18"/>
          <w:lang w:val="pl-PL"/>
        </w:rPr>
        <w:t xml:space="preserve"> należy sporządzić na bazie kosztorysu ofertowego (część </w:t>
      </w:r>
      <w:r w:rsidR="00053BE2">
        <w:rPr>
          <w:rFonts w:ascii="Verdana" w:hAnsi="Verdana"/>
          <w:sz w:val="18"/>
          <w:szCs w:val="18"/>
          <w:lang w:val="pl-PL"/>
        </w:rPr>
        <w:t>D</w:t>
      </w:r>
      <w:r w:rsidRPr="00053BE2">
        <w:rPr>
          <w:rFonts w:ascii="Verdana" w:hAnsi="Verdana"/>
          <w:sz w:val="18"/>
          <w:szCs w:val="18"/>
          <w:lang w:val="pl-PL"/>
        </w:rPr>
        <w:t xml:space="preserve"> pkt 1) ustalając ceny dla poszczególnych wycenianych pozycji rozliczeniowych. Ceny te, dla przyjętego w TER stopnia agregacji elementów rozliczeniowych, powinny korelować z wyliczeniami zawartymi w kosztorysie inwestorskim opracowanym wg zasad jak wyżej – wymagana jest całkowita zgodność cenowa pomiędzy kosztorysami. Ceny jednostkowe lub kwoty ryczałtowe wyliczone dla poziomu scalenia pozycji rozliczeniowej, powinny odpowiadać zapisom pkt 7 i 9 stosownych Specyfikacji Technicznych odnoszących się do danej pozycji rozliczeniowej.</w:t>
      </w:r>
    </w:p>
    <w:p w:rsidR="001E57CD" w:rsidRDefault="001E57CD" w:rsidP="00053BE2">
      <w:pPr>
        <w:spacing w:after="0"/>
        <w:jc w:val="both"/>
        <w:rPr>
          <w:rFonts w:ascii="Verdana" w:hAnsi="Verdana"/>
          <w:sz w:val="18"/>
          <w:szCs w:val="18"/>
          <w:lang w:val="pl-PL"/>
        </w:rPr>
      </w:pPr>
      <w:r w:rsidRPr="00053BE2">
        <w:rPr>
          <w:rFonts w:ascii="Verdana" w:hAnsi="Verdana"/>
          <w:sz w:val="18"/>
          <w:szCs w:val="18"/>
          <w:lang w:val="pl-PL"/>
        </w:rPr>
        <w:t>Edytowalna wersja elektroniczna kosztorysu inwestorskiego w układzie TER, wraz z poprawnie zapisanymi formułami, powinna być dostarczona Zamawiającemu w formacie danych kompatybilnym z MS Excel, w sposób umożliwiający samoczynne przeliczanie arkusza kalkulacyjnego.</w:t>
      </w:r>
    </w:p>
    <w:p w:rsidR="00F01786" w:rsidRPr="00FA1F09" w:rsidRDefault="00F01786" w:rsidP="00AE54A8">
      <w:pPr>
        <w:keepNext/>
        <w:spacing w:before="240" w:after="240"/>
        <w:jc w:val="center"/>
        <w:rPr>
          <w:rFonts w:ascii="Verdana" w:hAnsi="Verdana"/>
          <w:b/>
          <w:sz w:val="20"/>
          <w:szCs w:val="20"/>
          <w:u w:val="single"/>
          <w:lang w:val="pl-PL" w:eastAsia="pl-PL"/>
        </w:rPr>
      </w:pPr>
      <w:r w:rsidRPr="00FA1F09">
        <w:rPr>
          <w:rFonts w:ascii="Verdana" w:hAnsi="Verdana"/>
          <w:b/>
          <w:sz w:val="20"/>
          <w:szCs w:val="20"/>
          <w:u w:val="single"/>
          <w:lang w:val="pl-PL" w:eastAsia="pl-PL"/>
        </w:rPr>
        <w:t xml:space="preserve">Część </w:t>
      </w:r>
      <w:r>
        <w:rPr>
          <w:rFonts w:ascii="Verdana" w:hAnsi="Verdana"/>
          <w:b/>
          <w:sz w:val="20"/>
          <w:szCs w:val="20"/>
          <w:u w:val="single"/>
          <w:lang w:val="pl-PL" w:eastAsia="pl-PL"/>
        </w:rPr>
        <w:t>E</w:t>
      </w:r>
      <w:r w:rsidRPr="00FA1F09">
        <w:rPr>
          <w:rFonts w:ascii="Verdana" w:hAnsi="Verdana"/>
          <w:b/>
          <w:sz w:val="20"/>
          <w:szCs w:val="20"/>
          <w:u w:val="single"/>
          <w:lang w:val="pl-PL" w:eastAsia="pl-PL"/>
        </w:rPr>
        <w:t xml:space="preserve"> – </w:t>
      </w:r>
      <w:r>
        <w:rPr>
          <w:rFonts w:ascii="Verdana" w:hAnsi="Verdana"/>
          <w:b/>
          <w:sz w:val="20"/>
          <w:szCs w:val="20"/>
          <w:u w:val="single"/>
          <w:lang w:val="pl-PL" w:eastAsia="pl-PL"/>
        </w:rPr>
        <w:t>wnioski o zgodę umożliwiającą prowadzenie robót</w:t>
      </w:r>
    </w:p>
    <w:p w:rsidR="00F01786" w:rsidRPr="003F4FFB" w:rsidRDefault="00F01786" w:rsidP="00AE54A8">
      <w:pPr>
        <w:keepNext/>
        <w:numPr>
          <w:ilvl w:val="0"/>
          <w:numId w:val="28"/>
        </w:numPr>
        <w:tabs>
          <w:tab w:val="clear" w:pos="2400"/>
          <w:tab w:val="num" w:pos="240"/>
        </w:tabs>
        <w:autoSpaceDE w:val="0"/>
        <w:autoSpaceDN w:val="0"/>
        <w:adjustRightInd w:val="0"/>
        <w:spacing w:after="120"/>
        <w:ind w:left="2398" w:hanging="2398"/>
        <w:jc w:val="both"/>
        <w:rPr>
          <w:rFonts w:ascii="Verdana" w:eastAsia="MS Mincho" w:hAnsi="Verdana"/>
          <w:b/>
          <w:sz w:val="18"/>
          <w:szCs w:val="18"/>
          <w:u w:val="single"/>
          <w:lang w:val="pl-PL"/>
        </w:rPr>
      </w:pPr>
      <w:r w:rsidRPr="003F4FFB">
        <w:rPr>
          <w:rFonts w:ascii="Verdana" w:eastAsia="MS Mincho" w:hAnsi="Verdana"/>
          <w:b/>
          <w:sz w:val="18"/>
          <w:szCs w:val="18"/>
          <w:u w:val="single"/>
          <w:lang w:val="pl-PL"/>
        </w:rPr>
        <w:t>Pro</w:t>
      </w:r>
      <w:r>
        <w:rPr>
          <w:rFonts w:ascii="Verdana" w:eastAsia="MS Mincho" w:hAnsi="Verdana"/>
          <w:b/>
          <w:sz w:val="18"/>
          <w:szCs w:val="18"/>
          <w:u w:val="single"/>
          <w:lang w:val="pl-PL"/>
        </w:rPr>
        <w:t>cedura pozwolenia na budowę</w:t>
      </w:r>
    </w:p>
    <w:p w:rsidR="00F01786" w:rsidRDefault="00E62725" w:rsidP="00E62725">
      <w:pPr>
        <w:spacing w:after="0"/>
        <w:jc w:val="both"/>
        <w:rPr>
          <w:rFonts w:ascii="Verdana" w:hAnsi="Verdana"/>
          <w:sz w:val="18"/>
          <w:szCs w:val="18"/>
          <w:lang w:val="pl-PL"/>
        </w:rPr>
      </w:pPr>
      <w:r>
        <w:rPr>
          <w:rFonts w:ascii="Verdana" w:hAnsi="Verdana"/>
          <w:sz w:val="18"/>
          <w:szCs w:val="18"/>
          <w:lang w:val="pl-PL"/>
        </w:rPr>
        <w:t xml:space="preserve">Materiały do wniosku o wydanie pozwolenia na budowę </w:t>
      </w:r>
      <w:r w:rsidR="00057776">
        <w:rPr>
          <w:rFonts w:ascii="Verdana" w:hAnsi="Verdana"/>
          <w:sz w:val="18"/>
          <w:szCs w:val="18"/>
          <w:lang w:val="pl-PL"/>
        </w:rPr>
        <w:t xml:space="preserve">należy opracować zgodnie z [1.2]. Szczegółowe wymagania Zamawiającego, dotyczące formy przygotowania niektórych materiałów określa </w:t>
      </w:r>
      <w:r w:rsidR="0042009C">
        <w:rPr>
          <w:rFonts w:ascii="Verdana" w:hAnsi="Verdana"/>
          <w:sz w:val="18"/>
          <w:szCs w:val="18"/>
          <w:lang w:val="pl-PL"/>
        </w:rPr>
        <w:t xml:space="preserve">pkt 4 </w:t>
      </w:r>
      <w:r w:rsidR="00057776">
        <w:rPr>
          <w:rFonts w:ascii="Verdana" w:hAnsi="Verdana"/>
          <w:sz w:val="18"/>
          <w:szCs w:val="18"/>
          <w:lang w:val="pl-PL"/>
        </w:rPr>
        <w:t>Załącznik</w:t>
      </w:r>
      <w:r w:rsidR="0042009C">
        <w:rPr>
          <w:rFonts w:ascii="Verdana" w:hAnsi="Verdana"/>
          <w:sz w:val="18"/>
          <w:szCs w:val="18"/>
          <w:lang w:val="pl-PL"/>
        </w:rPr>
        <w:t>a</w:t>
      </w:r>
      <w:r w:rsidR="00057776">
        <w:rPr>
          <w:rFonts w:ascii="Verdana" w:hAnsi="Verdana"/>
          <w:sz w:val="18"/>
          <w:szCs w:val="18"/>
          <w:lang w:val="pl-PL"/>
        </w:rPr>
        <w:t xml:space="preserve"> </w:t>
      </w:r>
      <w:r w:rsidR="00DC4CA9">
        <w:rPr>
          <w:rFonts w:ascii="Verdana" w:hAnsi="Verdana"/>
          <w:sz w:val="18"/>
          <w:szCs w:val="18"/>
          <w:lang w:val="pl-PL"/>
        </w:rPr>
        <w:t xml:space="preserve"> </w:t>
      </w:r>
      <w:r w:rsidR="00057776">
        <w:rPr>
          <w:rFonts w:ascii="Verdana" w:hAnsi="Verdana"/>
          <w:sz w:val="18"/>
          <w:szCs w:val="18"/>
          <w:lang w:val="pl-PL"/>
        </w:rPr>
        <w:t xml:space="preserve">E </w:t>
      </w:r>
      <w:r w:rsidR="0042009C">
        <w:rPr>
          <w:rFonts w:ascii="Verdana" w:hAnsi="Verdana"/>
          <w:sz w:val="18"/>
          <w:szCs w:val="18"/>
          <w:lang w:val="pl-PL"/>
        </w:rPr>
        <w:t xml:space="preserve">wg </w:t>
      </w:r>
      <w:r w:rsidR="00057776">
        <w:rPr>
          <w:rFonts w:ascii="Verdana" w:hAnsi="Verdana"/>
          <w:sz w:val="18"/>
          <w:szCs w:val="18"/>
          <w:lang w:val="pl-PL"/>
        </w:rPr>
        <w:t>[2.7].</w:t>
      </w:r>
    </w:p>
    <w:p w:rsidR="00C213C4" w:rsidRDefault="00C213C4" w:rsidP="00E62725">
      <w:pPr>
        <w:spacing w:after="0"/>
        <w:jc w:val="both"/>
        <w:rPr>
          <w:rFonts w:ascii="Verdana" w:hAnsi="Verdana"/>
          <w:sz w:val="18"/>
          <w:szCs w:val="18"/>
          <w:lang w:val="pl-PL"/>
        </w:rPr>
      </w:pPr>
    </w:p>
    <w:p w:rsidR="00C213C4" w:rsidRPr="003F4FFB" w:rsidRDefault="00C213C4" w:rsidP="00C213C4">
      <w:pPr>
        <w:keepNext/>
        <w:numPr>
          <w:ilvl w:val="0"/>
          <w:numId w:val="28"/>
        </w:numPr>
        <w:tabs>
          <w:tab w:val="clear" w:pos="2400"/>
          <w:tab w:val="num" w:pos="240"/>
        </w:tabs>
        <w:autoSpaceDE w:val="0"/>
        <w:autoSpaceDN w:val="0"/>
        <w:adjustRightInd w:val="0"/>
        <w:spacing w:after="120"/>
        <w:ind w:hanging="2400"/>
        <w:jc w:val="both"/>
        <w:rPr>
          <w:rFonts w:ascii="Verdana" w:eastAsia="MS Mincho" w:hAnsi="Verdana"/>
          <w:b/>
          <w:sz w:val="18"/>
          <w:szCs w:val="18"/>
          <w:u w:val="single"/>
          <w:lang w:val="pl-PL"/>
        </w:rPr>
      </w:pPr>
      <w:r w:rsidRPr="003F4FFB">
        <w:rPr>
          <w:rFonts w:ascii="Verdana" w:eastAsia="MS Mincho" w:hAnsi="Verdana"/>
          <w:b/>
          <w:sz w:val="18"/>
          <w:szCs w:val="18"/>
          <w:u w:val="single"/>
          <w:lang w:val="pl-PL"/>
        </w:rPr>
        <w:lastRenderedPageBreak/>
        <w:t>Pro</w:t>
      </w:r>
      <w:r>
        <w:rPr>
          <w:rFonts w:ascii="Verdana" w:eastAsia="MS Mincho" w:hAnsi="Verdana"/>
          <w:b/>
          <w:sz w:val="18"/>
          <w:szCs w:val="18"/>
          <w:u w:val="single"/>
          <w:lang w:val="pl-PL"/>
        </w:rPr>
        <w:t>cedura zgłoszenia robót</w:t>
      </w:r>
    </w:p>
    <w:p w:rsidR="00C213C4" w:rsidRDefault="00C213C4" w:rsidP="00C213C4">
      <w:pPr>
        <w:spacing w:after="0"/>
        <w:jc w:val="both"/>
        <w:rPr>
          <w:rFonts w:ascii="Verdana" w:hAnsi="Verdana"/>
          <w:sz w:val="18"/>
          <w:szCs w:val="18"/>
          <w:lang w:val="pl-PL"/>
        </w:rPr>
      </w:pPr>
      <w:r>
        <w:rPr>
          <w:rFonts w:ascii="Verdana" w:hAnsi="Verdana"/>
          <w:sz w:val="18"/>
          <w:szCs w:val="18"/>
          <w:lang w:val="pl-PL"/>
        </w:rPr>
        <w:t>Materiały do wniosku o zgłoszenie robót należy opracować zgodnie z [1.2]. Szczegółowe wymagania Zamawiającego, dotyczące formy przygotowania niektórych materiałów</w:t>
      </w:r>
      <w:r w:rsidR="0042009C" w:rsidRPr="0042009C">
        <w:rPr>
          <w:rFonts w:ascii="Verdana" w:hAnsi="Verdana"/>
          <w:sz w:val="18"/>
          <w:szCs w:val="18"/>
          <w:lang w:val="pl-PL"/>
        </w:rPr>
        <w:t xml:space="preserve"> </w:t>
      </w:r>
      <w:r w:rsidR="0042009C">
        <w:rPr>
          <w:rFonts w:ascii="Verdana" w:hAnsi="Verdana"/>
          <w:sz w:val="18"/>
          <w:szCs w:val="18"/>
          <w:lang w:val="pl-PL"/>
        </w:rPr>
        <w:t xml:space="preserve">określa pkt 4.1 i 4.4 Załącznika </w:t>
      </w:r>
      <w:r w:rsidR="00DC4CA9">
        <w:rPr>
          <w:rFonts w:ascii="Verdana" w:hAnsi="Verdana"/>
          <w:sz w:val="18"/>
          <w:szCs w:val="18"/>
          <w:lang w:val="pl-PL"/>
        </w:rPr>
        <w:t xml:space="preserve">        </w:t>
      </w:r>
      <w:r w:rsidR="0042009C">
        <w:rPr>
          <w:rFonts w:ascii="Verdana" w:hAnsi="Verdana"/>
          <w:sz w:val="18"/>
          <w:szCs w:val="18"/>
          <w:lang w:val="pl-PL"/>
        </w:rPr>
        <w:t>E [2.7] – odpowiadająco do wymagań zawartych w [1.2].</w:t>
      </w:r>
    </w:p>
    <w:p w:rsidR="00905D5C" w:rsidRPr="001A3CC8" w:rsidRDefault="00905D5C" w:rsidP="001A3CC8">
      <w:pPr>
        <w:keepNext/>
        <w:spacing w:before="240" w:after="240"/>
        <w:jc w:val="center"/>
        <w:rPr>
          <w:rFonts w:ascii="Verdana" w:hAnsi="Verdana"/>
          <w:b/>
          <w:sz w:val="20"/>
          <w:szCs w:val="20"/>
          <w:u w:val="single"/>
          <w:lang w:val="pl-PL" w:eastAsia="pl-PL"/>
        </w:rPr>
      </w:pPr>
      <w:bookmarkStart w:id="4" w:name="mat_przetarg"/>
      <w:bookmarkEnd w:id="4"/>
      <w:r w:rsidRPr="001A3CC8">
        <w:rPr>
          <w:rFonts w:ascii="Verdana" w:hAnsi="Verdana"/>
          <w:b/>
          <w:sz w:val="20"/>
          <w:szCs w:val="20"/>
          <w:u w:val="single"/>
          <w:lang w:val="pl-PL" w:eastAsia="pl-PL"/>
        </w:rPr>
        <w:t xml:space="preserve">Część </w:t>
      </w:r>
      <w:r w:rsidR="001A3CC8" w:rsidRPr="001A3CC8">
        <w:rPr>
          <w:rFonts w:ascii="Verdana" w:hAnsi="Verdana"/>
          <w:b/>
          <w:sz w:val="20"/>
          <w:szCs w:val="20"/>
          <w:u w:val="single"/>
          <w:lang w:val="pl-PL" w:eastAsia="pl-PL"/>
        </w:rPr>
        <w:t>F</w:t>
      </w:r>
      <w:r w:rsidRPr="001A3CC8">
        <w:rPr>
          <w:rFonts w:ascii="Verdana" w:hAnsi="Verdana"/>
          <w:b/>
          <w:sz w:val="20"/>
          <w:szCs w:val="20"/>
          <w:u w:val="single"/>
          <w:lang w:val="pl-PL" w:eastAsia="pl-PL"/>
        </w:rPr>
        <w:t xml:space="preserve"> – materiały przetargowe</w:t>
      </w:r>
      <w:r w:rsidR="004E19F4" w:rsidRPr="001A3CC8">
        <w:rPr>
          <w:rFonts w:ascii="Verdana" w:hAnsi="Verdana"/>
          <w:b/>
          <w:sz w:val="20"/>
          <w:szCs w:val="20"/>
          <w:u w:val="single"/>
          <w:lang w:val="pl-PL" w:eastAsia="pl-PL"/>
        </w:rPr>
        <w:t xml:space="preserve"> (MP)</w:t>
      </w:r>
    </w:p>
    <w:p w:rsidR="006244FC" w:rsidRPr="001A3CC8" w:rsidRDefault="00152771" w:rsidP="001A3CC8">
      <w:pPr>
        <w:spacing w:after="0"/>
        <w:jc w:val="both"/>
        <w:rPr>
          <w:rFonts w:ascii="Verdana" w:hAnsi="Verdana"/>
          <w:sz w:val="18"/>
          <w:szCs w:val="18"/>
          <w:lang w:val="pl-PL"/>
        </w:rPr>
      </w:pPr>
      <w:r w:rsidRPr="001A3CC8">
        <w:rPr>
          <w:rFonts w:ascii="Verdana" w:hAnsi="Verdana"/>
          <w:sz w:val="18"/>
          <w:szCs w:val="18"/>
          <w:lang w:val="pl-PL"/>
        </w:rPr>
        <w:t>Materiały przetargowe stanowią, przekazaną na nośnikach danych, cyfrową kompletną ostateczną wersję dokumentacji projektowej, która jest wiernym odzwierciedleniem wersji papierowej. Zarówno opakowanie oraz sam nośnik winny być opisane nazwą opracowania oraz datą wykonania. Struktura i nazewnictwo katalogów oraz plików muszą być uporządkowane w sposób czytelny, zrozumiały, logiczny oraz jednoznaczny. Materiały przetargowe stanowią wszystkie finalne opracowania jakie zostały przekazane Zamawiającemu (np. mapa do celów projektowych, karta informacyjna, raport o oddziaływaniu, inwentaryzacja przyrodnicza, operat wodnoprawny, analizy ruchowe, inwentaryzacje nieruchomości, rozpoznanie podłoża gruntowego, projekt nawierzchni, projekt budowlany z załącznikami, projekty wykonawcze z załącznikami, projekty organizacji ruchu z załącznikami, STWiOR</w:t>
      </w:r>
      <w:r w:rsidR="001A3CC8">
        <w:rPr>
          <w:rFonts w:ascii="Verdana" w:hAnsi="Verdana"/>
          <w:sz w:val="18"/>
          <w:szCs w:val="18"/>
          <w:lang w:val="pl-PL"/>
        </w:rPr>
        <w:t>B</w:t>
      </w:r>
      <w:r w:rsidRPr="001A3CC8">
        <w:rPr>
          <w:rFonts w:ascii="Verdana" w:hAnsi="Verdana"/>
          <w:sz w:val="18"/>
          <w:szCs w:val="18"/>
          <w:lang w:val="pl-PL"/>
        </w:rPr>
        <w:t>, TER-y, i inne wymienione w opisie przedmiotu zamówienia.). Materiały przetargowe należy przekazać na trzech niezależnych nośnikach. Nośnik pierwszy winien zawierać wersję nieedytowalną dokumentacji z wyłączeniem materiałów zawierających szacunkowe koszty inwestycji (rozszerzenie pdf oraz dodatkowo jpg dla orientacji i planu zagospodarowania terenu), nośnik drugi winien zawierać wersję edytowalną (rozszerzenie doc, xls, dwg oraz dxf) materiałów zamieszczonych na nośniku pierwszym. Nośnik trzeci winien zawierać kosztorysy i TER-y. Wielkość jednego pliku nieedytowalnego nie może przekraczać 16 MB. Podkłady mapowe oraz plany sytuacyjne winny być umieszczone w państwowym układzie współrzędnych. W przypadku pracy na odnośnikach pliki winny być przygotowane w taki sposób, by otwarcie pliku zasadniczego powodowało samoistne załadowanie odnośnika</w:t>
      </w:r>
      <w:r w:rsidR="007F556F" w:rsidRPr="001A3CC8">
        <w:rPr>
          <w:rFonts w:ascii="Verdana" w:hAnsi="Verdana"/>
          <w:sz w:val="18"/>
          <w:szCs w:val="18"/>
          <w:lang w:val="pl-PL"/>
        </w:rPr>
        <w:t>.</w:t>
      </w:r>
    </w:p>
    <w:p w:rsidR="00152771" w:rsidRPr="00C0055B" w:rsidRDefault="00152771" w:rsidP="00C0055B">
      <w:pPr>
        <w:keepNext/>
        <w:spacing w:before="240" w:after="240"/>
        <w:jc w:val="center"/>
        <w:rPr>
          <w:rFonts w:ascii="Verdana" w:hAnsi="Verdana"/>
          <w:b/>
          <w:sz w:val="20"/>
          <w:szCs w:val="20"/>
          <w:u w:val="single"/>
          <w:lang w:val="pl-PL" w:eastAsia="pl-PL"/>
        </w:rPr>
      </w:pPr>
      <w:r w:rsidRPr="00C0055B">
        <w:rPr>
          <w:rFonts w:ascii="Verdana" w:hAnsi="Verdana"/>
          <w:b/>
          <w:sz w:val="20"/>
          <w:szCs w:val="20"/>
          <w:u w:val="single"/>
          <w:lang w:val="pl-PL" w:eastAsia="pl-PL"/>
        </w:rPr>
        <w:t xml:space="preserve">Część </w:t>
      </w:r>
      <w:r w:rsidR="00C0055B">
        <w:rPr>
          <w:rFonts w:ascii="Verdana" w:hAnsi="Verdana"/>
          <w:b/>
          <w:sz w:val="20"/>
          <w:szCs w:val="20"/>
          <w:u w:val="single"/>
          <w:lang w:val="pl-PL" w:eastAsia="pl-PL"/>
        </w:rPr>
        <w:t>G</w:t>
      </w:r>
      <w:r w:rsidRPr="00C0055B">
        <w:rPr>
          <w:rFonts w:ascii="Verdana" w:hAnsi="Verdana"/>
          <w:b/>
          <w:sz w:val="20"/>
          <w:szCs w:val="20"/>
          <w:u w:val="single"/>
          <w:lang w:val="pl-PL" w:eastAsia="pl-PL"/>
        </w:rPr>
        <w:t xml:space="preserve"> – Skład, forma i termin przekazywanej dokumentacji</w:t>
      </w:r>
    </w:p>
    <w:p w:rsidR="00152771" w:rsidRPr="00C0055B" w:rsidRDefault="00152771" w:rsidP="00C0055B">
      <w:pPr>
        <w:spacing w:after="0"/>
        <w:jc w:val="both"/>
        <w:rPr>
          <w:rFonts w:ascii="Verdana" w:hAnsi="Verdana"/>
          <w:sz w:val="18"/>
          <w:szCs w:val="18"/>
          <w:lang w:val="pl-PL"/>
        </w:rPr>
      </w:pPr>
      <w:r w:rsidRPr="00C0055B">
        <w:rPr>
          <w:rFonts w:ascii="Verdana" w:hAnsi="Verdana"/>
          <w:sz w:val="18"/>
          <w:szCs w:val="18"/>
          <w:lang w:val="pl-PL"/>
        </w:rPr>
        <w:t>Dokumentację projektową należy odpowiednio skompletować w oddzielnych teczkach kartonowych z rączką z wykazem zawartości teczki. Do kompletowania dokumentacji projektowej nie należy stosować kartonów archiwizacyjnych.</w:t>
      </w:r>
    </w:p>
    <w:p w:rsidR="00152771" w:rsidRPr="00C0055B" w:rsidRDefault="00152771" w:rsidP="00C0055B">
      <w:pPr>
        <w:spacing w:after="0"/>
        <w:jc w:val="both"/>
        <w:rPr>
          <w:rFonts w:ascii="Verdana" w:hAnsi="Verdana" w:cs="Arial"/>
          <w:sz w:val="18"/>
          <w:szCs w:val="18"/>
          <w:lang w:val="pl-PL"/>
        </w:rPr>
      </w:pPr>
      <w:r w:rsidRPr="0078541A">
        <w:rPr>
          <w:rFonts w:ascii="Verdana" w:hAnsi="Verdana" w:cs="Arial"/>
          <w:sz w:val="18"/>
          <w:szCs w:val="18"/>
          <w:lang w:val="pl-PL"/>
        </w:rPr>
        <w:t>Materiały</w:t>
      </w:r>
      <w:r w:rsidRPr="00C0055B">
        <w:rPr>
          <w:rFonts w:ascii="Verdana" w:hAnsi="Verdana" w:cs="Arial"/>
          <w:sz w:val="18"/>
          <w:szCs w:val="18"/>
          <w:lang w:val="pl-PL"/>
        </w:rPr>
        <w:t xml:space="preserve"> przekazywane </w:t>
      </w:r>
      <w:r w:rsidR="003A3EEE">
        <w:rPr>
          <w:rFonts w:ascii="Verdana" w:hAnsi="Verdana" w:cs="Arial"/>
          <w:sz w:val="18"/>
          <w:szCs w:val="18"/>
          <w:lang w:val="pl-PL"/>
        </w:rPr>
        <w:t>do</w:t>
      </w:r>
      <w:r w:rsidRPr="00C0055B">
        <w:rPr>
          <w:rFonts w:ascii="Verdana" w:hAnsi="Verdana" w:cs="Arial"/>
          <w:sz w:val="18"/>
          <w:szCs w:val="18"/>
          <w:lang w:val="pl-PL"/>
        </w:rPr>
        <w:t xml:space="preserve"> końcow</w:t>
      </w:r>
      <w:r w:rsidR="003A3EEE">
        <w:rPr>
          <w:rFonts w:ascii="Verdana" w:hAnsi="Verdana" w:cs="Arial"/>
          <w:sz w:val="18"/>
          <w:szCs w:val="18"/>
          <w:lang w:val="pl-PL"/>
        </w:rPr>
        <w:t xml:space="preserve">ego </w:t>
      </w:r>
      <w:r w:rsidRPr="00C0055B">
        <w:rPr>
          <w:rFonts w:ascii="Verdana" w:hAnsi="Verdana" w:cs="Arial"/>
          <w:sz w:val="18"/>
          <w:szCs w:val="18"/>
          <w:lang w:val="pl-PL"/>
        </w:rPr>
        <w:t>odbior</w:t>
      </w:r>
      <w:r w:rsidR="003A3EEE">
        <w:rPr>
          <w:rFonts w:ascii="Verdana" w:hAnsi="Verdana" w:cs="Arial"/>
          <w:sz w:val="18"/>
          <w:szCs w:val="18"/>
          <w:lang w:val="pl-PL"/>
        </w:rPr>
        <w:t>u</w:t>
      </w:r>
      <w:r w:rsidRPr="00C0055B">
        <w:rPr>
          <w:rFonts w:ascii="Verdana" w:hAnsi="Verdana" w:cs="Arial"/>
          <w:sz w:val="18"/>
          <w:szCs w:val="18"/>
          <w:lang w:val="pl-PL"/>
        </w:rPr>
        <w:t xml:space="preserve"> dokumentacji:</w:t>
      </w:r>
    </w:p>
    <w:p w:rsidR="00152771" w:rsidRPr="00C0055B" w:rsidRDefault="00152771" w:rsidP="00C0055B">
      <w:pPr>
        <w:widowControl w:val="0"/>
        <w:numPr>
          <w:ilvl w:val="0"/>
          <w:numId w:val="10"/>
        </w:numPr>
        <w:tabs>
          <w:tab w:val="right" w:pos="9960"/>
        </w:tabs>
        <w:autoSpaceDE w:val="0"/>
        <w:autoSpaceDN w:val="0"/>
        <w:adjustRightInd w:val="0"/>
        <w:spacing w:after="0"/>
        <w:jc w:val="both"/>
        <w:rPr>
          <w:rFonts w:ascii="Verdana" w:hAnsi="Verdana" w:cs="Arial"/>
          <w:sz w:val="18"/>
          <w:szCs w:val="18"/>
          <w:lang w:val="pl-PL"/>
        </w:rPr>
      </w:pPr>
      <w:bookmarkStart w:id="5" w:name="_Ref373481524"/>
      <w:r w:rsidRPr="00C0055B">
        <w:rPr>
          <w:rFonts w:ascii="Verdana" w:hAnsi="Verdana" w:cs="Arial"/>
          <w:sz w:val="18"/>
          <w:szCs w:val="18"/>
          <w:lang w:val="pl-PL"/>
        </w:rPr>
        <w:t>Dokumentacja projektowa</w:t>
      </w:r>
      <w:r w:rsidRPr="00C0055B">
        <w:rPr>
          <w:rFonts w:ascii="Verdana" w:hAnsi="Verdana" w:cs="Arial"/>
          <w:sz w:val="18"/>
          <w:szCs w:val="18"/>
          <w:lang w:val="pl-PL"/>
        </w:rPr>
        <w:tab/>
        <w:t>7 kpl.</w:t>
      </w:r>
      <w:bookmarkEnd w:id="5"/>
    </w:p>
    <w:p w:rsidR="00152771"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egz. map</w:t>
      </w:r>
      <w:r w:rsidR="0058202F">
        <w:rPr>
          <w:rFonts w:ascii="Verdana" w:hAnsi="Verdana" w:cs="Arial"/>
          <w:sz w:val="18"/>
          <w:szCs w:val="18"/>
          <w:lang w:val="pl-PL"/>
        </w:rPr>
        <w:t>y</w:t>
      </w:r>
      <w:r w:rsidRPr="00C0055B">
        <w:rPr>
          <w:rFonts w:ascii="Verdana" w:hAnsi="Verdana" w:cs="Arial"/>
          <w:sz w:val="18"/>
          <w:szCs w:val="18"/>
          <w:lang w:val="pl-PL"/>
        </w:rPr>
        <w:t xml:space="preserve"> do celów projektowych</w:t>
      </w:r>
    </w:p>
    <w:p w:rsidR="000C5BAB" w:rsidRDefault="000C5BAB"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Pr>
          <w:rFonts w:ascii="Verdana" w:hAnsi="Verdana" w:cs="Arial"/>
          <w:sz w:val="18"/>
          <w:szCs w:val="18"/>
          <w:lang w:val="pl-PL"/>
        </w:rPr>
        <w:t>1 egz. geotechnicznych warunków posadowienia</w:t>
      </w:r>
    </w:p>
    <w:p w:rsidR="000C5BAB" w:rsidRPr="00C0055B" w:rsidRDefault="000C5BAB"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Pr>
          <w:rFonts w:ascii="Verdana" w:hAnsi="Verdana" w:cs="Arial"/>
          <w:sz w:val="18"/>
          <w:szCs w:val="18"/>
          <w:lang w:val="pl-PL"/>
        </w:rPr>
        <w:t>1 egz. dokumentacji geologiczno-inżynierskiej</w:t>
      </w:r>
    </w:p>
    <w:p w:rsidR="00152771" w:rsidRPr="00C0055B"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egz. projektu budowlanego</w:t>
      </w:r>
      <w:r w:rsidR="00030831">
        <w:rPr>
          <w:rFonts w:ascii="Verdana" w:hAnsi="Verdana" w:cs="Arial"/>
          <w:sz w:val="18"/>
          <w:szCs w:val="18"/>
          <w:lang w:val="pl-PL"/>
        </w:rPr>
        <w:t xml:space="preserve"> (z wymaganymi załącznikami)</w:t>
      </w:r>
    </w:p>
    <w:p w:rsidR="00152771" w:rsidRPr="00C0055B"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egz. projektów wykonawczych</w:t>
      </w:r>
    </w:p>
    <w:p w:rsidR="00152771"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egz. projektu organizacji ruchu na czas budowy</w:t>
      </w:r>
    </w:p>
    <w:p w:rsidR="0058202F" w:rsidRPr="00C0055B" w:rsidRDefault="0058202F"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Pr>
          <w:rFonts w:ascii="Verdana" w:hAnsi="Verdana" w:cs="Arial"/>
          <w:sz w:val="18"/>
          <w:szCs w:val="18"/>
          <w:lang w:val="pl-PL"/>
        </w:rPr>
        <w:t>1 egz. projektu docelowej organizacji ruchu</w:t>
      </w:r>
    </w:p>
    <w:p w:rsidR="00152771"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egz. inwentaryzacji zieleni i plan wyrębu</w:t>
      </w:r>
    </w:p>
    <w:p w:rsidR="000C5BAB" w:rsidRDefault="000C5BAB"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Pr>
          <w:rFonts w:ascii="Verdana" w:hAnsi="Verdana" w:cs="Arial"/>
          <w:sz w:val="18"/>
          <w:szCs w:val="18"/>
          <w:lang w:val="pl-PL"/>
        </w:rPr>
        <w:t>1 egz. inwentaryzacji przyrodniczej</w:t>
      </w:r>
    </w:p>
    <w:p w:rsidR="000C5BAB" w:rsidRPr="00C0055B" w:rsidRDefault="000C5BAB"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Pr>
          <w:rFonts w:ascii="Verdana" w:hAnsi="Verdana" w:cs="Arial"/>
          <w:sz w:val="18"/>
          <w:szCs w:val="18"/>
          <w:lang w:val="pl-PL"/>
        </w:rPr>
        <w:t>1 egz. raportu o oddziaływaniu na środowisko</w:t>
      </w:r>
    </w:p>
    <w:p w:rsidR="00152771" w:rsidRPr="00C0055B"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egz. operatu wodnoprawnego</w:t>
      </w:r>
    </w:p>
    <w:p w:rsidR="00152771" w:rsidRPr="00C0055B"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egz. szczegółowych specyfikacji technicznych wykonania i odbioru robót budowlanych</w:t>
      </w:r>
    </w:p>
    <w:p w:rsidR="00152771" w:rsidRPr="00C0055B"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egz. przedmiaru robót</w:t>
      </w:r>
    </w:p>
    <w:p w:rsidR="00152771" w:rsidRDefault="00152771" w:rsidP="00C0055B">
      <w:pPr>
        <w:widowControl w:val="0"/>
        <w:numPr>
          <w:ilvl w:val="1"/>
          <w:numId w:val="9"/>
        </w:numPr>
        <w:tabs>
          <w:tab w:val="clear" w:pos="1440"/>
          <w:tab w:val="left" w:pos="1080"/>
          <w:tab w:val="right" w:pos="9960"/>
        </w:tabs>
        <w:autoSpaceDE w:val="0"/>
        <w:autoSpaceDN w:val="0"/>
        <w:adjustRightInd w:val="0"/>
        <w:spacing w:after="0"/>
        <w:ind w:left="1077" w:hanging="357"/>
        <w:jc w:val="both"/>
        <w:rPr>
          <w:rFonts w:ascii="Verdana" w:hAnsi="Verdana" w:cs="Arial"/>
          <w:sz w:val="18"/>
          <w:szCs w:val="18"/>
          <w:lang w:val="pl-PL"/>
        </w:rPr>
      </w:pPr>
      <w:r w:rsidRPr="00C0055B">
        <w:rPr>
          <w:rFonts w:ascii="Verdana" w:hAnsi="Verdana" w:cs="Arial"/>
          <w:sz w:val="18"/>
          <w:szCs w:val="18"/>
          <w:lang w:val="pl-PL"/>
        </w:rPr>
        <w:t>1 szt. płyty zawierającej całość punktu</w:t>
      </w:r>
      <w:r w:rsidR="008D7D17" w:rsidRPr="00C0055B">
        <w:rPr>
          <w:rFonts w:ascii="Verdana" w:hAnsi="Verdana" w:cs="Arial"/>
          <w:sz w:val="18"/>
          <w:szCs w:val="18"/>
          <w:lang w:val="pl-PL"/>
        </w:rPr>
        <w:t xml:space="preserve"> </w:t>
      </w:r>
      <w:fldSimple w:instr=" REF _Ref373481524 \r \h  \* MERGEFORMAT ">
        <w:r w:rsidR="00DC16C3" w:rsidRPr="00DC16C3">
          <w:rPr>
            <w:rFonts w:ascii="Verdana" w:hAnsi="Verdana" w:cs="Arial"/>
            <w:sz w:val="18"/>
            <w:szCs w:val="18"/>
            <w:lang w:val="pl-PL"/>
          </w:rPr>
          <w:t>a)</w:t>
        </w:r>
      </w:fldSimple>
      <w:r w:rsidR="008D7D17" w:rsidRPr="00C0055B">
        <w:rPr>
          <w:rFonts w:ascii="Verdana" w:hAnsi="Verdana" w:cs="Arial"/>
          <w:sz w:val="18"/>
          <w:szCs w:val="18"/>
          <w:lang w:val="pl-PL"/>
        </w:rPr>
        <w:t xml:space="preserve"> w wersji </w:t>
      </w:r>
      <w:r w:rsidR="0058202F">
        <w:rPr>
          <w:rFonts w:ascii="Verdana" w:hAnsi="Verdana" w:cs="Arial"/>
          <w:sz w:val="18"/>
          <w:szCs w:val="18"/>
          <w:lang w:val="pl-PL"/>
        </w:rPr>
        <w:t xml:space="preserve">edytowalnej jak i </w:t>
      </w:r>
      <w:r w:rsidR="008D7D17" w:rsidRPr="00C0055B">
        <w:rPr>
          <w:rFonts w:ascii="Verdana" w:hAnsi="Verdana" w:cs="Arial"/>
          <w:sz w:val="18"/>
          <w:szCs w:val="18"/>
          <w:lang w:val="pl-PL"/>
        </w:rPr>
        <w:t>nieedytowalnej</w:t>
      </w:r>
    </w:p>
    <w:p w:rsidR="00AF318B" w:rsidRDefault="000C5BAB" w:rsidP="000C5BAB">
      <w:pPr>
        <w:widowControl w:val="0"/>
        <w:numPr>
          <w:ilvl w:val="2"/>
          <w:numId w:val="9"/>
        </w:numPr>
        <w:tabs>
          <w:tab w:val="clear" w:pos="2340"/>
          <w:tab w:val="num" w:pos="720"/>
          <w:tab w:val="left" w:pos="1080"/>
          <w:tab w:val="right" w:pos="9960"/>
        </w:tabs>
        <w:autoSpaceDE w:val="0"/>
        <w:autoSpaceDN w:val="0"/>
        <w:adjustRightInd w:val="0"/>
        <w:spacing w:after="0"/>
        <w:ind w:left="720"/>
        <w:jc w:val="both"/>
        <w:rPr>
          <w:rFonts w:ascii="Verdana" w:hAnsi="Verdana" w:cs="Arial"/>
          <w:sz w:val="18"/>
          <w:szCs w:val="18"/>
          <w:lang w:val="pl-PL"/>
        </w:rPr>
      </w:pPr>
      <w:r>
        <w:rPr>
          <w:rFonts w:ascii="Verdana" w:hAnsi="Verdana" w:cs="Arial"/>
          <w:sz w:val="18"/>
          <w:szCs w:val="18"/>
          <w:lang w:val="pl-PL"/>
        </w:rPr>
        <w:t xml:space="preserve">Dokumentacja do regulacji prawnej nieruchomości zajętych istniejącym pasem drogowym </w:t>
      </w:r>
    </w:p>
    <w:p w:rsidR="00030831" w:rsidRDefault="00AF318B" w:rsidP="00AF318B">
      <w:pPr>
        <w:widowControl w:val="0"/>
        <w:tabs>
          <w:tab w:val="left" w:pos="720"/>
          <w:tab w:val="right" w:pos="9960"/>
        </w:tabs>
        <w:autoSpaceDE w:val="0"/>
        <w:autoSpaceDN w:val="0"/>
        <w:adjustRightInd w:val="0"/>
        <w:spacing w:after="0"/>
        <w:ind w:left="360"/>
        <w:jc w:val="both"/>
        <w:rPr>
          <w:rFonts w:ascii="Verdana" w:hAnsi="Verdana" w:cs="Arial"/>
          <w:sz w:val="18"/>
          <w:szCs w:val="18"/>
          <w:lang w:val="pl-PL"/>
        </w:rPr>
      </w:pPr>
      <w:r>
        <w:rPr>
          <w:rFonts w:ascii="Verdana" w:hAnsi="Verdana" w:cs="Arial"/>
          <w:sz w:val="18"/>
          <w:szCs w:val="18"/>
          <w:lang w:val="pl-PL"/>
        </w:rPr>
        <w:tab/>
      </w:r>
      <w:r w:rsidR="000C5BAB">
        <w:rPr>
          <w:rFonts w:ascii="Verdana" w:hAnsi="Verdana" w:cs="Arial"/>
          <w:sz w:val="18"/>
          <w:szCs w:val="18"/>
          <w:lang w:val="pl-PL"/>
        </w:rPr>
        <w:t>drogi wojewódzkiej</w:t>
      </w:r>
      <w:r w:rsidR="00030831">
        <w:rPr>
          <w:rFonts w:ascii="Verdana" w:hAnsi="Verdana" w:cs="Arial"/>
          <w:sz w:val="18"/>
          <w:szCs w:val="18"/>
          <w:lang w:val="pl-PL"/>
        </w:rPr>
        <w:tab/>
      </w:r>
      <w:r w:rsidR="006525C9">
        <w:rPr>
          <w:rFonts w:ascii="Verdana" w:hAnsi="Verdana" w:cs="Arial"/>
          <w:sz w:val="18"/>
          <w:szCs w:val="18"/>
          <w:lang w:val="pl-PL"/>
        </w:rPr>
        <w:t>5</w:t>
      </w:r>
      <w:r w:rsidR="00030831">
        <w:rPr>
          <w:rFonts w:ascii="Verdana" w:hAnsi="Verdana" w:cs="Arial"/>
          <w:sz w:val="18"/>
          <w:szCs w:val="18"/>
          <w:lang w:val="pl-PL"/>
        </w:rPr>
        <w:t xml:space="preserve"> kpl.</w:t>
      </w:r>
    </w:p>
    <w:p w:rsidR="00152771" w:rsidRPr="00C0055B" w:rsidRDefault="00152771" w:rsidP="006525C9">
      <w:pPr>
        <w:widowControl w:val="0"/>
        <w:numPr>
          <w:ilvl w:val="0"/>
          <w:numId w:val="38"/>
        </w:numPr>
        <w:tabs>
          <w:tab w:val="right" w:pos="9960"/>
        </w:tabs>
        <w:spacing w:after="0"/>
        <w:jc w:val="both"/>
        <w:rPr>
          <w:rFonts w:ascii="Verdana" w:hAnsi="Verdana" w:cs="Arial"/>
          <w:sz w:val="18"/>
          <w:szCs w:val="18"/>
          <w:lang w:val="pl-PL"/>
        </w:rPr>
      </w:pPr>
      <w:r w:rsidRPr="00C0055B">
        <w:rPr>
          <w:rFonts w:ascii="Verdana" w:hAnsi="Verdana" w:cs="Arial"/>
          <w:sz w:val="18"/>
          <w:szCs w:val="18"/>
          <w:lang w:val="pl-PL"/>
        </w:rPr>
        <w:t>Przedmiar robót w układzie TER</w:t>
      </w:r>
      <w:r w:rsidRPr="00C0055B">
        <w:rPr>
          <w:rFonts w:ascii="Verdana" w:hAnsi="Verdana" w:cs="Arial"/>
          <w:sz w:val="18"/>
          <w:szCs w:val="18"/>
          <w:lang w:val="pl-PL"/>
        </w:rPr>
        <w:tab/>
        <w:t>3 egz.</w:t>
      </w:r>
    </w:p>
    <w:p w:rsidR="00152771" w:rsidRPr="00C0055B" w:rsidRDefault="00152771" w:rsidP="00C0055B">
      <w:pPr>
        <w:widowControl w:val="0"/>
        <w:numPr>
          <w:ilvl w:val="0"/>
          <w:numId w:val="38"/>
        </w:numPr>
        <w:tabs>
          <w:tab w:val="right" w:pos="9960"/>
        </w:tabs>
        <w:spacing w:after="0"/>
        <w:jc w:val="both"/>
        <w:rPr>
          <w:rFonts w:ascii="Verdana" w:hAnsi="Verdana" w:cs="Arial"/>
          <w:sz w:val="18"/>
          <w:szCs w:val="18"/>
          <w:lang w:val="pl-PL"/>
        </w:rPr>
      </w:pPr>
      <w:r w:rsidRPr="00C0055B">
        <w:rPr>
          <w:rFonts w:ascii="Verdana" w:hAnsi="Verdana" w:cs="Arial"/>
          <w:sz w:val="18"/>
          <w:szCs w:val="18"/>
          <w:lang w:val="pl-PL"/>
        </w:rPr>
        <w:t>Kosztorys ofertowy</w:t>
      </w:r>
      <w:r w:rsidRPr="00C0055B">
        <w:rPr>
          <w:rFonts w:ascii="Verdana" w:hAnsi="Verdana" w:cs="Arial"/>
          <w:sz w:val="18"/>
          <w:szCs w:val="18"/>
          <w:lang w:val="pl-PL"/>
        </w:rPr>
        <w:tab/>
        <w:t>3 egz.</w:t>
      </w:r>
    </w:p>
    <w:p w:rsidR="00152771" w:rsidRPr="00C0055B" w:rsidRDefault="00152771" w:rsidP="00C0055B">
      <w:pPr>
        <w:widowControl w:val="0"/>
        <w:numPr>
          <w:ilvl w:val="0"/>
          <w:numId w:val="38"/>
        </w:numPr>
        <w:tabs>
          <w:tab w:val="right" w:pos="9960"/>
        </w:tabs>
        <w:spacing w:after="0"/>
        <w:jc w:val="both"/>
        <w:rPr>
          <w:rFonts w:ascii="Verdana" w:hAnsi="Verdana" w:cs="Arial"/>
          <w:sz w:val="18"/>
          <w:szCs w:val="18"/>
          <w:lang w:val="pl-PL"/>
        </w:rPr>
      </w:pPr>
      <w:r w:rsidRPr="00C0055B">
        <w:rPr>
          <w:rFonts w:ascii="Verdana" w:hAnsi="Verdana" w:cs="Arial"/>
          <w:sz w:val="18"/>
          <w:szCs w:val="18"/>
          <w:lang w:val="pl-PL"/>
        </w:rPr>
        <w:t>Kosztorys inwestorski</w:t>
      </w:r>
      <w:r w:rsidRPr="00C0055B">
        <w:rPr>
          <w:rFonts w:ascii="Verdana" w:hAnsi="Verdana" w:cs="Arial"/>
          <w:sz w:val="18"/>
          <w:szCs w:val="18"/>
          <w:lang w:val="pl-PL"/>
        </w:rPr>
        <w:tab/>
        <w:t>3 egz.</w:t>
      </w:r>
    </w:p>
    <w:p w:rsidR="00152771" w:rsidRDefault="00152771" w:rsidP="00C0055B">
      <w:pPr>
        <w:widowControl w:val="0"/>
        <w:numPr>
          <w:ilvl w:val="0"/>
          <w:numId w:val="38"/>
        </w:numPr>
        <w:tabs>
          <w:tab w:val="right" w:pos="9960"/>
        </w:tabs>
        <w:spacing w:after="0"/>
        <w:jc w:val="both"/>
        <w:rPr>
          <w:rFonts w:ascii="Verdana" w:hAnsi="Verdana" w:cs="Arial"/>
          <w:sz w:val="18"/>
          <w:szCs w:val="18"/>
          <w:lang w:val="pl-PL"/>
        </w:rPr>
      </w:pPr>
      <w:r w:rsidRPr="00C0055B">
        <w:rPr>
          <w:rFonts w:ascii="Verdana" w:hAnsi="Verdana" w:cs="Arial"/>
          <w:sz w:val="18"/>
          <w:szCs w:val="18"/>
          <w:lang w:val="pl-PL"/>
        </w:rPr>
        <w:t>Kosztorys inwestorski w układzie TER</w:t>
      </w:r>
      <w:r w:rsidRPr="00C0055B">
        <w:rPr>
          <w:rFonts w:ascii="Verdana" w:hAnsi="Verdana" w:cs="Arial"/>
          <w:sz w:val="18"/>
          <w:szCs w:val="18"/>
          <w:lang w:val="pl-PL"/>
        </w:rPr>
        <w:tab/>
        <w:t>3 egz.</w:t>
      </w:r>
    </w:p>
    <w:p w:rsidR="006525C9" w:rsidRPr="00C0055B" w:rsidRDefault="006525C9" w:rsidP="00C0055B">
      <w:pPr>
        <w:widowControl w:val="0"/>
        <w:numPr>
          <w:ilvl w:val="0"/>
          <w:numId w:val="38"/>
        </w:numPr>
        <w:tabs>
          <w:tab w:val="right" w:pos="9960"/>
        </w:tabs>
        <w:spacing w:after="0"/>
        <w:jc w:val="both"/>
        <w:rPr>
          <w:rFonts w:ascii="Verdana" w:hAnsi="Verdana" w:cs="Arial"/>
          <w:sz w:val="18"/>
          <w:szCs w:val="18"/>
          <w:lang w:val="pl-PL"/>
        </w:rPr>
      </w:pPr>
      <w:r>
        <w:rPr>
          <w:rFonts w:ascii="Verdana" w:hAnsi="Verdana" w:cs="Arial"/>
          <w:sz w:val="18"/>
          <w:szCs w:val="18"/>
          <w:lang w:val="pl-PL"/>
        </w:rPr>
        <w:t>Wnioski (wraz z załącznikami) o zgodę umożliwiając</w:t>
      </w:r>
      <w:r w:rsidR="00E14846">
        <w:rPr>
          <w:rFonts w:ascii="Verdana" w:hAnsi="Verdana" w:cs="Arial"/>
          <w:sz w:val="18"/>
          <w:szCs w:val="18"/>
          <w:lang w:val="pl-PL"/>
        </w:rPr>
        <w:t>ą</w:t>
      </w:r>
      <w:r>
        <w:rPr>
          <w:rFonts w:ascii="Verdana" w:hAnsi="Verdana" w:cs="Arial"/>
          <w:sz w:val="18"/>
          <w:szCs w:val="18"/>
          <w:lang w:val="pl-PL"/>
        </w:rPr>
        <w:t xml:space="preserve"> prowadzenie robót</w:t>
      </w:r>
      <w:r w:rsidR="00E14846">
        <w:rPr>
          <w:rFonts w:ascii="Verdana" w:hAnsi="Verdana" w:cs="Arial"/>
          <w:sz w:val="18"/>
          <w:szCs w:val="18"/>
          <w:lang w:val="pl-PL"/>
        </w:rPr>
        <w:t xml:space="preserve"> </w:t>
      </w:r>
      <w:r w:rsidR="00AF318B">
        <w:rPr>
          <w:rFonts w:ascii="Verdana" w:hAnsi="Verdana" w:cs="Arial"/>
          <w:sz w:val="18"/>
          <w:szCs w:val="18"/>
          <w:lang w:val="pl-PL"/>
        </w:rPr>
        <w:tab/>
        <w:t>2 kpl.</w:t>
      </w:r>
    </w:p>
    <w:p w:rsidR="00152771" w:rsidRPr="00C0055B" w:rsidRDefault="0062408E" w:rsidP="00C0055B">
      <w:pPr>
        <w:widowControl w:val="0"/>
        <w:numPr>
          <w:ilvl w:val="0"/>
          <w:numId w:val="38"/>
        </w:numPr>
        <w:tabs>
          <w:tab w:val="right" w:pos="9960"/>
        </w:tabs>
        <w:spacing w:after="0"/>
        <w:jc w:val="both"/>
        <w:rPr>
          <w:rFonts w:ascii="Verdana" w:hAnsi="Verdana" w:cs="Arial"/>
          <w:sz w:val="18"/>
          <w:szCs w:val="18"/>
          <w:lang w:val="pl-PL"/>
        </w:rPr>
      </w:pPr>
      <w:r>
        <w:rPr>
          <w:rFonts w:ascii="Verdana" w:hAnsi="Verdana" w:cs="Arial"/>
          <w:sz w:val="18"/>
          <w:szCs w:val="18"/>
          <w:lang w:val="pl-PL"/>
        </w:rPr>
        <w:t xml:space="preserve">Materiały przetargowe </w:t>
      </w:r>
      <w:r w:rsidR="00152771" w:rsidRPr="00C0055B">
        <w:rPr>
          <w:rFonts w:ascii="Verdana" w:hAnsi="Verdana" w:cs="Arial"/>
          <w:sz w:val="18"/>
          <w:szCs w:val="18"/>
          <w:lang w:val="pl-PL"/>
        </w:rPr>
        <w:t>(zawartość wg opisu</w:t>
      </w:r>
      <w:r>
        <w:rPr>
          <w:rFonts w:ascii="Verdana" w:hAnsi="Verdana" w:cs="Arial"/>
          <w:sz w:val="18"/>
          <w:szCs w:val="18"/>
          <w:lang w:val="pl-PL"/>
        </w:rPr>
        <w:t xml:space="preserve"> w pkt III.F</w:t>
      </w:r>
      <w:r w:rsidR="00152771" w:rsidRPr="00C0055B">
        <w:rPr>
          <w:rFonts w:ascii="Verdana" w:hAnsi="Verdana" w:cs="Arial"/>
          <w:sz w:val="18"/>
          <w:szCs w:val="18"/>
          <w:lang w:val="pl-PL"/>
        </w:rPr>
        <w:t>)</w:t>
      </w:r>
      <w:r>
        <w:rPr>
          <w:rFonts w:ascii="Verdana" w:hAnsi="Verdana" w:cs="Arial"/>
          <w:sz w:val="18"/>
          <w:szCs w:val="18"/>
          <w:lang w:val="pl-PL"/>
        </w:rPr>
        <w:tab/>
      </w:r>
      <w:r w:rsidRPr="00C0055B">
        <w:rPr>
          <w:rFonts w:ascii="Verdana" w:hAnsi="Verdana" w:cs="Arial"/>
          <w:sz w:val="18"/>
          <w:szCs w:val="18"/>
          <w:lang w:val="pl-PL"/>
        </w:rPr>
        <w:t xml:space="preserve">2 </w:t>
      </w:r>
      <w:r>
        <w:rPr>
          <w:rFonts w:ascii="Verdana" w:hAnsi="Verdana" w:cs="Arial"/>
          <w:sz w:val="18"/>
          <w:szCs w:val="18"/>
          <w:lang w:val="pl-PL"/>
        </w:rPr>
        <w:t>kpl.</w:t>
      </w:r>
    </w:p>
    <w:p w:rsidR="00152771" w:rsidRDefault="00152771" w:rsidP="00C0055B">
      <w:pPr>
        <w:spacing w:after="0"/>
        <w:jc w:val="both"/>
        <w:rPr>
          <w:rFonts w:ascii="Verdana" w:hAnsi="Verdana"/>
          <w:sz w:val="18"/>
          <w:szCs w:val="18"/>
          <w:lang w:val="pl-PL"/>
        </w:rPr>
      </w:pPr>
      <w:r w:rsidRPr="00AF318B">
        <w:rPr>
          <w:rFonts w:ascii="Verdana" w:hAnsi="Verdana"/>
          <w:sz w:val="18"/>
          <w:szCs w:val="18"/>
          <w:lang w:val="pl-PL"/>
        </w:rPr>
        <w:lastRenderedPageBreak/>
        <w:t>Powyższe nie obejmuje egzemplarzy przekaz</w:t>
      </w:r>
      <w:r w:rsidR="003A3EEE" w:rsidRPr="00AF318B">
        <w:rPr>
          <w:rFonts w:ascii="Verdana" w:hAnsi="Verdana"/>
          <w:sz w:val="18"/>
          <w:szCs w:val="18"/>
          <w:lang w:val="pl-PL"/>
        </w:rPr>
        <w:t>yw</w:t>
      </w:r>
      <w:r w:rsidRPr="00AF318B">
        <w:rPr>
          <w:rFonts w:ascii="Verdana" w:hAnsi="Verdana"/>
          <w:sz w:val="18"/>
          <w:szCs w:val="18"/>
          <w:lang w:val="pl-PL"/>
        </w:rPr>
        <w:t xml:space="preserve">anych celem uzgodnienia bądź </w:t>
      </w:r>
      <w:r w:rsidR="003A3EEE" w:rsidRPr="00AF318B">
        <w:rPr>
          <w:rFonts w:ascii="Verdana" w:hAnsi="Verdana"/>
          <w:sz w:val="18"/>
          <w:szCs w:val="18"/>
          <w:lang w:val="pl-PL"/>
        </w:rPr>
        <w:t xml:space="preserve">opiniowania w trakcie procesu projektowania. </w:t>
      </w:r>
      <w:r w:rsidRPr="00AF318B">
        <w:rPr>
          <w:rFonts w:ascii="Verdana" w:hAnsi="Verdana"/>
          <w:sz w:val="18"/>
          <w:szCs w:val="18"/>
          <w:lang w:val="pl-PL"/>
        </w:rPr>
        <w:t xml:space="preserve">Przed finalnym przekazaniem dokumentacji jej </w:t>
      </w:r>
      <w:r w:rsidR="008C03C5" w:rsidRPr="00AF318B">
        <w:rPr>
          <w:rFonts w:ascii="Verdana" w:hAnsi="Verdana"/>
          <w:sz w:val="18"/>
          <w:szCs w:val="18"/>
          <w:lang w:val="pl-PL"/>
        </w:rPr>
        <w:t xml:space="preserve">ostateczny </w:t>
      </w:r>
      <w:r w:rsidRPr="00AF318B">
        <w:rPr>
          <w:rFonts w:ascii="Verdana" w:hAnsi="Verdana"/>
          <w:sz w:val="18"/>
          <w:szCs w:val="18"/>
          <w:lang w:val="pl-PL"/>
        </w:rPr>
        <w:t>podział na poszczególne e</w:t>
      </w:r>
      <w:r w:rsidR="00C0055B" w:rsidRPr="00AF318B">
        <w:rPr>
          <w:rFonts w:ascii="Verdana" w:hAnsi="Verdana"/>
          <w:sz w:val="18"/>
          <w:szCs w:val="18"/>
          <w:lang w:val="pl-PL"/>
        </w:rPr>
        <w:t xml:space="preserve">tapy </w:t>
      </w:r>
      <w:r w:rsidR="008C03C5" w:rsidRPr="00AF318B">
        <w:rPr>
          <w:rFonts w:ascii="Verdana" w:hAnsi="Verdana"/>
          <w:sz w:val="18"/>
          <w:szCs w:val="18"/>
          <w:lang w:val="pl-PL"/>
        </w:rPr>
        <w:t xml:space="preserve">wg </w:t>
      </w:r>
      <w:r w:rsidR="00C0055B" w:rsidRPr="00AF318B">
        <w:rPr>
          <w:rFonts w:ascii="Verdana" w:hAnsi="Verdana"/>
          <w:sz w:val="18"/>
          <w:szCs w:val="18"/>
          <w:lang w:val="pl-PL"/>
        </w:rPr>
        <w:t xml:space="preserve">pkt I OPZ </w:t>
      </w:r>
      <w:r w:rsidRPr="00AF318B">
        <w:rPr>
          <w:rFonts w:ascii="Verdana" w:hAnsi="Verdana"/>
          <w:sz w:val="18"/>
          <w:szCs w:val="18"/>
          <w:lang w:val="pl-PL"/>
        </w:rPr>
        <w:t>należy uzgodnić z Zamawiającym.</w:t>
      </w:r>
    </w:p>
    <w:p w:rsidR="00AF318B" w:rsidRDefault="00AF318B" w:rsidP="00C0055B">
      <w:pPr>
        <w:spacing w:after="0"/>
        <w:jc w:val="both"/>
        <w:rPr>
          <w:rFonts w:ascii="Verdana" w:hAnsi="Verdana"/>
          <w:sz w:val="18"/>
          <w:szCs w:val="18"/>
          <w:lang w:val="pl-PL"/>
        </w:rPr>
      </w:pPr>
      <w:r>
        <w:rPr>
          <w:rFonts w:ascii="Verdana" w:hAnsi="Verdana"/>
          <w:sz w:val="18"/>
          <w:szCs w:val="18"/>
          <w:lang w:val="pl-PL"/>
        </w:rPr>
        <w:t>Terminy przekazywanych składników dokumentacji określają warunki umowne.</w:t>
      </w:r>
    </w:p>
    <w:p w:rsidR="00FB1DB6" w:rsidRDefault="00FB1DB6" w:rsidP="00C0055B">
      <w:pPr>
        <w:spacing w:after="0"/>
        <w:jc w:val="both"/>
        <w:rPr>
          <w:rFonts w:ascii="Verdana" w:hAnsi="Verdana"/>
          <w:sz w:val="18"/>
          <w:szCs w:val="18"/>
          <w:lang w:val="pl-PL"/>
        </w:rPr>
      </w:pPr>
    </w:p>
    <w:p w:rsidR="00327DC3" w:rsidRPr="0096482B" w:rsidRDefault="00327DC3" w:rsidP="00AF318B">
      <w:pPr>
        <w:numPr>
          <w:ilvl w:val="0"/>
          <w:numId w:val="2"/>
        </w:numPr>
        <w:tabs>
          <w:tab w:val="left" w:pos="425"/>
        </w:tabs>
        <w:spacing w:after="120"/>
        <w:ind w:left="0" w:firstLine="0"/>
        <w:jc w:val="both"/>
        <w:rPr>
          <w:rFonts w:ascii="Verdana" w:hAnsi="Verdana"/>
          <w:b/>
          <w:sz w:val="18"/>
          <w:szCs w:val="18"/>
          <w:u w:val="single"/>
          <w:lang w:val="pl-PL"/>
        </w:rPr>
      </w:pPr>
      <w:r w:rsidRPr="0096482B">
        <w:rPr>
          <w:rFonts w:ascii="Verdana" w:hAnsi="Verdana"/>
          <w:b/>
          <w:sz w:val="18"/>
          <w:szCs w:val="18"/>
          <w:u w:val="single"/>
          <w:lang w:val="pl-PL"/>
        </w:rPr>
        <w:t>Pozostałe wymagania dotyczące wykonania przedmiotu zamówienia</w:t>
      </w:r>
    </w:p>
    <w:p w:rsidR="00385FDA" w:rsidRPr="00AF318B" w:rsidRDefault="00A842EA"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 xml:space="preserve">Zamawiający zastrzega sobie prawo do podziału całej dokumentacji na etapy (w ramach ceny ofertowej). </w:t>
      </w:r>
      <w:r w:rsidR="00BC59A2" w:rsidRPr="00AF318B">
        <w:rPr>
          <w:rFonts w:ascii="Verdana" w:hAnsi="Verdana" w:cs="Arial"/>
          <w:sz w:val="18"/>
          <w:szCs w:val="18"/>
          <w:lang w:val="pl-PL"/>
        </w:rPr>
        <w:t>Podczas etapowania robót należy uwzględnić możliwości techniczne, w tym przebudowę kolidujących urządzeń infrastruktury technicznej oraz budowę elementów wyposażenia (np. kanalizacja deszczowa, kanały technologiczne, oświetlenie, urządzenia ochrony środowiska</w:t>
      </w:r>
      <w:r w:rsidR="00432C25" w:rsidRPr="00AF318B">
        <w:rPr>
          <w:rFonts w:ascii="Verdana" w:hAnsi="Verdana" w:cs="Arial"/>
          <w:sz w:val="18"/>
          <w:szCs w:val="18"/>
          <w:lang w:val="pl-PL"/>
        </w:rPr>
        <w:t xml:space="preserve"> i bezpieczeństwa ruchu itp.).</w:t>
      </w:r>
    </w:p>
    <w:p w:rsidR="00432C25" w:rsidRPr="00AF318B" w:rsidRDefault="00432C25" w:rsidP="00432C25">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 xml:space="preserve">Projektant </w:t>
      </w:r>
      <w:r w:rsidRPr="00AF318B">
        <w:rPr>
          <w:rFonts w:ascii="Verdana" w:hAnsi="Verdana"/>
          <w:sz w:val="18"/>
          <w:szCs w:val="18"/>
          <w:lang w:val="pl-PL"/>
        </w:rPr>
        <w:t xml:space="preserve">dokonując rozeznania w terenie, winien przewidzieć konsekwencje, jakie wiążą się z wyborem przebiegu projektowanej sieci przez daną nieruchomość, pod kątem możliwości jej dalszego wykorzystania, np. pod prowadzenie określonej działalności bądź zabudowę. Nieuzasadnione działania poprzez umiejscowienie sieci w sposób uniemożliwiający korzystanie z danej nieruchomości, powodują wzrost kosztów odszkodowań, które Zamawiający </w:t>
      </w:r>
      <w:r w:rsidR="0042348C" w:rsidRPr="00AF318B">
        <w:rPr>
          <w:rFonts w:ascii="Verdana" w:hAnsi="Verdana"/>
          <w:sz w:val="18"/>
          <w:szCs w:val="18"/>
          <w:lang w:val="pl-PL"/>
        </w:rPr>
        <w:t xml:space="preserve">lub ZDW w Katowicach </w:t>
      </w:r>
      <w:r w:rsidRPr="00AF318B">
        <w:rPr>
          <w:rFonts w:ascii="Verdana" w:hAnsi="Verdana"/>
          <w:sz w:val="18"/>
          <w:szCs w:val="18"/>
          <w:lang w:val="pl-PL"/>
        </w:rPr>
        <w:t xml:space="preserve">będzie zobowiązany ponieść na etapie realizacji zadania. Za spowodowany niewłaściwie przyjętymi rozwiązaniami projektowymi, nieuzasadniony wzrost kosztów, Zamawiający </w:t>
      </w:r>
      <w:r w:rsidR="0042348C" w:rsidRPr="00AF318B">
        <w:rPr>
          <w:rFonts w:ascii="Verdana" w:hAnsi="Verdana"/>
          <w:sz w:val="18"/>
          <w:szCs w:val="18"/>
          <w:lang w:val="pl-PL"/>
        </w:rPr>
        <w:t xml:space="preserve">lub ZDW w Katowicach </w:t>
      </w:r>
      <w:r w:rsidRPr="00AF318B">
        <w:rPr>
          <w:rFonts w:ascii="Verdana" w:hAnsi="Verdana"/>
          <w:sz w:val="18"/>
          <w:szCs w:val="18"/>
          <w:lang w:val="pl-PL"/>
        </w:rPr>
        <w:t>zastrzega sobie prawo dochodzenia zwrotu poniesionych kosztów dodatkowych.</w:t>
      </w:r>
    </w:p>
    <w:p w:rsidR="00432C25" w:rsidRPr="00AF318B" w:rsidRDefault="0042348C" w:rsidP="0042348C">
      <w:pPr>
        <w:numPr>
          <w:ilvl w:val="0"/>
          <w:numId w:val="1"/>
        </w:numPr>
        <w:spacing w:after="0"/>
        <w:ind w:left="482" w:hanging="482"/>
        <w:jc w:val="both"/>
        <w:rPr>
          <w:rFonts w:ascii="Verdana" w:hAnsi="Verdana"/>
          <w:sz w:val="18"/>
          <w:szCs w:val="18"/>
          <w:lang w:val="pl-PL"/>
        </w:rPr>
      </w:pPr>
      <w:r w:rsidRPr="00AF318B">
        <w:rPr>
          <w:rFonts w:ascii="Verdana" w:hAnsi="Verdana"/>
          <w:sz w:val="18"/>
          <w:szCs w:val="18"/>
          <w:lang w:val="pl-PL"/>
        </w:rPr>
        <w:t xml:space="preserve">Dla </w:t>
      </w:r>
      <w:r w:rsidR="005245B5" w:rsidRPr="00AF318B">
        <w:rPr>
          <w:rFonts w:ascii="Verdana" w:hAnsi="Verdana"/>
          <w:sz w:val="18"/>
          <w:szCs w:val="18"/>
          <w:lang w:val="pl-PL"/>
        </w:rPr>
        <w:t xml:space="preserve">zadania </w:t>
      </w:r>
      <w:r w:rsidRPr="00AF318B">
        <w:rPr>
          <w:rFonts w:ascii="Verdana" w:hAnsi="Verdana"/>
          <w:sz w:val="18"/>
          <w:szCs w:val="18"/>
          <w:lang w:val="pl-PL"/>
        </w:rPr>
        <w:t>określon</w:t>
      </w:r>
      <w:r w:rsidR="005245B5" w:rsidRPr="00AF318B">
        <w:rPr>
          <w:rFonts w:ascii="Verdana" w:hAnsi="Verdana"/>
          <w:sz w:val="18"/>
          <w:szCs w:val="18"/>
          <w:lang w:val="pl-PL"/>
        </w:rPr>
        <w:t xml:space="preserve">ego </w:t>
      </w:r>
      <w:r w:rsidRPr="00AF318B">
        <w:rPr>
          <w:rFonts w:ascii="Verdana" w:hAnsi="Verdana"/>
          <w:sz w:val="18"/>
          <w:szCs w:val="18"/>
          <w:lang w:val="pl-PL"/>
        </w:rPr>
        <w:t xml:space="preserve">w pkt I niniejszego OPZ, </w:t>
      </w:r>
      <w:r w:rsidR="00432C25" w:rsidRPr="00AF318B">
        <w:rPr>
          <w:rFonts w:ascii="Verdana" w:hAnsi="Verdana"/>
          <w:sz w:val="18"/>
          <w:szCs w:val="18"/>
          <w:lang w:val="pl-PL"/>
        </w:rPr>
        <w:t>realiz</w:t>
      </w:r>
      <w:r w:rsidRPr="00AF318B">
        <w:rPr>
          <w:rFonts w:ascii="Verdana" w:hAnsi="Verdana"/>
          <w:sz w:val="18"/>
          <w:szCs w:val="18"/>
          <w:lang w:val="pl-PL"/>
        </w:rPr>
        <w:t>owan</w:t>
      </w:r>
      <w:r w:rsidR="005245B5" w:rsidRPr="00AF318B">
        <w:rPr>
          <w:rFonts w:ascii="Verdana" w:hAnsi="Verdana"/>
          <w:sz w:val="18"/>
          <w:szCs w:val="18"/>
          <w:lang w:val="pl-PL"/>
        </w:rPr>
        <w:t>ego</w:t>
      </w:r>
      <w:r w:rsidRPr="00AF318B">
        <w:rPr>
          <w:rFonts w:ascii="Verdana" w:hAnsi="Verdana"/>
          <w:sz w:val="18"/>
          <w:szCs w:val="18"/>
          <w:lang w:val="pl-PL"/>
        </w:rPr>
        <w:t xml:space="preserve"> </w:t>
      </w:r>
      <w:r w:rsidR="00432C25" w:rsidRPr="00AF318B">
        <w:rPr>
          <w:rFonts w:ascii="Verdana" w:hAnsi="Verdana"/>
          <w:sz w:val="18"/>
          <w:szCs w:val="18"/>
          <w:lang w:val="pl-PL"/>
        </w:rPr>
        <w:t>w trybie ustawy</w:t>
      </w:r>
      <w:r w:rsidRPr="00AF318B">
        <w:rPr>
          <w:rFonts w:ascii="Verdana" w:hAnsi="Verdana"/>
          <w:sz w:val="18"/>
          <w:szCs w:val="18"/>
          <w:lang w:val="pl-PL"/>
        </w:rPr>
        <w:t xml:space="preserve"> [1.2]</w:t>
      </w:r>
      <w:r w:rsidR="005245B5" w:rsidRPr="00AF318B">
        <w:rPr>
          <w:rFonts w:ascii="Verdana" w:hAnsi="Verdana"/>
          <w:sz w:val="18"/>
          <w:szCs w:val="18"/>
          <w:lang w:val="pl-PL"/>
        </w:rPr>
        <w:t xml:space="preserve">, </w:t>
      </w:r>
      <w:r w:rsidR="00432C25" w:rsidRPr="00AF318B">
        <w:rPr>
          <w:rFonts w:ascii="Verdana" w:hAnsi="Verdana"/>
          <w:sz w:val="18"/>
          <w:szCs w:val="18"/>
          <w:lang w:val="pl-PL"/>
        </w:rPr>
        <w:t>przewiduje się że</w:t>
      </w:r>
      <w:r w:rsidR="005245B5" w:rsidRPr="00AF318B">
        <w:rPr>
          <w:rFonts w:ascii="Verdana" w:hAnsi="Verdana"/>
          <w:sz w:val="18"/>
          <w:szCs w:val="18"/>
          <w:lang w:val="pl-PL"/>
        </w:rPr>
        <w:t>,</w:t>
      </w:r>
      <w:r w:rsidR="00432C25" w:rsidRPr="00AF318B">
        <w:rPr>
          <w:rFonts w:ascii="Verdana" w:hAnsi="Verdana"/>
          <w:sz w:val="18"/>
          <w:szCs w:val="18"/>
          <w:lang w:val="pl-PL"/>
        </w:rPr>
        <w:t xml:space="preserve"> teren niezbędny do zajęcia mieści się w granicach istniejącego pasa drogowego (ustalonego </w:t>
      </w:r>
      <w:r w:rsidR="005245B5" w:rsidRPr="00AF318B">
        <w:rPr>
          <w:rFonts w:ascii="Verdana" w:hAnsi="Verdana" w:cs="Arial"/>
          <w:sz w:val="18"/>
          <w:szCs w:val="18"/>
          <w:lang w:val="pl-PL"/>
        </w:rPr>
        <w:t>w </w:t>
      </w:r>
      <w:r w:rsidR="00432C25" w:rsidRPr="00AF318B">
        <w:rPr>
          <w:rFonts w:ascii="Verdana" w:hAnsi="Verdana"/>
          <w:sz w:val="18"/>
          <w:szCs w:val="18"/>
          <w:lang w:val="pl-PL"/>
        </w:rPr>
        <w:t xml:space="preserve">ramach wykonywania dokumentacji do regulacji prawnej nieruchomości zajętych </w:t>
      </w:r>
      <w:r w:rsidRPr="00AF318B">
        <w:rPr>
          <w:rFonts w:ascii="Verdana" w:hAnsi="Verdana"/>
          <w:sz w:val="18"/>
          <w:szCs w:val="18"/>
          <w:lang w:val="pl-PL"/>
        </w:rPr>
        <w:t xml:space="preserve">istniejącym </w:t>
      </w:r>
      <w:r w:rsidR="00432C25" w:rsidRPr="00AF318B">
        <w:rPr>
          <w:rFonts w:ascii="Verdana" w:hAnsi="Verdana"/>
          <w:sz w:val="18"/>
          <w:szCs w:val="18"/>
          <w:lang w:val="pl-PL"/>
        </w:rPr>
        <w:t xml:space="preserve">pasem drogowym drogi wojewódzkiej). Dla terenu niezbędnego do czasowego zajęcia w związku </w:t>
      </w:r>
      <w:r w:rsidR="005245B5" w:rsidRPr="00AF318B">
        <w:rPr>
          <w:rFonts w:ascii="Verdana" w:hAnsi="Verdana"/>
          <w:sz w:val="18"/>
          <w:szCs w:val="18"/>
          <w:lang w:val="pl-PL"/>
        </w:rPr>
        <w:t>z</w:t>
      </w:r>
      <w:r w:rsidR="005245B5" w:rsidRPr="00AF318B">
        <w:rPr>
          <w:rFonts w:ascii="Verdana" w:hAnsi="Verdana" w:cs="Arial"/>
          <w:sz w:val="18"/>
          <w:szCs w:val="18"/>
          <w:lang w:val="pl-PL"/>
        </w:rPr>
        <w:t> </w:t>
      </w:r>
      <w:r w:rsidR="00432C25" w:rsidRPr="00AF318B">
        <w:rPr>
          <w:rFonts w:ascii="Verdana" w:hAnsi="Verdana"/>
          <w:sz w:val="18"/>
          <w:szCs w:val="18"/>
          <w:lang w:val="pl-PL"/>
        </w:rPr>
        <w:t>przeprowadzaniem robót (w</w:t>
      </w:r>
      <w:r w:rsidR="005245B5" w:rsidRPr="00AF318B">
        <w:rPr>
          <w:rFonts w:ascii="Verdana" w:hAnsi="Verdana"/>
          <w:sz w:val="18"/>
          <w:szCs w:val="18"/>
          <w:lang w:val="pl-PL"/>
        </w:rPr>
        <w:t xml:space="preserve"> </w:t>
      </w:r>
      <w:r w:rsidR="00432C25" w:rsidRPr="00AF318B">
        <w:rPr>
          <w:rFonts w:ascii="Verdana" w:hAnsi="Verdana"/>
          <w:sz w:val="18"/>
          <w:szCs w:val="18"/>
          <w:lang w:val="pl-PL"/>
        </w:rPr>
        <w:t>szczególności drogi objazdowe i technologiczne, przebudowa zjazd</w:t>
      </w:r>
      <w:r w:rsidRPr="00AF318B">
        <w:rPr>
          <w:rFonts w:ascii="Verdana" w:hAnsi="Verdana"/>
          <w:sz w:val="18"/>
          <w:szCs w:val="18"/>
          <w:lang w:val="pl-PL"/>
        </w:rPr>
        <w:t>ów</w:t>
      </w:r>
      <w:r w:rsidR="00432C25" w:rsidRPr="00AF318B">
        <w:rPr>
          <w:rFonts w:ascii="Verdana" w:hAnsi="Verdana"/>
          <w:sz w:val="18"/>
          <w:szCs w:val="18"/>
          <w:lang w:val="pl-PL"/>
        </w:rPr>
        <w:t xml:space="preserve">, przebudowa sieci uzbrojenia terenu itp.) należy uzyskać od właścicieli oświadczenia o dysponowaniu nieruchomością do celów budowlanych. Każda konieczność stałego zajęcia </w:t>
      </w:r>
      <w:r w:rsidRPr="00AF318B">
        <w:rPr>
          <w:rFonts w:ascii="Verdana" w:hAnsi="Verdana"/>
          <w:sz w:val="18"/>
          <w:szCs w:val="18"/>
          <w:lang w:val="pl-PL"/>
        </w:rPr>
        <w:t xml:space="preserve">terenu </w:t>
      </w:r>
      <w:r w:rsidR="00432C25" w:rsidRPr="00AF318B">
        <w:rPr>
          <w:rFonts w:ascii="Verdana" w:hAnsi="Verdana"/>
          <w:sz w:val="18"/>
          <w:szCs w:val="18"/>
          <w:lang w:val="pl-PL"/>
        </w:rPr>
        <w:t>poza istniejącym pasem drogowym wymaga zgody Zamawiającego</w:t>
      </w:r>
      <w:r w:rsidR="008C03C5" w:rsidRPr="00AF318B">
        <w:rPr>
          <w:rFonts w:ascii="Verdana" w:hAnsi="Verdana"/>
          <w:sz w:val="18"/>
          <w:szCs w:val="18"/>
          <w:lang w:val="pl-PL"/>
        </w:rPr>
        <w:t xml:space="preserve"> oraz ZDW w Katowicach</w:t>
      </w:r>
      <w:r w:rsidR="00432C25" w:rsidRPr="00AF318B">
        <w:rPr>
          <w:rFonts w:ascii="Verdana" w:hAnsi="Verdana"/>
          <w:sz w:val="18"/>
          <w:szCs w:val="18"/>
          <w:lang w:val="pl-PL"/>
        </w:rPr>
        <w:t xml:space="preserve"> i może skutkować zmianą trybu realizacji danego </w:t>
      </w:r>
      <w:r w:rsidR="005245B5" w:rsidRPr="00AF318B">
        <w:rPr>
          <w:rFonts w:ascii="Verdana" w:hAnsi="Verdana"/>
          <w:sz w:val="18"/>
          <w:szCs w:val="18"/>
          <w:lang w:val="pl-PL"/>
        </w:rPr>
        <w:t>zadania</w:t>
      </w:r>
      <w:r w:rsidR="00432C25" w:rsidRPr="00AF318B">
        <w:rPr>
          <w:rFonts w:ascii="Verdana" w:hAnsi="Verdana"/>
          <w:sz w:val="18"/>
          <w:szCs w:val="18"/>
          <w:lang w:val="pl-PL"/>
        </w:rPr>
        <w:t>.</w:t>
      </w:r>
    </w:p>
    <w:p w:rsidR="00A842EA" w:rsidRPr="004530A3" w:rsidRDefault="00A842EA"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Wykonawca</w:t>
      </w:r>
      <w:r>
        <w:rPr>
          <w:rFonts w:ascii="Verdana" w:hAnsi="Verdana" w:cs="Arial"/>
          <w:sz w:val="18"/>
          <w:szCs w:val="18"/>
          <w:lang w:val="pl-PL"/>
        </w:rPr>
        <w:t xml:space="preserve"> </w:t>
      </w:r>
      <w:r w:rsidRPr="004530A3">
        <w:rPr>
          <w:rFonts w:ascii="Verdana" w:hAnsi="Verdana" w:cs="Arial"/>
          <w:sz w:val="18"/>
          <w:szCs w:val="18"/>
          <w:lang w:val="pl-PL"/>
        </w:rPr>
        <w:t xml:space="preserve">uzyska wszystkie niezbędne decyzje, postanowienia, uzgodnienia, opinie, dane, informacje itp., niezbędne dla prawidłowego wykonania dokumentacji projektowej. </w:t>
      </w:r>
      <w:r w:rsidR="00A44BD6" w:rsidRPr="00A44BD6">
        <w:rPr>
          <w:rFonts w:ascii="Verdana" w:hAnsi="Verdana"/>
          <w:sz w:val="18"/>
          <w:szCs w:val="18"/>
          <w:lang w:val="pl-PL"/>
        </w:rPr>
        <w:t xml:space="preserve">Wszystkie wnioski i materiały niezbędne do uzyskania zezwoleń i/lub decyzji administracyjnych, przed przedłożeniem ich organom wydającym decyzje/zezwolenia należy przedstawić do akceptacji przez Zarząd Dróg Wojewódzkich </w:t>
      </w:r>
      <w:r w:rsidR="00A44BD6" w:rsidRPr="00AF318B">
        <w:rPr>
          <w:rFonts w:ascii="Verdana" w:hAnsi="Verdana" w:cs="Arial"/>
          <w:sz w:val="18"/>
          <w:szCs w:val="18"/>
          <w:lang w:val="pl-PL"/>
        </w:rPr>
        <w:t>w </w:t>
      </w:r>
      <w:r w:rsidR="00A44BD6" w:rsidRPr="00A44BD6">
        <w:rPr>
          <w:rFonts w:ascii="Verdana" w:hAnsi="Verdana"/>
          <w:sz w:val="18"/>
          <w:szCs w:val="18"/>
          <w:lang w:val="pl-PL"/>
        </w:rPr>
        <w:t>Katowicach.</w:t>
      </w:r>
      <w:r w:rsidR="00A44BD6">
        <w:rPr>
          <w:rFonts w:ascii="Verdana" w:hAnsi="Verdana"/>
          <w:sz w:val="18"/>
          <w:szCs w:val="18"/>
          <w:lang w:val="pl-PL"/>
        </w:rPr>
        <w:t xml:space="preserve"> </w:t>
      </w:r>
      <w:r w:rsidRPr="004530A3">
        <w:rPr>
          <w:rFonts w:ascii="Verdana" w:hAnsi="Verdana" w:cs="Arial"/>
          <w:sz w:val="18"/>
          <w:szCs w:val="18"/>
          <w:lang w:val="pl-PL"/>
        </w:rPr>
        <w:t xml:space="preserve">Kserokopie wszystkich orzeczeń organów administracji publicznej oraz opinii i uzgodnień innych podmiotów przekaże do ZDW </w:t>
      </w:r>
      <w:r w:rsidR="00AE54A8" w:rsidRPr="004530A3">
        <w:rPr>
          <w:rFonts w:ascii="Verdana" w:hAnsi="Verdana" w:cs="Arial"/>
          <w:sz w:val="18"/>
          <w:szCs w:val="18"/>
          <w:lang w:val="pl-PL"/>
        </w:rPr>
        <w:t>w </w:t>
      </w:r>
      <w:r w:rsidR="00AE54A8">
        <w:rPr>
          <w:rFonts w:ascii="Verdana" w:hAnsi="Verdana" w:cs="Arial"/>
          <w:sz w:val="18"/>
          <w:szCs w:val="18"/>
          <w:lang w:val="pl-PL"/>
        </w:rPr>
        <w:t xml:space="preserve">Katowicach </w:t>
      </w:r>
      <w:r w:rsidRPr="004530A3">
        <w:rPr>
          <w:rFonts w:ascii="Verdana" w:hAnsi="Verdana" w:cs="Arial"/>
          <w:sz w:val="18"/>
          <w:szCs w:val="18"/>
          <w:lang w:val="pl-PL"/>
        </w:rPr>
        <w:t>w terminie 5 dni od daty ich otrzymania. Wszelkie umowy i porozumienia z innymi instytucjami, które Wykonawca będzie zobowiązany zawrzeć w</w:t>
      </w:r>
      <w:r w:rsidR="007A5012">
        <w:rPr>
          <w:rFonts w:ascii="Verdana" w:hAnsi="Verdana" w:cs="Arial"/>
          <w:sz w:val="18"/>
          <w:szCs w:val="18"/>
          <w:lang w:val="pl-PL"/>
        </w:rPr>
        <w:t xml:space="preserve"> </w:t>
      </w:r>
      <w:r w:rsidRPr="004530A3">
        <w:rPr>
          <w:rFonts w:ascii="Verdana" w:hAnsi="Verdana" w:cs="Arial"/>
          <w:sz w:val="18"/>
          <w:szCs w:val="18"/>
          <w:lang w:val="pl-PL"/>
        </w:rPr>
        <w:t xml:space="preserve">związku z realizacją inwestycji drogowej, Wykonawca przekaże do ZDW w ciągu 5 dni od daty ich otrzymania. </w:t>
      </w:r>
      <w:r w:rsidR="00A44BD6">
        <w:rPr>
          <w:rFonts w:ascii="Verdana" w:hAnsi="Verdana" w:cs="Arial"/>
          <w:sz w:val="18"/>
          <w:szCs w:val="18"/>
          <w:lang w:val="pl-PL"/>
        </w:rPr>
        <w:t>W</w:t>
      </w:r>
      <w:r w:rsidR="00A44BD6" w:rsidRPr="00AF318B">
        <w:rPr>
          <w:rFonts w:ascii="Verdana" w:hAnsi="Verdana" w:cs="Arial"/>
          <w:sz w:val="18"/>
          <w:szCs w:val="18"/>
          <w:lang w:val="pl-PL"/>
        </w:rPr>
        <w:t> </w:t>
      </w:r>
      <w:r w:rsidRPr="004530A3">
        <w:rPr>
          <w:rFonts w:ascii="Verdana" w:hAnsi="Verdana" w:cs="Arial"/>
          <w:sz w:val="18"/>
          <w:szCs w:val="18"/>
          <w:lang w:val="pl-PL"/>
        </w:rPr>
        <w:t>przypadku warunków technicznych uzyskiwanych od gestorów sieci projektant jest zobowiązany do udzielenia informacji czy zakresy robót związanych z likwidacją kolizji wynikają z minimalnych potrzeb technicznych czy też stanowią ulepszenie sieci.</w:t>
      </w:r>
    </w:p>
    <w:p w:rsidR="00565421" w:rsidRPr="00AF318B" w:rsidRDefault="00565421"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 xml:space="preserve">Wszystkie </w:t>
      </w:r>
      <w:r w:rsidR="00390118" w:rsidRPr="00AF318B">
        <w:rPr>
          <w:rFonts w:ascii="Verdana" w:hAnsi="Verdana" w:cs="Arial"/>
          <w:sz w:val="18"/>
          <w:szCs w:val="18"/>
          <w:lang w:val="pl-PL"/>
        </w:rPr>
        <w:t>oryginalne dokumenty które nie zostały zamieszczone w PB, winny być przekazane w oddzielnej teczce (segregatorze). W tej samej teczce winny się znaleźć kserokopie dokumentów załączonych do PB</w:t>
      </w:r>
      <w:r w:rsidR="007A5012" w:rsidRPr="00AF318B">
        <w:rPr>
          <w:rFonts w:ascii="Verdana" w:hAnsi="Verdana" w:cs="Arial"/>
          <w:sz w:val="18"/>
          <w:szCs w:val="18"/>
          <w:lang w:val="pl-PL"/>
        </w:rPr>
        <w:t>,</w:t>
      </w:r>
      <w:r w:rsidR="00390118" w:rsidRPr="00AF318B">
        <w:rPr>
          <w:rFonts w:ascii="Verdana" w:hAnsi="Verdana" w:cs="Arial"/>
          <w:sz w:val="18"/>
          <w:szCs w:val="18"/>
          <w:lang w:val="pl-PL"/>
        </w:rPr>
        <w:t xml:space="preserve"> potwierdzone „za zgodność” i opisem, iż oryginały znajdują się w PB. Dotyczy to zarówno samych pism jak i</w:t>
      </w:r>
      <w:r w:rsidR="007A5012" w:rsidRPr="00AF318B">
        <w:rPr>
          <w:rFonts w:ascii="Verdana" w:hAnsi="Verdana" w:cs="Arial"/>
          <w:sz w:val="18"/>
          <w:szCs w:val="18"/>
          <w:lang w:val="pl-PL"/>
        </w:rPr>
        <w:t xml:space="preserve"> </w:t>
      </w:r>
      <w:r w:rsidR="00390118" w:rsidRPr="00AF318B">
        <w:rPr>
          <w:rFonts w:ascii="Verdana" w:hAnsi="Verdana" w:cs="Arial"/>
          <w:sz w:val="18"/>
          <w:szCs w:val="18"/>
          <w:lang w:val="pl-PL"/>
        </w:rPr>
        <w:t>załączników graficznych.</w:t>
      </w:r>
      <w:r w:rsidR="00AC74F3" w:rsidRPr="00AF318B">
        <w:rPr>
          <w:rFonts w:ascii="Verdana" w:hAnsi="Verdana" w:cs="Arial"/>
          <w:sz w:val="18"/>
          <w:szCs w:val="18"/>
          <w:lang w:val="pl-PL"/>
        </w:rPr>
        <w:t xml:space="preserve"> Teczka/segregator winny zawierać spis wszystkich </w:t>
      </w:r>
      <w:r w:rsidR="00F9349E" w:rsidRPr="00AF318B">
        <w:rPr>
          <w:rFonts w:ascii="Verdana" w:hAnsi="Verdana" w:cs="Arial"/>
          <w:sz w:val="18"/>
          <w:szCs w:val="18"/>
          <w:lang w:val="pl-PL"/>
        </w:rPr>
        <w:t>dokumentów oraz dat</w:t>
      </w:r>
      <w:r w:rsidR="007A5012" w:rsidRPr="00AF318B">
        <w:rPr>
          <w:rFonts w:ascii="Verdana" w:hAnsi="Verdana" w:cs="Arial"/>
          <w:sz w:val="18"/>
          <w:szCs w:val="18"/>
          <w:lang w:val="pl-PL"/>
        </w:rPr>
        <w:t xml:space="preserve"> </w:t>
      </w:r>
      <w:r w:rsidR="00F9349E" w:rsidRPr="00AF318B">
        <w:rPr>
          <w:rFonts w:ascii="Verdana" w:hAnsi="Verdana" w:cs="Arial"/>
          <w:sz w:val="18"/>
          <w:szCs w:val="18"/>
          <w:lang w:val="pl-PL"/>
        </w:rPr>
        <w:t>ich ważności.</w:t>
      </w:r>
    </w:p>
    <w:p w:rsidR="00385FDA" w:rsidRPr="00AF318B" w:rsidRDefault="00385FDA"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 xml:space="preserve">Zamawiający udzieli </w:t>
      </w:r>
      <w:r w:rsidR="00F5705E" w:rsidRPr="00AF318B">
        <w:rPr>
          <w:rFonts w:ascii="Verdana" w:hAnsi="Verdana" w:cs="Arial"/>
          <w:sz w:val="18"/>
          <w:szCs w:val="18"/>
          <w:lang w:val="pl-PL"/>
        </w:rPr>
        <w:t>Wykonawcy</w:t>
      </w:r>
      <w:r w:rsidRPr="00AF318B">
        <w:rPr>
          <w:rFonts w:ascii="Verdana" w:hAnsi="Verdana" w:cs="Arial"/>
          <w:sz w:val="18"/>
          <w:szCs w:val="18"/>
          <w:lang w:val="pl-PL"/>
        </w:rPr>
        <w:t xml:space="preserve"> pełnomocnictwa do występowania w jego imieniu z</w:t>
      </w:r>
      <w:r w:rsidR="007A5012" w:rsidRPr="00AF318B">
        <w:rPr>
          <w:rFonts w:ascii="Verdana" w:hAnsi="Verdana" w:cs="Arial"/>
          <w:sz w:val="18"/>
          <w:szCs w:val="18"/>
          <w:lang w:val="pl-PL"/>
        </w:rPr>
        <w:t xml:space="preserve"> </w:t>
      </w:r>
      <w:r w:rsidRPr="00AF318B">
        <w:rPr>
          <w:rFonts w:ascii="Verdana" w:hAnsi="Verdana" w:cs="Arial"/>
          <w:sz w:val="18"/>
          <w:szCs w:val="18"/>
          <w:lang w:val="pl-PL"/>
        </w:rPr>
        <w:t xml:space="preserve">wnioskami </w:t>
      </w:r>
      <w:r w:rsidR="007A5012" w:rsidRPr="00AF318B">
        <w:rPr>
          <w:rFonts w:ascii="Verdana" w:hAnsi="Verdana" w:cs="Arial"/>
          <w:sz w:val="18"/>
          <w:szCs w:val="18"/>
          <w:lang w:val="pl-PL"/>
        </w:rPr>
        <w:t>o </w:t>
      </w:r>
      <w:r w:rsidRPr="00AF318B">
        <w:rPr>
          <w:rFonts w:ascii="Verdana" w:hAnsi="Verdana" w:cs="Arial"/>
          <w:sz w:val="18"/>
          <w:szCs w:val="18"/>
          <w:lang w:val="pl-PL"/>
        </w:rPr>
        <w:t>uzyskanie niezbędnych decyzji, pozwoleń, postanowień, zezwoleń, uzgodnień i opinii, po wcześniejszym wystąpieniu Wykonawcy do Zamawiającego o ich udzielenie.</w:t>
      </w:r>
    </w:p>
    <w:p w:rsidR="00385FDA" w:rsidRPr="00AF318B" w:rsidRDefault="00385FDA"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 xml:space="preserve">Dokumentacja projektowa nie może określać technologii robót, materiałów, maszyn i urządzeń w sposób utrudniający uczciwą konkurencję. </w:t>
      </w:r>
      <w:r w:rsidR="00442C4C" w:rsidRPr="00AF318B">
        <w:rPr>
          <w:rFonts w:ascii="Verdana" w:hAnsi="Verdana" w:cs="Arial"/>
          <w:sz w:val="18"/>
          <w:szCs w:val="18"/>
          <w:lang w:val="pl-PL"/>
        </w:rPr>
        <w:t xml:space="preserve">Należy dążyć do opisu elementu minimalnymi parametrami i cechami jakie ma posiadać i które są istotne z punktu widzenia funkcjonalności elementu. </w:t>
      </w:r>
      <w:r w:rsidR="00AE7CAD" w:rsidRPr="00AF318B">
        <w:rPr>
          <w:rFonts w:ascii="Verdana" w:hAnsi="Verdana" w:cs="Arial"/>
          <w:sz w:val="18"/>
          <w:szCs w:val="18"/>
          <w:lang w:val="pl-PL"/>
        </w:rPr>
        <w:t>W wyjątkowych wypadkach Z</w:t>
      </w:r>
      <w:r w:rsidR="00BE642D" w:rsidRPr="00AF318B">
        <w:rPr>
          <w:rFonts w:ascii="Verdana" w:hAnsi="Verdana" w:cs="Arial"/>
          <w:sz w:val="18"/>
          <w:szCs w:val="18"/>
          <w:lang w:val="pl-PL"/>
        </w:rPr>
        <w:t xml:space="preserve">amawiający </w:t>
      </w:r>
      <w:r w:rsidRPr="00AF318B">
        <w:rPr>
          <w:rFonts w:ascii="Verdana" w:hAnsi="Verdana" w:cs="Arial"/>
          <w:sz w:val="18"/>
          <w:szCs w:val="18"/>
          <w:lang w:val="pl-PL"/>
        </w:rPr>
        <w:t>dopuszcza wskazanie w dokumentacji projektowej na znak towarowy</w:t>
      </w:r>
      <w:r w:rsidR="00BE642D" w:rsidRPr="00AF318B">
        <w:rPr>
          <w:rFonts w:ascii="Verdana" w:hAnsi="Verdana" w:cs="Arial"/>
          <w:sz w:val="18"/>
          <w:szCs w:val="18"/>
          <w:lang w:val="pl-PL"/>
        </w:rPr>
        <w:t xml:space="preserve"> lub</w:t>
      </w:r>
      <w:r w:rsidRPr="00AF318B">
        <w:rPr>
          <w:rFonts w:ascii="Verdana" w:hAnsi="Verdana" w:cs="Arial"/>
          <w:sz w:val="18"/>
          <w:szCs w:val="18"/>
          <w:lang w:val="pl-PL"/>
        </w:rPr>
        <w:t xml:space="preserve"> patent z</w:t>
      </w:r>
      <w:r w:rsidR="00BE642D" w:rsidRPr="00AF318B">
        <w:rPr>
          <w:rFonts w:ascii="Verdana" w:hAnsi="Verdana" w:cs="Arial"/>
          <w:sz w:val="18"/>
          <w:szCs w:val="18"/>
          <w:lang w:val="pl-PL"/>
        </w:rPr>
        <w:t xml:space="preserve"> </w:t>
      </w:r>
      <w:r w:rsidRPr="00AF318B">
        <w:rPr>
          <w:rFonts w:ascii="Verdana" w:hAnsi="Verdana" w:cs="Arial"/>
          <w:sz w:val="18"/>
          <w:szCs w:val="18"/>
          <w:lang w:val="pl-PL"/>
        </w:rPr>
        <w:t>uzasadnionych względów technologicznych, ekonomicznych, organizacyjnych</w:t>
      </w:r>
      <w:r w:rsidR="00BE642D" w:rsidRPr="00AF318B">
        <w:rPr>
          <w:rFonts w:ascii="Verdana" w:hAnsi="Verdana" w:cs="Arial"/>
          <w:sz w:val="18"/>
          <w:szCs w:val="18"/>
          <w:lang w:val="pl-PL"/>
        </w:rPr>
        <w:t xml:space="preserve"> lub</w:t>
      </w:r>
      <w:r w:rsidRPr="00AF318B">
        <w:rPr>
          <w:rFonts w:ascii="Verdana" w:hAnsi="Verdana" w:cs="Arial"/>
          <w:sz w:val="18"/>
          <w:szCs w:val="18"/>
          <w:lang w:val="pl-PL"/>
        </w:rPr>
        <w:t xml:space="preserve"> jeżeli taki obowiązek wynika z odrębnych przepisów. W</w:t>
      </w:r>
      <w:r w:rsidR="00BE642D" w:rsidRPr="00AF318B">
        <w:rPr>
          <w:rFonts w:ascii="Verdana" w:hAnsi="Verdana" w:cs="Arial"/>
          <w:sz w:val="18"/>
          <w:szCs w:val="18"/>
          <w:lang w:val="pl-PL"/>
        </w:rPr>
        <w:t xml:space="preserve"> </w:t>
      </w:r>
      <w:r w:rsidRPr="00AF318B">
        <w:rPr>
          <w:rFonts w:ascii="Verdana" w:hAnsi="Verdana" w:cs="Arial"/>
          <w:sz w:val="18"/>
          <w:szCs w:val="18"/>
          <w:lang w:val="pl-PL"/>
        </w:rPr>
        <w:t>takim przypadku</w:t>
      </w:r>
      <w:r w:rsidR="00BE642D" w:rsidRPr="00AF318B">
        <w:rPr>
          <w:rFonts w:ascii="Verdana" w:hAnsi="Verdana" w:cs="Arial"/>
          <w:sz w:val="18"/>
          <w:szCs w:val="18"/>
          <w:lang w:val="pl-PL"/>
        </w:rPr>
        <w:t xml:space="preserve"> </w:t>
      </w:r>
      <w:r w:rsidRPr="00AF318B">
        <w:rPr>
          <w:rFonts w:ascii="Verdana" w:hAnsi="Verdana" w:cs="Arial"/>
          <w:sz w:val="18"/>
          <w:szCs w:val="18"/>
          <w:lang w:val="pl-PL"/>
        </w:rPr>
        <w:t xml:space="preserve">powinien </w:t>
      </w:r>
      <w:r w:rsidR="00BE642D" w:rsidRPr="00AF318B">
        <w:rPr>
          <w:rFonts w:ascii="Verdana" w:hAnsi="Verdana" w:cs="Arial"/>
          <w:sz w:val="18"/>
          <w:szCs w:val="18"/>
          <w:lang w:val="pl-PL"/>
        </w:rPr>
        <w:t xml:space="preserve">być </w:t>
      </w:r>
      <w:r w:rsidRPr="00AF318B">
        <w:rPr>
          <w:rFonts w:ascii="Verdana" w:hAnsi="Verdana" w:cs="Arial"/>
          <w:sz w:val="18"/>
          <w:szCs w:val="18"/>
          <w:lang w:val="pl-PL"/>
        </w:rPr>
        <w:t>dopisek, że</w:t>
      </w:r>
      <w:r w:rsidR="00BE642D" w:rsidRPr="00AF318B">
        <w:rPr>
          <w:rFonts w:ascii="Verdana" w:hAnsi="Verdana" w:cs="Arial"/>
          <w:sz w:val="18"/>
          <w:szCs w:val="18"/>
          <w:lang w:val="pl-PL"/>
        </w:rPr>
        <w:t xml:space="preserve"> </w:t>
      </w:r>
      <w:r w:rsidRPr="00AF318B">
        <w:rPr>
          <w:rFonts w:ascii="Verdana" w:hAnsi="Verdana" w:cs="Arial"/>
          <w:sz w:val="18"/>
          <w:szCs w:val="18"/>
          <w:lang w:val="pl-PL"/>
        </w:rPr>
        <w:t>dopuszcza się rozwiązanie równoważne</w:t>
      </w:r>
      <w:r w:rsidR="00BE642D" w:rsidRPr="00AF318B">
        <w:rPr>
          <w:rFonts w:ascii="Verdana" w:hAnsi="Verdana" w:cs="Arial"/>
          <w:sz w:val="18"/>
          <w:szCs w:val="18"/>
          <w:lang w:val="pl-PL"/>
        </w:rPr>
        <w:t xml:space="preserve"> oraz winne być wskazane cechy charakteryzujące tę równoważność</w:t>
      </w:r>
      <w:r w:rsidR="00A03697" w:rsidRPr="00AF318B">
        <w:rPr>
          <w:rFonts w:ascii="Verdana" w:hAnsi="Verdana" w:cs="Arial"/>
          <w:sz w:val="18"/>
          <w:szCs w:val="18"/>
          <w:lang w:val="pl-PL"/>
        </w:rPr>
        <w:t>.</w:t>
      </w:r>
    </w:p>
    <w:p w:rsidR="009811F4" w:rsidRPr="004530A3" w:rsidRDefault="009811F4"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lastRenderedPageBreak/>
        <w:t>Dokumentacja</w:t>
      </w:r>
      <w:r w:rsidRPr="004530A3">
        <w:rPr>
          <w:rFonts w:ascii="Verdana" w:hAnsi="Verdana" w:cs="Arial"/>
          <w:sz w:val="18"/>
          <w:szCs w:val="18"/>
          <w:lang w:val="pl-PL"/>
        </w:rPr>
        <w:t xml:space="preserve"> projektowa powinna spełniać wymogi obowiązujących ustaw, rozporządzeń, Wytycznych Technicznych oraz Wytycznych Projektowych Zarządu Dróg Wojewódzkich w Katowicach, aktualnych na dzień odbioru dokumentacji projektowej. W przypadku zmiany przepisów w trakcie przygotowania dokumentacji, ale przed jej odbiorem, należy treść i zakres projektu dostosować do obowiązujących przepisów.</w:t>
      </w:r>
    </w:p>
    <w:p w:rsidR="00385FDA" w:rsidRPr="00AF318B" w:rsidRDefault="00385FDA"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 xml:space="preserve">W przypadku niekompletności dokumentacji </w:t>
      </w:r>
      <w:r w:rsidR="004E3D28" w:rsidRPr="00AF318B">
        <w:rPr>
          <w:rFonts w:ascii="Verdana" w:hAnsi="Verdana" w:cs="Arial"/>
          <w:sz w:val="18"/>
          <w:szCs w:val="18"/>
          <w:lang w:val="pl-PL"/>
        </w:rPr>
        <w:t xml:space="preserve">projektowej </w:t>
      </w:r>
      <w:r w:rsidRPr="00AF318B">
        <w:rPr>
          <w:rFonts w:ascii="Verdana" w:hAnsi="Verdana" w:cs="Arial"/>
          <w:sz w:val="18"/>
          <w:szCs w:val="18"/>
          <w:lang w:val="pl-PL"/>
        </w:rPr>
        <w:t>Wykonawca zobowiązany będzie do wykonania dokumentacji uzupełniającej i pokrycia w całości kosztów jej wykonania.</w:t>
      </w:r>
    </w:p>
    <w:p w:rsidR="00385FDA" w:rsidRPr="00AF318B" w:rsidRDefault="00EE20AD"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 xml:space="preserve">Do </w:t>
      </w:r>
      <w:r w:rsidR="00385FDA" w:rsidRPr="00AF318B">
        <w:rPr>
          <w:rFonts w:ascii="Verdana" w:hAnsi="Verdana" w:cs="Arial"/>
          <w:sz w:val="18"/>
          <w:szCs w:val="18"/>
          <w:lang w:val="pl-PL"/>
        </w:rPr>
        <w:t>opracow</w:t>
      </w:r>
      <w:r w:rsidRPr="00AF318B">
        <w:rPr>
          <w:rFonts w:ascii="Verdana" w:hAnsi="Verdana" w:cs="Arial"/>
          <w:sz w:val="18"/>
          <w:szCs w:val="18"/>
          <w:lang w:val="pl-PL"/>
        </w:rPr>
        <w:t xml:space="preserve">ywanej </w:t>
      </w:r>
      <w:r w:rsidR="00385FDA" w:rsidRPr="00AF318B">
        <w:rPr>
          <w:rFonts w:ascii="Verdana" w:hAnsi="Verdana" w:cs="Arial"/>
          <w:sz w:val="18"/>
          <w:szCs w:val="18"/>
          <w:lang w:val="pl-PL"/>
        </w:rPr>
        <w:t xml:space="preserve">dokumentacji </w:t>
      </w:r>
      <w:r w:rsidR="004E3D28" w:rsidRPr="00AF318B">
        <w:rPr>
          <w:rFonts w:ascii="Verdana" w:hAnsi="Verdana" w:cs="Arial"/>
          <w:sz w:val="18"/>
          <w:szCs w:val="18"/>
          <w:lang w:val="pl-PL"/>
        </w:rPr>
        <w:t xml:space="preserve">projektowej </w:t>
      </w:r>
      <w:r w:rsidR="00385FDA" w:rsidRPr="00AF318B">
        <w:rPr>
          <w:rFonts w:ascii="Verdana" w:hAnsi="Verdana" w:cs="Arial"/>
          <w:sz w:val="18"/>
          <w:szCs w:val="18"/>
          <w:lang w:val="pl-PL"/>
        </w:rPr>
        <w:t>należy wprowadzić obowiązujący kilometraż drogi wojewódzkiej</w:t>
      </w:r>
      <w:r w:rsidRPr="00AF318B">
        <w:rPr>
          <w:rFonts w:ascii="Verdana" w:hAnsi="Verdana" w:cs="Arial"/>
          <w:sz w:val="18"/>
          <w:szCs w:val="18"/>
          <w:lang w:val="pl-PL"/>
        </w:rPr>
        <w:t xml:space="preserve"> uzyskany</w:t>
      </w:r>
      <w:r w:rsidR="00233A86" w:rsidRPr="00AF318B">
        <w:rPr>
          <w:rFonts w:ascii="Verdana" w:hAnsi="Verdana" w:cs="Arial"/>
          <w:sz w:val="18"/>
          <w:szCs w:val="18"/>
          <w:lang w:val="pl-PL"/>
        </w:rPr>
        <w:t xml:space="preserve"> od ZDW</w:t>
      </w:r>
      <w:r w:rsidRPr="00AF318B">
        <w:rPr>
          <w:rFonts w:ascii="Verdana" w:hAnsi="Verdana" w:cs="Arial"/>
          <w:sz w:val="18"/>
          <w:szCs w:val="18"/>
          <w:lang w:val="pl-PL"/>
        </w:rPr>
        <w:t xml:space="preserve"> w Katowicach</w:t>
      </w:r>
      <w:r w:rsidR="00385FDA" w:rsidRPr="00AF318B">
        <w:rPr>
          <w:rFonts w:ascii="Verdana" w:hAnsi="Verdana" w:cs="Arial"/>
          <w:sz w:val="18"/>
          <w:szCs w:val="18"/>
          <w:lang w:val="pl-PL"/>
        </w:rPr>
        <w:t xml:space="preserve">. </w:t>
      </w:r>
      <w:r w:rsidRPr="00AF318B">
        <w:rPr>
          <w:rFonts w:ascii="Verdana" w:hAnsi="Verdana" w:cs="Arial"/>
          <w:sz w:val="18"/>
          <w:szCs w:val="18"/>
          <w:lang w:val="pl-PL"/>
        </w:rPr>
        <w:t>D</w:t>
      </w:r>
      <w:r w:rsidR="00233A86" w:rsidRPr="00AF318B">
        <w:rPr>
          <w:rFonts w:ascii="Verdana" w:hAnsi="Verdana" w:cs="Arial"/>
          <w:sz w:val="18"/>
          <w:szCs w:val="18"/>
          <w:lang w:val="pl-PL"/>
        </w:rPr>
        <w:t xml:space="preserve">opuszcza </w:t>
      </w:r>
      <w:r w:rsidRPr="00AF318B">
        <w:rPr>
          <w:rFonts w:ascii="Verdana" w:hAnsi="Verdana" w:cs="Arial"/>
          <w:sz w:val="18"/>
          <w:szCs w:val="18"/>
          <w:lang w:val="pl-PL"/>
        </w:rPr>
        <w:t xml:space="preserve">się </w:t>
      </w:r>
      <w:r w:rsidR="00233A86" w:rsidRPr="00AF318B">
        <w:rPr>
          <w:rFonts w:ascii="Verdana" w:hAnsi="Verdana" w:cs="Arial"/>
          <w:sz w:val="18"/>
          <w:szCs w:val="18"/>
          <w:lang w:val="pl-PL"/>
        </w:rPr>
        <w:t xml:space="preserve">zastosowanie </w:t>
      </w:r>
      <w:r w:rsidRPr="00AF318B">
        <w:rPr>
          <w:rFonts w:ascii="Verdana" w:hAnsi="Verdana" w:cs="Arial"/>
          <w:sz w:val="18"/>
          <w:szCs w:val="18"/>
          <w:lang w:val="pl-PL"/>
        </w:rPr>
        <w:t xml:space="preserve">również </w:t>
      </w:r>
      <w:r w:rsidR="00233A86" w:rsidRPr="00AF318B">
        <w:rPr>
          <w:rFonts w:ascii="Verdana" w:hAnsi="Verdana" w:cs="Arial"/>
          <w:sz w:val="18"/>
          <w:szCs w:val="18"/>
          <w:lang w:val="pl-PL"/>
        </w:rPr>
        <w:t>kilometraż</w:t>
      </w:r>
      <w:r w:rsidRPr="00AF318B">
        <w:rPr>
          <w:rFonts w:ascii="Verdana" w:hAnsi="Verdana" w:cs="Arial"/>
          <w:sz w:val="18"/>
          <w:szCs w:val="18"/>
          <w:lang w:val="pl-PL"/>
        </w:rPr>
        <w:t>u</w:t>
      </w:r>
      <w:r w:rsidR="00233A86" w:rsidRPr="00AF318B">
        <w:rPr>
          <w:rFonts w:ascii="Verdana" w:hAnsi="Verdana" w:cs="Arial"/>
          <w:sz w:val="18"/>
          <w:szCs w:val="18"/>
          <w:lang w:val="pl-PL"/>
        </w:rPr>
        <w:t xml:space="preserve"> lokalnego</w:t>
      </w:r>
      <w:r w:rsidRPr="00AF318B">
        <w:rPr>
          <w:rFonts w:ascii="Verdana" w:hAnsi="Verdana" w:cs="Arial"/>
          <w:sz w:val="18"/>
          <w:szCs w:val="18"/>
          <w:lang w:val="pl-PL"/>
        </w:rPr>
        <w:t xml:space="preserve"> (roboczego)</w:t>
      </w:r>
      <w:r w:rsidR="00233A86" w:rsidRPr="00AF318B">
        <w:rPr>
          <w:rFonts w:ascii="Verdana" w:hAnsi="Verdana" w:cs="Arial"/>
          <w:sz w:val="18"/>
          <w:szCs w:val="18"/>
          <w:lang w:val="pl-PL"/>
        </w:rPr>
        <w:t xml:space="preserve"> przy założeniu, iż </w:t>
      </w:r>
      <w:r w:rsidR="00745266" w:rsidRPr="00AF318B">
        <w:rPr>
          <w:rFonts w:ascii="Verdana" w:hAnsi="Verdana" w:cs="Arial"/>
          <w:sz w:val="18"/>
          <w:szCs w:val="18"/>
          <w:lang w:val="pl-PL"/>
        </w:rPr>
        <w:t xml:space="preserve">ma </w:t>
      </w:r>
      <w:r w:rsidR="00385FDA" w:rsidRPr="00AF318B">
        <w:rPr>
          <w:rFonts w:ascii="Verdana" w:hAnsi="Verdana" w:cs="Arial"/>
          <w:sz w:val="18"/>
          <w:szCs w:val="18"/>
          <w:lang w:val="pl-PL"/>
        </w:rPr>
        <w:t>on również narastać w</w:t>
      </w:r>
      <w:r w:rsidRPr="00AF318B">
        <w:rPr>
          <w:rFonts w:ascii="Verdana" w:hAnsi="Verdana" w:cs="Arial"/>
          <w:sz w:val="18"/>
          <w:szCs w:val="18"/>
          <w:lang w:val="pl-PL"/>
        </w:rPr>
        <w:t xml:space="preserve"> </w:t>
      </w:r>
      <w:r w:rsidR="00385FDA" w:rsidRPr="00AF318B">
        <w:rPr>
          <w:rFonts w:ascii="Verdana" w:hAnsi="Verdana" w:cs="Arial"/>
          <w:sz w:val="18"/>
          <w:szCs w:val="18"/>
          <w:lang w:val="pl-PL"/>
        </w:rPr>
        <w:t>kierunku rosnącego kilometrażu drogi wojewódzkiej.</w:t>
      </w:r>
    </w:p>
    <w:p w:rsidR="00385FDA" w:rsidRPr="00AF318B" w:rsidRDefault="00385FDA"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W trakcie postępowania o udzielenie zamówienia publicznego na roboty budowlane realizowane na</w:t>
      </w:r>
      <w:r w:rsidR="00F0716A" w:rsidRPr="00AF318B">
        <w:rPr>
          <w:rFonts w:ascii="Verdana" w:hAnsi="Verdana" w:cs="Arial"/>
          <w:sz w:val="18"/>
          <w:szCs w:val="18"/>
          <w:lang w:val="pl-PL"/>
        </w:rPr>
        <w:t xml:space="preserve"> </w:t>
      </w:r>
      <w:r w:rsidRPr="00AF318B">
        <w:rPr>
          <w:rFonts w:ascii="Verdana" w:hAnsi="Verdana" w:cs="Arial"/>
          <w:sz w:val="18"/>
          <w:szCs w:val="18"/>
          <w:lang w:val="pl-PL"/>
        </w:rPr>
        <w:t xml:space="preserve">podstawie dokumentacji projektowej będącej przedmiotem niniejszego zamówienia, aż do wyłonienia wykonawcy robót budowlanych, Wykonawca </w:t>
      </w:r>
      <w:r w:rsidR="00F0716A" w:rsidRPr="00AF318B">
        <w:rPr>
          <w:rFonts w:ascii="Verdana" w:hAnsi="Verdana" w:cs="Arial"/>
          <w:sz w:val="18"/>
          <w:szCs w:val="18"/>
          <w:lang w:val="pl-PL"/>
        </w:rPr>
        <w:t xml:space="preserve">dokumentacji projektowej </w:t>
      </w:r>
      <w:r w:rsidRPr="00AF318B">
        <w:rPr>
          <w:rFonts w:ascii="Verdana" w:hAnsi="Verdana" w:cs="Arial"/>
          <w:sz w:val="18"/>
          <w:szCs w:val="18"/>
          <w:lang w:val="pl-PL"/>
        </w:rPr>
        <w:t>będzie przygotowywał pisemne odpowiedzi na pytania i</w:t>
      </w:r>
      <w:r w:rsidR="00F0716A" w:rsidRPr="00AF318B">
        <w:rPr>
          <w:rFonts w:ascii="Verdana" w:hAnsi="Verdana" w:cs="Arial"/>
          <w:sz w:val="18"/>
          <w:szCs w:val="18"/>
          <w:lang w:val="pl-PL"/>
        </w:rPr>
        <w:t xml:space="preserve"> </w:t>
      </w:r>
      <w:r w:rsidRPr="00AF318B">
        <w:rPr>
          <w:rFonts w:ascii="Verdana" w:hAnsi="Verdana" w:cs="Arial"/>
          <w:sz w:val="18"/>
          <w:szCs w:val="18"/>
          <w:lang w:val="pl-PL"/>
        </w:rPr>
        <w:t xml:space="preserve">ewentualne zmiany dokumentacji projektowej, których konieczność będzie wynikać </w:t>
      </w:r>
      <w:r w:rsidR="008F2ABD" w:rsidRPr="00AF318B">
        <w:rPr>
          <w:rFonts w:ascii="Verdana" w:hAnsi="Verdana" w:cs="Arial"/>
          <w:sz w:val="18"/>
          <w:szCs w:val="18"/>
          <w:lang w:val="pl-PL"/>
        </w:rPr>
        <w:t xml:space="preserve">z </w:t>
      </w:r>
      <w:r w:rsidR="00F0716A" w:rsidRPr="00AF318B">
        <w:rPr>
          <w:rFonts w:ascii="Verdana" w:hAnsi="Verdana" w:cs="Arial"/>
          <w:sz w:val="18"/>
          <w:szCs w:val="18"/>
          <w:lang w:val="pl-PL"/>
        </w:rPr>
        <w:t xml:space="preserve">zadawanych pytań i </w:t>
      </w:r>
      <w:r w:rsidRPr="00AF318B">
        <w:rPr>
          <w:rFonts w:ascii="Verdana" w:hAnsi="Verdana" w:cs="Arial"/>
          <w:sz w:val="18"/>
          <w:szCs w:val="18"/>
          <w:lang w:val="pl-PL"/>
        </w:rPr>
        <w:t xml:space="preserve">udzielanych odpowiedzi, w terminie wyznaczonym przez Zamawiającego, nie dłuższym niż </w:t>
      </w:r>
      <w:r w:rsidR="00AC74F3" w:rsidRPr="00AF318B">
        <w:rPr>
          <w:rFonts w:ascii="Verdana" w:hAnsi="Verdana" w:cs="Arial"/>
          <w:sz w:val="18"/>
          <w:szCs w:val="18"/>
          <w:lang w:val="pl-PL"/>
        </w:rPr>
        <w:t>3</w:t>
      </w:r>
      <w:r w:rsidRPr="00AF318B">
        <w:rPr>
          <w:rFonts w:ascii="Verdana" w:hAnsi="Verdana" w:cs="Arial"/>
          <w:sz w:val="18"/>
          <w:szCs w:val="18"/>
          <w:lang w:val="pl-PL"/>
        </w:rPr>
        <w:t xml:space="preserve"> dni od dnia przekazania pytania Wykonawcy.</w:t>
      </w:r>
    </w:p>
    <w:p w:rsidR="005245B5" w:rsidRPr="004530A3" w:rsidRDefault="00A56A78" w:rsidP="004530A3">
      <w:pPr>
        <w:numPr>
          <w:ilvl w:val="0"/>
          <w:numId w:val="1"/>
        </w:numPr>
        <w:spacing w:after="0"/>
        <w:ind w:left="482" w:hanging="482"/>
        <w:jc w:val="both"/>
        <w:rPr>
          <w:rFonts w:ascii="Verdana" w:hAnsi="Verdana" w:cs="Arial"/>
          <w:sz w:val="18"/>
          <w:szCs w:val="18"/>
          <w:lang w:val="pl-PL"/>
        </w:rPr>
      </w:pPr>
      <w:r w:rsidRPr="00AF318B">
        <w:rPr>
          <w:rFonts w:ascii="Verdana" w:hAnsi="Verdana" w:cs="Arial"/>
          <w:sz w:val="18"/>
          <w:szCs w:val="18"/>
          <w:lang w:val="pl-PL"/>
        </w:rPr>
        <w:t xml:space="preserve">Wykonawca dokumentacji skompletuje wszystkie materiały stanowiące załączniki do wniosku o wydanie decyzji o pozwoleniu na budowę lub zgłoszenia wykonania robót budowlanych z oświadczeniem, że materiały te są kompletne i mogą stanowić podstawę do ubiegania się przez Zamawiającego </w:t>
      </w:r>
      <w:r w:rsidR="00DC4CA9">
        <w:rPr>
          <w:rFonts w:ascii="Verdana" w:hAnsi="Verdana" w:cs="Arial"/>
          <w:sz w:val="18"/>
          <w:szCs w:val="18"/>
          <w:lang w:val="pl-PL"/>
        </w:rPr>
        <w:t xml:space="preserve">                  </w:t>
      </w:r>
      <w:r w:rsidRPr="00AF318B">
        <w:rPr>
          <w:rFonts w:ascii="Verdana" w:hAnsi="Verdana" w:cs="Arial"/>
          <w:sz w:val="18"/>
          <w:szCs w:val="18"/>
          <w:lang w:val="pl-PL"/>
        </w:rPr>
        <w:t>o pozwolenie na budowę lub, że Zamawiający może złożyć właściwemu organowi chęć wykonania robót budowlanych</w:t>
      </w:r>
      <w:r>
        <w:rPr>
          <w:rFonts w:ascii="Verdana" w:hAnsi="Verdana" w:cs="Arial"/>
          <w:sz w:val="18"/>
          <w:szCs w:val="18"/>
          <w:lang w:val="pl-PL"/>
        </w:rPr>
        <w:t xml:space="preserve"> dla przedmiotowej inwestycji.</w:t>
      </w:r>
    </w:p>
    <w:p w:rsidR="00A56A78" w:rsidRPr="00C57516" w:rsidRDefault="00BB7053" w:rsidP="00C57516">
      <w:pPr>
        <w:numPr>
          <w:ilvl w:val="0"/>
          <w:numId w:val="1"/>
        </w:numPr>
        <w:spacing w:after="0"/>
        <w:ind w:left="482" w:hanging="482"/>
        <w:jc w:val="both"/>
        <w:rPr>
          <w:rFonts w:ascii="Arial Narrow" w:hAnsi="Arial Narrow" w:cs="Arial"/>
          <w:sz w:val="24"/>
          <w:szCs w:val="24"/>
          <w:lang w:val="pl-PL"/>
        </w:rPr>
      </w:pPr>
      <w:r w:rsidRPr="000870EE">
        <w:rPr>
          <w:rFonts w:ascii="Verdana" w:hAnsi="Verdana" w:cs="Arial"/>
          <w:sz w:val="18"/>
          <w:szCs w:val="18"/>
          <w:lang w:val="pl-PL"/>
        </w:rPr>
        <w:t>Razem</w:t>
      </w:r>
      <w:r w:rsidRPr="004530A3">
        <w:rPr>
          <w:rFonts w:ascii="Verdana" w:hAnsi="Verdana" w:cs="Arial"/>
          <w:sz w:val="18"/>
          <w:szCs w:val="18"/>
          <w:lang w:val="pl-PL"/>
        </w:rPr>
        <w:t xml:space="preserve"> z protokołem przekazania dokumentacji Wykonawca złoży oświadczenie, </w:t>
      </w:r>
      <w:r w:rsidR="00C57516" w:rsidRPr="004530A3">
        <w:rPr>
          <w:rFonts w:ascii="Verdana" w:hAnsi="Verdana" w:cs="Arial"/>
          <w:sz w:val="18"/>
          <w:szCs w:val="18"/>
          <w:lang w:val="pl-PL"/>
        </w:rPr>
        <w:t>podpisane przez projektant</w:t>
      </w:r>
      <w:r w:rsidR="00C57516">
        <w:rPr>
          <w:rFonts w:ascii="Verdana" w:hAnsi="Verdana" w:cs="Arial"/>
          <w:sz w:val="18"/>
          <w:szCs w:val="18"/>
          <w:lang w:val="pl-PL"/>
        </w:rPr>
        <w:t>ów, sprawdzających</w:t>
      </w:r>
      <w:r w:rsidR="00C57516" w:rsidRPr="004530A3">
        <w:rPr>
          <w:rFonts w:ascii="Verdana" w:hAnsi="Verdana" w:cs="Arial"/>
          <w:sz w:val="18"/>
          <w:szCs w:val="18"/>
          <w:lang w:val="pl-PL"/>
        </w:rPr>
        <w:t xml:space="preserve"> oraz osobę uprawnioną do reprezentowania Wykonawc</w:t>
      </w:r>
      <w:r w:rsidR="00C57516" w:rsidRPr="00DE7F40">
        <w:rPr>
          <w:rFonts w:ascii="Arial Narrow" w:hAnsi="Arial Narrow" w:cs="Arial"/>
          <w:sz w:val="24"/>
          <w:szCs w:val="24"/>
          <w:lang w:val="pl-PL"/>
        </w:rPr>
        <w:t>y</w:t>
      </w:r>
      <w:r w:rsidR="00C57516">
        <w:rPr>
          <w:rFonts w:ascii="Arial Narrow" w:hAnsi="Arial Narrow" w:cs="Arial"/>
          <w:sz w:val="24"/>
          <w:szCs w:val="24"/>
          <w:lang w:val="pl-PL"/>
        </w:rPr>
        <w:t>,</w:t>
      </w:r>
      <w:r w:rsidR="00C57516" w:rsidRPr="004530A3">
        <w:rPr>
          <w:rFonts w:ascii="Verdana" w:hAnsi="Verdana" w:cs="Arial"/>
          <w:sz w:val="18"/>
          <w:szCs w:val="18"/>
          <w:lang w:val="pl-PL"/>
        </w:rPr>
        <w:t xml:space="preserve"> </w:t>
      </w:r>
      <w:r w:rsidRPr="004530A3">
        <w:rPr>
          <w:rFonts w:ascii="Verdana" w:hAnsi="Verdana" w:cs="Arial"/>
          <w:sz w:val="18"/>
          <w:szCs w:val="18"/>
          <w:lang w:val="pl-PL"/>
        </w:rPr>
        <w:t>iż przekazywana dokumentacja jest</w:t>
      </w:r>
      <w:r w:rsidR="005245B5">
        <w:rPr>
          <w:rFonts w:ascii="Verdana" w:hAnsi="Verdana" w:cs="Arial"/>
          <w:sz w:val="18"/>
          <w:szCs w:val="18"/>
          <w:lang w:val="pl-PL"/>
        </w:rPr>
        <w:t>:</w:t>
      </w:r>
    </w:p>
    <w:p w:rsidR="00C57516" w:rsidRDefault="00C57516" w:rsidP="00C57516">
      <w:pPr>
        <w:numPr>
          <w:ilvl w:val="0"/>
          <w:numId w:val="34"/>
        </w:numPr>
        <w:tabs>
          <w:tab w:val="clear" w:pos="1909"/>
          <w:tab w:val="num" w:pos="720"/>
        </w:tabs>
        <w:spacing w:after="0"/>
        <w:ind w:left="720" w:hanging="238"/>
        <w:jc w:val="both"/>
        <w:rPr>
          <w:rFonts w:ascii="Verdana" w:hAnsi="Verdana" w:cs="Arial"/>
          <w:sz w:val="18"/>
          <w:szCs w:val="18"/>
          <w:lang w:val="pl-PL"/>
        </w:rPr>
      </w:pPr>
      <w:r>
        <w:rPr>
          <w:rFonts w:ascii="Verdana" w:hAnsi="Verdana" w:cs="Arial"/>
          <w:sz w:val="18"/>
          <w:szCs w:val="18"/>
          <w:lang w:val="pl-PL"/>
        </w:rPr>
        <w:t xml:space="preserve">sporządzona </w:t>
      </w:r>
      <w:r w:rsidRPr="004530A3">
        <w:rPr>
          <w:rFonts w:ascii="Verdana" w:hAnsi="Verdana" w:cs="Arial"/>
          <w:sz w:val="18"/>
          <w:szCs w:val="18"/>
          <w:lang w:val="pl-PL"/>
        </w:rPr>
        <w:t>zgodnie z</w:t>
      </w:r>
      <w:r>
        <w:rPr>
          <w:rFonts w:ascii="Verdana" w:hAnsi="Verdana" w:cs="Arial"/>
          <w:sz w:val="18"/>
          <w:szCs w:val="18"/>
          <w:lang w:val="pl-PL"/>
        </w:rPr>
        <w:t xml:space="preserve"> </w:t>
      </w:r>
      <w:r w:rsidRPr="004530A3">
        <w:rPr>
          <w:rFonts w:ascii="Verdana" w:hAnsi="Verdana" w:cs="Arial"/>
          <w:sz w:val="18"/>
          <w:szCs w:val="18"/>
          <w:lang w:val="pl-PL"/>
        </w:rPr>
        <w:t xml:space="preserve">obowiązującymi przepisami techniczno – budowlanymi, normami, wytycznymi </w:t>
      </w:r>
      <w:r>
        <w:rPr>
          <w:rFonts w:ascii="Verdana" w:hAnsi="Verdana" w:cs="Arial"/>
          <w:sz w:val="18"/>
          <w:szCs w:val="18"/>
          <w:lang w:val="pl-PL"/>
        </w:rPr>
        <w:t>i</w:t>
      </w:r>
      <w:r w:rsidRPr="004530A3">
        <w:rPr>
          <w:rFonts w:ascii="Verdana" w:hAnsi="Verdana" w:cs="Arial"/>
          <w:sz w:val="18"/>
          <w:szCs w:val="18"/>
          <w:lang w:val="pl-PL"/>
        </w:rPr>
        <w:t xml:space="preserve"> zasadami </w:t>
      </w:r>
      <w:r>
        <w:rPr>
          <w:rFonts w:ascii="Verdana" w:hAnsi="Verdana" w:cs="Arial"/>
          <w:sz w:val="18"/>
          <w:szCs w:val="18"/>
          <w:lang w:val="pl-PL"/>
        </w:rPr>
        <w:t xml:space="preserve">współczesnej </w:t>
      </w:r>
      <w:r w:rsidRPr="004530A3">
        <w:rPr>
          <w:rFonts w:ascii="Verdana" w:hAnsi="Verdana" w:cs="Arial"/>
          <w:sz w:val="18"/>
          <w:szCs w:val="18"/>
          <w:lang w:val="pl-PL"/>
        </w:rPr>
        <w:t>wiedzy technicznej</w:t>
      </w:r>
      <w:r>
        <w:rPr>
          <w:rFonts w:ascii="Verdana" w:hAnsi="Verdana" w:cs="Arial"/>
          <w:sz w:val="18"/>
          <w:szCs w:val="18"/>
          <w:lang w:val="pl-PL"/>
        </w:rPr>
        <w:t>,</w:t>
      </w:r>
    </w:p>
    <w:p w:rsidR="00C57516" w:rsidRDefault="00C57516" w:rsidP="00C57516">
      <w:pPr>
        <w:numPr>
          <w:ilvl w:val="0"/>
          <w:numId w:val="34"/>
        </w:numPr>
        <w:tabs>
          <w:tab w:val="clear" w:pos="1909"/>
          <w:tab w:val="num" w:pos="720"/>
        </w:tabs>
        <w:spacing w:after="0"/>
        <w:ind w:left="720" w:hanging="238"/>
        <w:jc w:val="both"/>
        <w:rPr>
          <w:rFonts w:ascii="Verdana" w:hAnsi="Verdana" w:cs="Arial"/>
          <w:sz w:val="18"/>
          <w:szCs w:val="18"/>
          <w:lang w:val="pl-PL"/>
        </w:rPr>
      </w:pPr>
      <w:r>
        <w:rPr>
          <w:rFonts w:ascii="Verdana" w:hAnsi="Verdana" w:cs="Arial"/>
          <w:sz w:val="18"/>
          <w:szCs w:val="18"/>
          <w:lang w:val="pl-PL"/>
        </w:rPr>
        <w:t xml:space="preserve">kompletna </w:t>
      </w:r>
      <w:r w:rsidRPr="004530A3">
        <w:rPr>
          <w:rFonts w:ascii="Verdana" w:hAnsi="Verdana" w:cs="Arial"/>
          <w:sz w:val="18"/>
          <w:szCs w:val="18"/>
          <w:lang w:val="pl-PL"/>
        </w:rPr>
        <w:t>z punktu widzenia, któremu ma służyć</w:t>
      </w:r>
      <w:r>
        <w:rPr>
          <w:rFonts w:ascii="Verdana" w:hAnsi="Verdana" w:cs="Arial"/>
          <w:sz w:val="18"/>
          <w:szCs w:val="18"/>
          <w:lang w:val="pl-PL"/>
        </w:rPr>
        <w:t>,</w:t>
      </w:r>
    </w:p>
    <w:p w:rsidR="00C57516" w:rsidRDefault="00C57516" w:rsidP="00C57516">
      <w:pPr>
        <w:numPr>
          <w:ilvl w:val="0"/>
          <w:numId w:val="34"/>
        </w:numPr>
        <w:tabs>
          <w:tab w:val="clear" w:pos="1909"/>
          <w:tab w:val="num" w:pos="720"/>
        </w:tabs>
        <w:spacing w:after="0"/>
        <w:ind w:left="720" w:hanging="238"/>
        <w:jc w:val="both"/>
        <w:rPr>
          <w:rFonts w:ascii="Verdana" w:hAnsi="Verdana" w:cs="Arial"/>
          <w:sz w:val="18"/>
          <w:szCs w:val="18"/>
          <w:lang w:val="pl-PL"/>
        </w:rPr>
      </w:pPr>
      <w:r>
        <w:rPr>
          <w:rFonts w:ascii="Verdana" w:hAnsi="Verdana" w:cs="Arial"/>
          <w:sz w:val="18"/>
          <w:szCs w:val="18"/>
          <w:lang w:val="pl-PL"/>
        </w:rPr>
        <w:t>kompletna pod względem uzgodnień branżowych i spełnienia warunków w nich zawartych,</w:t>
      </w:r>
    </w:p>
    <w:p w:rsidR="00C57516" w:rsidRDefault="00C57516" w:rsidP="00C57516">
      <w:pPr>
        <w:numPr>
          <w:ilvl w:val="0"/>
          <w:numId w:val="34"/>
        </w:numPr>
        <w:tabs>
          <w:tab w:val="clear" w:pos="1909"/>
          <w:tab w:val="num" w:pos="720"/>
        </w:tabs>
        <w:spacing w:after="0"/>
        <w:ind w:left="720" w:hanging="238"/>
        <w:jc w:val="both"/>
        <w:rPr>
          <w:rFonts w:ascii="Verdana" w:hAnsi="Verdana" w:cs="Arial"/>
          <w:sz w:val="18"/>
          <w:szCs w:val="18"/>
          <w:lang w:val="pl-PL"/>
        </w:rPr>
      </w:pPr>
      <w:r>
        <w:rPr>
          <w:rFonts w:ascii="Verdana" w:hAnsi="Verdana" w:cs="Arial"/>
          <w:sz w:val="18"/>
          <w:szCs w:val="18"/>
          <w:lang w:val="pl-PL"/>
        </w:rPr>
        <w:t>kompletna pod względem wymagań wynikających z wydanych decyzji, w tym m.in. decyzji środowiskowej, pozwolenia wodnoprawnego,</w:t>
      </w:r>
    </w:p>
    <w:p w:rsidR="00C57516" w:rsidRPr="00C57516" w:rsidRDefault="00F828B7" w:rsidP="00C57516">
      <w:pPr>
        <w:numPr>
          <w:ilvl w:val="0"/>
          <w:numId w:val="34"/>
        </w:numPr>
        <w:tabs>
          <w:tab w:val="clear" w:pos="1909"/>
          <w:tab w:val="num" w:pos="720"/>
        </w:tabs>
        <w:spacing w:after="0"/>
        <w:ind w:left="720" w:hanging="238"/>
        <w:jc w:val="both"/>
        <w:rPr>
          <w:rFonts w:ascii="Verdana" w:hAnsi="Verdana" w:cs="Arial"/>
          <w:sz w:val="18"/>
          <w:szCs w:val="18"/>
          <w:lang w:val="pl-PL"/>
        </w:rPr>
      </w:pPr>
      <w:r>
        <w:rPr>
          <w:rFonts w:ascii="Verdana" w:hAnsi="Verdana" w:cs="Arial"/>
          <w:sz w:val="18"/>
          <w:szCs w:val="18"/>
          <w:lang w:val="pl-PL"/>
        </w:rPr>
        <w:t>sprawdzona pod względem zgodności z obowiązującymi przepisami.</w:t>
      </w:r>
    </w:p>
    <w:p w:rsidR="005245B5" w:rsidRPr="005245B5" w:rsidRDefault="005245B5" w:rsidP="005245B5">
      <w:pPr>
        <w:spacing w:after="0"/>
        <w:jc w:val="both"/>
        <w:rPr>
          <w:rFonts w:ascii="Verdana" w:hAnsi="Verdana" w:cs="Arial"/>
          <w:sz w:val="18"/>
          <w:szCs w:val="18"/>
          <w:lang w:val="pl-PL"/>
        </w:rPr>
      </w:pPr>
    </w:p>
    <w:p w:rsidR="005245B5" w:rsidRPr="005245B5" w:rsidRDefault="005245B5" w:rsidP="00AF318B">
      <w:pPr>
        <w:numPr>
          <w:ilvl w:val="0"/>
          <w:numId w:val="31"/>
        </w:numPr>
        <w:spacing w:after="0"/>
        <w:ind w:left="482" w:hanging="482"/>
        <w:jc w:val="both"/>
        <w:rPr>
          <w:rFonts w:ascii="Verdana" w:hAnsi="Verdana" w:cs="Arial"/>
          <w:b/>
          <w:sz w:val="18"/>
          <w:szCs w:val="18"/>
          <w:u w:val="single"/>
          <w:lang w:val="pl-PL"/>
        </w:rPr>
      </w:pPr>
      <w:r w:rsidRPr="005245B5">
        <w:rPr>
          <w:rFonts w:ascii="Verdana" w:hAnsi="Verdana" w:cs="Arial"/>
          <w:b/>
          <w:sz w:val="18"/>
          <w:szCs w:val="18"/>
          <w:u w:val="single"/>
          <w:lang w:val="pl-PL"/>
        </w:rPr>
        <w:t>Materiały wyjściowe przekazywane przez Zamawiającego</w:t>
      </w:r>
    </w:p>
    <w:p w:rsidR="00F828B7" w:rsidRPr="00F11559" w:rsidRDefault="00F828B7" w:rsidP="00F11559">
      <w:pPr>
        <w:spacing w:before="120" w:after="0"/>
        <w:jc w:val="both"/>
        <w:rPr>
          <w:rFonts w:ascii="Verdana" w:hAnsi="Verdana"/>
          <w:sz w:val="18"/>
          <w:szCs w:val="18"/>
          <w:lang w:val="pl-PL"/>
        </w:rPr>
      </w:pPr>
      <w:r w:rsidRPr="00F11559">
        <w:rPr>
          <w:rFonts w:ascii="Verdana" w:hAnsi="Verdana"/>
          <w:sz w:val="18"/>
          <w:szCs w:val="18"/>
          <w:lang w:val="pl-PL"/>
        </w:rPr>
        <w:t>Po podpisaniu umowy z Wykonawcą</w:t>
      </w:r>
      <w:r w:rsidR="00F11559">
        <w:rPr>
          <w:rFonts w:ascii="Verdana" w:hAnsi="Verdana"/>
          <w:sz w:val="18"/>
          <w:szCs w:val="18"/>
          <w:lang w:val="pl-PL"/>
        </w:rPr>
        <w:t>,</w:t>
      </w:r>
      <w:r w:rsidRPr="00F11559">
        <w:rPr>
          <w:rFonts w:ascii="Verdana" w:hAnsi="Verdana"/>
          <w:sz w:val="18"/>
          <w:szCs w:val="18"/>
          <w:lang w:val="pl-PL"/>
        </w:rPr>
        <w:t xml:space="preserve"> Zamawiający przekaże materiały będące w jego posiadaniu:</w:t>
      </w:r>
    </w:p>
    <w:p w:rsidR="00F11559" w:rsidRPr="00F11559" w:rsidRDefault="00F11559" w:rsidP="00F11559">
      <w:pPr>
        <w:numPr>
          <w:ilvl w:val="0"/>
          <w:numId w:val="3"/>
        </w:numPr>
        <w:tabs>
          <w:tab w:val="left" w:pos="360"/>
        </w:tabs>
        <w:autoSpaceDE w:val="0"/>
        <w:autoSpaceDN w:val="0"/>
        <w:adjustRightInd w:val="0"/>
        <w:spacing w:after="0"/>
        <w:ind w:left="360" w:firstLine="120"/>
        <w:jc w:val="both"/>
        <w:rPr>
          <w:rFonts w:ascii="Verdana" w:hAnsi="Verdana"/>
          <w:sz w:val="18"/>
          <w:szCs w:val="18"/>
          <w:lang w:val="pl-PL" w:eastAsia="pl-PL" w:bidi="ar-SA"/>
        </w:rPr>
      </w:pPr>
      <w:r>
        <w:rPr>
          <w:rFonts w:ascii="Verdana" w:hAnsi="Verdana"/>
          <w:sz w:val="18"/>
          <w:szCs w:val="18"/>
          <w:lang w:val="pl-PL" w:eastAsia="pl-PL" w:bidi="ar-SA"/>
        </w:rPr>
        <w:t>lokalizację punktów referencyjnych wraz z podaniem ich kilometraży</w:t>
      </w:r>
    </w:p>
    <w:p w:rsidR="00F828B7" w:rsidRDefault="00F828B7" w:rsidP="00F11559">
      <w:pPr>
        <w:pStyle w:val="tekstost"/>
        <w:spacing w:after="0"/>
        <w:rPr>
          <w:rFonts w:ascii="Verdana" w:hAnsi="Verdana"/>
          <w:bCs/>
          <w:sz w:val="18"/>
          <w:szCs w:val="18"/>
        </w:rPr>
      </w:pPr>
      <w:r w:rsidRPr="00F11559">
        <w:rPr>
          <w:rFonts w:ascii="Verdana" w:hAnsi="Verdana"/>
          <w:bCs/>
          <w:sz w:val="18"/>
          <w:szCs w:val="18"/>
        </w:rPr>
        <w:t>Wytyczne Techniczne</w:t>
      </w:r>
      <w:r w:rsidR="00472101">
        <w:rPr>
          <w:rFonts w:ascii="Verdana" w:hAnsi="Verdana"/>
          <w:bCs/>
          <w:sz w:val="18"/>
          <w:szCs w:val="18"/>
        </w:rPr>
        <w:t xml:space="preserve"> [2.6]</w:t>
      </w:r>
      <w:r w:rsidRPr="00F11559">
        <w:rPr>
          <w:rFonts w:ascii="Verdana" w:hAnsi="Verdana"/>
          <w:bCs/>
          <w:sz w:val="18"/>
          <w:szCs w:val="18"/>
        </w:rPr>
        <w:t xml:space="preserve"> oraz Wytyczne Projektowe</w:t>
      </w:r>
      <w:r w:rsidR="00472101">
        <w:rPr>
          <w:rFonts w:ascii="Verdana" w:hAnsi="Verdana"/>
          <w:bCs/>
          <w:sz w:val="18"/>
          <w:szCs w:val="18"/>
        </w:rPr>
        <w:t xml:space="preserve"> [2.7]</w:t>
      </w:r>
      <w:r w:rsidRPr="00F11559">
        <w:rPr>
          <w:rFonts w:ascii="Verdana" w:hAnsi="Verdana"/>
          <w:bCs/>
          <w:sz w:val="18"/>
          <w:szCs w:val="18"/>
        </w:rPr>
        <w:t xml:space="preserve"> są dostępne na stronie internetowej</w:t>
      </w:r>
      <w:r w:rsidRPr="00F11559">
        <w:rPr>
          <w:rFonts w:ascii="Verdana" w:hAnsi="Verdana"/>
          <w:sz w:val="18"/>
          <w:szCs w:val="18"/>
        </w:rPr>
        <w:t xml:space="preserve"> </w:t>
      </w:r>
      <w:r w:rsidR="00472101" w:rsidRPr="00472101">
        <w:rPr>
          <w:rFonts w:ascii="Verdana" w:hAnsi="Verdana"/>
          <w:sz w:val="18"/>
          <w:szCs w:val="18"/>
          <w:u w:val="single"/>
        </w:rPr>
        <w:t>www.zdw.katowice.pl</w:t>
      </w:r>
      <w:r w:rsidR="00472101">
        <w:rPr>
          <w:rFonts w:ascii="Verdana" w:hAnsi="Verdana"/>
          <w:sz w:val="18"/>
          <w:szCs w:val="18"/>
          <w:u w:val="single"/>
        </w:rPr>
        <w:t>.</w:t>
      </w:r>
      <w:r w:rsidRPr="00F11559">
        <w:rPr>
          <w:rFonts w:ascii="Verdana" w:hAnsi="Verdana"/>
          <w:bCs/>
          <w:sz w:val="18"/>
          <w:szCs w:val="18"/>
        </w:rPr>
        <w:t xml:space="preserve"> Wykonawca jest zobowiązany do bieżącego śledzenia aktualności </w:t>
      </w:r>
      <w:r w:rsidR="00472101">
        <w:rPr>
          <w:rFonts w:ascii="Verdana" w:hAnsi="Verdana"/>
          <w:bCs/>
          <w:sz w:val="18"/>
          <w:szCs w:val="18"/>
        </w:rPr>
        <w:t>tych W</w:t>
      </w:r>
      <w:r w:rsidRPr="00F11559">
        <w:rPr>
          <w:rFonts w:ascii="Verdana" w:hAnsi="Verdana"/>
          <w:bCs/>
          <w:sz w:val="18"/>
          <w:szCs w:val="18"/>
        </w:rPr>
        <w:t>ytycznych i zapewnienia, by ostateczna wersja dokumentacji projektowej zawierała aktualne zapisy na dzień oddania dokumentacji.</w:t>
      </w:r>
    </w:p>
    <w:p w:rsidR="005245B5" w:rsidRPr="005245B5" w:rsidRDefault="005245B5" w:rsidP="005245B5">
      <w:pPr>
        <w:spacing w:after="0"/>
        <w:jc w:val="both"/>
        <w:rPr>
          <w:rFonts w:ascii="Verdana" w:hAnsi="Verdana" w:cs="Arial"/>
          <w:sz w:val="18"/>
          <w:szCs w:val="18"/>
          <w:lang w:val="pl-PL"/>
        </w:rPr>
      </w:pPr>
    </w:p>
    <w:p w:rsidR="00327DC3" w:rsidRPr="00487FA7" w:rsidRDefault="00327DC3" w:rsidP="00487FA7">
      <w:pPr>
        <w:numPr>
          <w:ilvl w:val="0"/>
          <w:numId w:val="41"/>
        </w:numPr>
        <w:tabs>
          <w:tab w:val="left" w:pos="425"/>
        </w:tabs>
        <w:spacing w:after="120"/>
        <w:ind w:left="480" w:hanging="480"/>
        <w:jc w:val="both"/>
        <w:rPr>
          <w:rFonts w:ascii="Verdana" w:hAnsi="Verdana"/>
          <w:b/>
          <w:sz w:val="18"/>
          <w:szCs w:val="18"/>
          <w:u w:val="single"/>
          <w:lang w:val="pl-PL"/>
        </w:rPr>
      </w:pPr>
      <w:r w:rsidRPr="00487FA7">
        <w:rPr>
          <w:rFonts w:ascii="Verdana" w:hAnsi="Verdana"/>
          <w:b/>
          <w:sz w:val="18"/>
          <w:szCs w:val="18"/>
          <w:u w:val="single"/>
          <w:lang w:val="pl-PL"/>
        </w:rPr>
        <w:t>Kontrola jakości w trakcie wykonywania dokumentacji projektowej</w:t>
      </w:r>
    </w:p>
    <w:p w:rsidR="009743F0" w:rsidRDefault="009743F0" w:rsidP="00327DC3">
      <w:pPr>
        <w:numPr>
          <w:ilvl w:val="0"/>
          <w:numId w:val="7"/>
        </w:numPr>
        <w:autoSpaceDE w:val="0"/>
        <w:autoSpaceDN w:val="0"/>
        <w:adjustRightInd w:val="0"/>
        <w:spacing w:before="120" w:after="120" w:line="240" w:lineRule="auto"/>
        <w:jc w:val="both"/>
        <w:rPr>
          <w:rFonts w:ascii="Verdana" w:eastAsia="MS Mincho" w:hAnsi="Verdana"/>
          <w:b/>
          <w:sz w:val="18"/>
          <w:szCs w:val="18"/>
          <w:u w:val="single"/>
          <w:lang w:val="pl-PL"/>
        </w:rPr>
      </w:pPr>
      <w:r w:rsidRPr="00487FA7">
        <w:rPr>
          <w:rFonts w:ascii="Verdana" w:eastAsia="MS Mincho" w:hAnsi="Verdana"/>
          <w:b/>
          <w:sz w:val="18"/>
          <w:szCs w:val="18"/>
          <w:u w:val="single"/>
          <w:lang w:val="pl-PL"/>
        </w:rPr>
        <w:t>Harmonogram prac (HP)</w:t>
      </w:r>
    </w:p>
    <w:p w:rsidR="00487FA7" w:rsidRDefault="00487FA7" w:rsidP="00487FA7">
      <w:pPr>
        <w:tabs>
          <w:tab w:val="left" w:pos="240"/>
        </w:tabs>
        <w:spacing w:after="0"/>
        <w:jc w:val="both"/>
        <w:rPr>
          <w:rFonts w:ascii="Verdana" w:hAnsi="Verdana"/>
          <w:sz w:val="18"/>
          <w:szCs w:val="18"/>
          <w:lang w:val="pl-PL"/>
        </w:rPr>
      </w:pPr>
      <w:r w:rsidRPr="00487FA7">
        <w:rPr>
          <w:rFonts w:ascii="Verdana" w:hAnsi="Verdana"/>
          <w:sz w:val="18"/>
          <w:szCs w:val="18"/>
          <w:lang w:val="pl-PL"/>
        </w:rPr>
        <w:t>Dla zapewnienia możliwości monitorowania postępu prac</w:t>
      </w:r>
      <w:r>
        <w:rPr>
          <w:rFonts w:ascii="Verdana" w:hAnsi="Verdana"/>
          <w:sz w:val="18"/>
          <w:szCs w:val="18"/>
          <w:lang w:val="pl-PL"/>
        </w:rPr>
        <w:t>,</w:t>
      </w:r>
      <w:r w:rsidRPr="00487FA7">
        <w:rPr>
          <w:rFonts w:ascii="Verdana" w:hAnsi="Verdana"/>
          <w:sz w:val="18"/>
          <w:szCs w:val="18"/>
          <w:lang w:val="pl-PL"/>
        </w:rPr>
        <w:t xml:space="preserve"> Wykonawca przedstawi Zamawiającemu do</w:t>
      </w:r>
      <w:r>
        <w:rPr>
          <w:rFonts w:ascii="Verdana" w:hAnsi="Verdana"/>
          <w:sz w:val="18"/>
          <w:szCs w:val="18"/>
          <w:lang w:val="pl-PL"/>
        </w:rPr>
        <w:t xml:space="preserve"> </w:t>
      </w:r>
      <w:r w:rsidRPr="00487FA7">
        <w:rPr>
          <w:rFonts w:ascii="Verdana" w:hAnsi="Verdana"/>
          <w:sz w:val="18"/>
          <w:szCs w:val="18"/>
          <w:lang w:val="pl-PL"/>
        </w:rPr>
        <w:t>zatwierdzenia HP. Wykonawca przedstawi w nim daty wykonania poszczególnych elementów dokumentacji, zgodnych z wyceną przedmiotu zamówienia określoną w ofercie. Dodatkowo należy ująć terminy planowanych wystąpień do gestorów sieci o warunki techniczne (przebudowy, przyłączeń, odprowadzenia wód) oraz uzgodnień. W</w:t>
      </w:r>
      <w:r w:rsidR="008A541E">
        <w:rPr>
          <w:rFonts w:ascii="Verdana" w:hAnsi="Verdana"/>
          <w:sz w:val="18"/>
          <w:szCs w:val="18"/>
          <w:lang w:val="pl-PL"/>
        </w:rPr>
        <w:t xml:space="preserve"> </w:t>
      </w:r>
      <w:r w:rsidRPr="00487FA7">
        <w:rPr>
          <w:rFonts w:ascii="Verdana" w:hAnsi="Verdana"/>
          <w:sz w:val="18"/>
          <w:szCs w:val="18"/>
          <w:lang w:val="pl-PL"/>
        </w:rPr>
        <w:t>przypadku wykonywania opracowań służących wydaniu dokumentu urzędowego (np.:</w:t>
      </w:r>
      <w:r w:rsidR="008A541E" w:rsidRPr="008A541E">
        <w:rPr>
          <w:rFonts w:ascii="Verdana" w:hAnsi="Verdana"/>
          <w:bCs/>
          <w:sz w:val="18"/>
          <w:szCs w:val="18"/>
          <w:lang w:val="pl-PL"/>
        </w:rPr>
        <w:t> </w:t>
      </w:r>
      <w:r w:rsidRPr="00487FA7">
        <w:rPr>
          <w:rFonts w:ascii="Verdana" w:hAnsi="Verdana"/>
          <w:sz w:val="18"/>
          <w:szCs w:val="18"/>
          <w:lang w:val="pl-PL"/>
        </w:rPr>
        <w:t>opracowania środowiskowe, operaty wodnoprawne) należy wyraźnie oznaczyć planowany termin złożenia stosownych materiałów oraz termin uzyskania dokumentu, wynikający z</w:t>
      </w:r>
      <w:r w:rsidR="008A541E">
        <w:rPr>
          <w:rFonts w:ascii="Verdana" w:hAnsi="Verdana"/>
          <w:sz w:val="18"/>
          <w:szCs w:val="18"/>
          <w:lang w:val="pl-PL"/>
        </w:rPr>
        <w:t xml:space="preserve"> </w:t>
      </w:r>
      <w:r w:rsidRPr="00487FA7">
        <w:rPr>
          <w:rFonts w:ascii="Verdana" w:hAnsi="Verdana"/>
          <w:sz w:val="18"/>
          <w:szCs w:val="18"/>
          <w:lang w:val="pl-PL"/>
        </w:rPr>
        <w:t>przepisów prawa. Zatwierdzenie HP przez Zamawiającego nie zwolni Wykonawcy z żadnych zobowiązań umownych. W</w:t>
      </w:r>
      <w:r w:rsidR="008A541E">
        <w:rPr>
          <w:rFonts w:ascii="Verdana" w:hAnsi="Verdana"/>
          <w:sz w:val="18"/>
          <w:szCs w:val="18"/>
          <w:lang w:val="pl-PL"/>
        </w:rPr>
        <w:t xml:space="preserve"> </w:t>
      </w:r>
      <w:r w:rsidRPr="00487FA7">
        <w:rPr>
          <w:rFonts w:ascii="Verdana" w:hAnsi="Verdana"/>
          <w:sz w:val="18"/>
          <w:szCs w:val="18"/>
          <w:lang w:val="pl-PL"/>
        </w:rPr>
        <w:t>HP winna być przedstawiona kwota brutto za dany element rozliczeniowy. Wykonawca przedłoży do zatwierdzenia HP</w:t>
      </w:r>
      <w:r w:rsidR="008A541E">
        <w:rPr>
          <w:rFonts w:ascii="Verdana" w:hAnsi="Verdana"/>
          <w:sz w:val="18"/>
          <w:szCs w:val="18"/>
          <w:lang w:val="pl-PL"/>
        </w:rPr>
        <w:t xml:space="preserve"> w</w:t>
      </w:r>
      <w:r w:rsidR="008A541E" w:rsidRPr="008A541E">
        <w:rPr>
          <w:rFonts w:ascii="Verdana" w:hAnsi="Verdana"/>
          <w:bCs/>
          <w:sz w:val="18"/>
          <w:szCs w:val="18"/>
          <w:lang w:val="pl-PL"/>
        </w:rPr>
        <w:t> </w:t>
      </w:r>
      <w:r w:rsidRPr="00487FA7">
        <w:rPr>
          <w:rFonts w:ascii="Verdana" w:hAnsi="Verdana"/>
          <w:sz w:val="18"/>
          <w:szCs w:val="18"/>
          <w:lang w:val="pl-PL"/>
        </w:rPr>
        <w:t>terminie do 2 tygodni od</w:t>
      </w:r>
      <w:r w:rsidR="008A541E">
        <w:rPr>
          <w:rFonts w:ascii="Verdana" w:hAnsi="Verdana"/>
          <w:sz w:val="18"/>
          <w:szCs w:val="18"/>
          <w:lang w:val="pl-PL"/>
        </w:rPr>
        <w:t xml:space="preserve"> </w:t>
      </w:r>
      <w:r w:rsidRPr="00487FA7">
        <w:rPr>
          <w:rFonts w:ascii="Verdana" w:hAnsi="Verdana"/>
          <w:sz w:val="18"/>
          <w:szCs w:val="18"/>
          <w:lang w:val="pl-PL"/>
        </w:rPr>
        <w:t>daty podpisania umowy</w:t>
      </w:r>
      <w:r w:rsidR="008A541E">
        <w:rPr>
          <w:rFonts w:ascii="Verdana" w:hAnsi="Verdana"/>
          <w:sz w:val="18"/>
          <w:szCs w:val="18"/>
          <w:lang w:val="pl-PL"/>
        </w:rPr>
        <w:t>.</w:t>
      </w:r>
      <w:r w:rsidRPr="00487FA7">
        <w:rPr>
          <w:rFonts w:ascii="Verdana" w:hAnsi="Verdana"/>
          <w:sz w:val="18"/>
          <w:szCs w:val="18"/>
          <w:lang w:val="pl-PL"/>
        </w:rPr>
        <w:t xml:space="preserve"> </w:t>
      </w:r>
      <w:r w:rsidR="008A541E">
        <w:rPr>
          <w:rFonts w:ascii="Verdana" w:hAnsi="Verdana"/>
          <w:sz w:val="18"/>
          <w:szCs w:val="18"/>
          <w:lang w:val="pl-PL"/>
        </w:rPr>
        <w:t>K</w:t>
      </w:r>
      <w:r w:rsidRPr="00487FA7">
        <w:rPr>
          <w:rFonts w:ascii="Verdana" w:hAnsi="Verdana"/>
          <w:sz w:val="18"/>
          <w:szCs w:val="18"/>
          <w:lang w:val="pl-PL"/>
        </w:rPr>
        <w:t xml:space="preserve">olejne HP Wykonawca jest zobowiązany przedkładać </w:t>
      </w:r>
      <w:r w:rsidRPr="00487FA7">
        <w:rPr>
          <w:rFonts w:ascii="Verdana" w:hAnsi="Verdana"/>
          <w:sz w:val="18"/>
          <w:szCs w:val="18"/>
          <w:lang w:val="pl-PL"/>
        </w:rPr>
        <w:lastRenderedPageBreak/>
        <w:t>Zamawiającemu w</w:t>
      </w:r>
      <w:r w:rsidR="008A541E">
        <w:rPr>
          <w:rFonts w:ascii="Verdana" w:hAnsi="Verdana"/>
          <w:sz w:val="18"/>
          <w:szCs w:val="18"/>
          <w:lang w:val="pl-PL"/>
        </w:rPr>
        <w:t xml:space="preserve"> </w:t>
      </w:r>
      <w:r w:rsidRPr="00487FA7">
        <w:rPr>
          <w:rFonts w:ascii="Verdana" w:hAnsi="Verdana"/>
          <w:sz w:val="18"/>
          <w:szCs w:val="18"/>
          <w:lang w:val="pl-PL"/>
        </w:rPr>
        <w:t>przypadku wystąpienia opóźnień lub zmian związanych z terminem wykonania poszczególnych elementów dokumentacji projektowej</w:t>
      </w:r>
      <w:r w:rsidR="008A541E">
        <w:rPr>
          <w:rFonts w:ascii="Verdana" w:hAnsi="Verdana"/>
          <w:sz w:val="18"/>
          <w:szCs w:val="18"/>
          <w:lang w:val="pl-PL"/>
        </w:rPr>
        <w:t>,</w:t>
      </w:r>
      <w:r w:rsidRPr="00487FA7">
        <w:rPr>
          <w:rFonts w:ascii="Verdana" w:hAnsi="Verdana"/>
          <w:sz w:val="18"/>
          <w:szCs w:val="18"/>
          <w:lang w:val="pl-PL"/>
        </w:rPr>
        <w:t xml:space="preserve"> z</w:t>
      </w:r>
      <w:r w:rsidR="008A541E">
        <w:rPr>
          <w:rFonts w:ascii="Verdana" w:hAnsi="Verdana"/>
          <w:sz w:val="18"/>
          <w:szCs w:val="18"/>
          <w:lang w:val="pl-PL"/>
        </w:rPr>
        <w:t xml:space="preserve"> </w:t>
      </w:r>
      <w:r w:rsidRPr="00487FA7">
        <w:rPr>
          <w:rFonts w:ascii="Verdana" w:hAnsi="Verdana"/>
          <w:sz w:val="18"/>
          <w:szCs w:val="18"/>
          <w:lang w:val="pl-PL"/>
        </w:rPr>
        <w:t>wyjaśnieniem dlaczego nastąpiły zmiany.</w:t>
      </w:r>
    </w:p>
    <w:p w:rsidR="008A541E" w:rsidRDefault="008A541E" w:rsidP="00487FA7">
      <w:pPr>
        <w:tabs>
          <w:tab w:val="left" w:pos="240"/>
        </w:tabs>
        <w:spacing w:after="0"/>
        <w:jc w:val="both"/>
        <w:rPr>
          <w:rFonts w:ascii="Verdana" w:hAnsi="Verdana"/>
          <w:sz w:val="18"/>
          <w:szCs w:val="18"/>
          <w:lang w:val="pl-PL"/>
        </w:rPr>
      </w:pPr>
    </w:p>
    <w:p w:rsidR="008A541E" w:rsidRPr="008A541E" w:rsidRDefault="008A541E" w:rsidP="008A541E">
      <w:pPr>
        <w:numPr>
          <w:ilvl w:val="1"/>
          <w:numId w:val="41"/>
        </w:numPr>
        <w:tabs>
          <w:tab w:val="clear" w:pos="1440"/>
          <w:tab w:val="left" w:pos="360"/>
        </w:tabs>
        <w:spacing w:after="120"/>
        <w:ind w:left="357" w:hanging="357"/>
        <w:jc w:val="both"/>
        <w:rPr>
          <w:rFonts w:ascii="Verdana" w:hAnsi="Verdana"/>
          <w:b/>
          <w:sz w:val="18"/>
          <w:szCs w:val="18"/>
          <w:lang w:val="pl-PL"/>
        </w:rPr>
      </w:pPr>
      <w:r>
        <w:rPr>
          <w:rFonts w:ascii="Verdana" w:hAnsi="Verdana"/>
          <w:b/>
          <w:sz w:val="18"/>
          <w:szCs w:val="18"/>
          <w:u w:val="single"/>
          <w:lang w:val="pl-PL"/>
        </w:rPr>
        <w:t>Sprawozdanie z postępu prac (SP)</w:t>
      </w:r>
    </w:p>
    <w:p w:rsidR="008A541E" w:rsidRPr="008A541E" w:rsidRDefault="008A541E" w:rsidP="008A541E">
      <w:pPr>
        <w:autoSpaceDE w:val="0"/>
        <w:autoSpaceDN w:val="0"/>
        <w:adjustRightInd w:val="0"/>
        <w:spacing w:after="0"/>
        <w:jc w:val="both"/>
        <w:rPr>
          <w:rFonts w:ascii="Verdana" w:hAnsi="Verdana"/>
          <w:sz w:val="18"/>
          <w:szCs w:val="18"/>
          <w:lang w:val="pl-PL"/>
        </w:rPr>
      </w:pPr>
      <w:r w:rsidRPr="008A541E">
        <w:rPr>
          <w:rFonts w:ascii="Verdana" w:hAnsi="Verdana"/>
          <w:sz w:val="18"/>
          <w:szCs w:val="18"/>
          <w:lang w:val="pl-PL"/>
        </w:rPr>
        <w:t>Do 5-go dnia każdego miesiąca Wykonawca przekaże Zamawiającemu sprawozdanie z prac wykonanych w minionym miesiącu. Zostaną w nim określone również planowane na bieżący miesiąc zadania do wykonania mające na celu poprawne i terminowe wykonanie dokumentacji. W</w:t>
      </w:r>
      <w:r>
        <w:rPr>
          <w:rFonts w:ascii="Verdana" w:hAnsi="Verdana"/>
          <w:sz w:val="18"/>
          <w:szCs w:val="18"/>
          <w:lang w:val="pl-PL"/>
        </w:rPr>
        <w:t xml:space="preserve"> </w:t>
      </w:r>
      <w:r w:rsidRPr="008A541E">
        <w:rPr>
          <w:rFonts w:ascii="Verdana" w:hAnsi="Verdana"/>
          <w:sz w:val="18"/>
          <w:szCs w:val="18"/>
          <w:lang w:val="pl-PL"/>
        </w:rPr>
        <w:t>SP winna się również znaleźć informacja o ewentualnych zagrożeniach terminowych i technicznych w realizacji poszczególnych elementów rozliczeniowych.</w:t>
      </w:r>
    </w:p>
    <w:p w:rsidR="00487FA7" w:rsidRPr="00487FA7" w:rsidRDefault="00487FA7" w:rsidP="008A541E">
      <w:pPr>
        <w:autoSpaceDE w:val="0"/>
        <w:autoSpaceDN w:val="0"/>
        <w:adjustRightInd w:val="0"/>
        <w:spacing w:after="0"/>
        <w:jc w:val="both"/>
        <w:rPr>
          <w:rFonts w:ascii="Verdana" w:eastAsia="MS Mincho" w:hAnsi="Verdana"/>
          <w:b/>
          <w:sz w:val="18"/>
          <w:szCs w:val="18"/>
          <w:u w:val="single"/>
          <w:lang w:val="pl-PL"/>
        </w:rPr>
      </w:pPr>
    </w:p>
    <w:p w:rsidR="00327DC3" w:rsidRDefault="009743F0" w:rsidP="00401696">
      <w:pPr>
        <w:numPr>
          <w:ilvl w:val="1"/>
          <w:numId w:val="41"/>
        </w:numPr>
        <w:tabs>
          <w:tab w:val="clear" w:pos="1440"/>
          <w:tab w:val="num" w:pos="360"/>
        </w:tabs>
        <w:autoSpaceDE w:val="0"/>
        <w:autoSpaceDN w:val="0"/>
        <w:adjustRightInd w:val="0"/>
        <w:spacing w:after="120"/>
        <w:ind w:left="357" w:hanging="357"/>
        <w:jc w:val="both"/>
        <w:rPr>
          <w:rFonts w:ascii="Verdana" w:eastAsia="MS Mincho" w:hAnsi="Verdana"/>
          <w:b/>
          <w:sz w:val="18"/>
          <w:szCs w:val="18"/>
          <w:u w:val="single"/>
          <w:lang w:val="pl-PL"/>
        </w:rPr>
      </w:pPr>
      <w:r w:rsidRPr="008A541E">
        <w:rPr>
          <w:rFonts w:ascii="Verdana" w:eastAsia="MS Mincho" w:hAnsi="Verdana"/>
          <w:b/>
          <w:sz w:val="18"/>
          <w:szCs w:val="18"/>
          <w:u w:val="single"/>
          <w:lang w:val="pl-PL"/>
        </w:rPr>
        <w:t>Rady Techniczne (RT)</w:t>
      </w:r>
    </w:p>
    <w:p w:rsidR="00401696" w:rsidRDefault="00401696" w:rsidP="00401696">
      <w:pPr>
        <w:tabs>
          <w:tab w:val="left" w:pos="240"/>
        </w:tabs>
        <w:spacing w:after="0"/>
        <w:jc w:val="both"/>
        <w:rPr>
          <w:rFonts w:ascii="Verdana" w:hAnsi="Verdana"/>
          <w:sz w:val="18"/>
          <w:szCs w:val="18"/>
          <w:lang w:val="pl-PL"/>
        </w:rPr>
      </w:pPr>
      <w:r w:rsidRPr="00401696">
        <w:rPr>
          <w:rFonts w:ascii="Verdana" w:hAnsi="Verdana"/>
          <w:sz w:val="18"/>
          <w:szCs w:val="18"/>
          <w:lang w:val="pl-PL"/>
        </w:rPr>
        <w:t>Przewiduje się, iż RT będą odbywały się w</w:t>
      </w:r>
      <w:r>
        <w:rPr>
          <w:rFonts w:ascii="Verdana" w:hAnsi="Verdana"/>
          <w:sz w:val="18"/>
          <w:szCs w:val="18"/>
          <w:lang w:val="pl-PL"/>
        </w:rPr>
        <w:t xml:space="preserve"> zależności od </w:t>
      </w:r>
      <w:r w:rsidRPr="00401696">
        <w:rPr>
          <w:rFonts w:ascii="Verdana" w:hAnsi="Verdana"/>
          <w:sz w:val="18"/>
          <w:szCs w:val="18"/>
          <w:lang w:val="pl-PL"/>
        </w:rPr>
        <w:t xml:space="preserve">potrzeb lecz nie rzadziej niż raz na dwa miesiące. </w:t>
      </w:r>
    </w:p>
    <w:p w:rsidR="00401696" w:rsidRPr="00401696" w:rsidRDefault="00401696" w:rsidP="00401696">
      <w:pPr>
        <w:tabs>
          <w:tab w:val="left" w:pos="240"/>
        </w:tabs>
        <w:spacing w:after="0"/>
        <w:jc w:val="both"/>
        <w:rPr>
          <w:rFonts w:ascii="Verdana" w:hAnsi="Verdana"/>
          <w:sz w:val="18"/>
          <w:szCs w:val="18"/>
          <w:lang w:val="pl-PL"/>
        </w:rPr>
      </w:pPr>
      <w:r w:rsidRPr="00401696">
        <w:rPr>
          <w:rFonts w:ascii="Verdana" w:hAnsi="Verdana"/>
          <w:sz w:val="18"/>
          <w:szCs w:val="18"/>
          <w:lang w:val="pl-PL"/>
        </w:rPr>
        <w:t xml:space="preserve">RT może być zwołana na wniosek </w:t>
      </w:r>
      <w:r>
        <w:rPr>
          <w:rFonts w:ascii="Verdana" w:hAnsi="Verdana"/>
          <w:sz w:val="18"/>
          <w:szCs w:val="18"/>
          <w:lang w:val="pl-PL"/>
        </w:rPr>
        <w:t>Zamawiającego lub</w:t>
      </w:r>
      <w:r w:rsidRPr="00401696">
        <w:rPr>
          <w:rFonts w:ascii="Verdana" w:hAnsi="Verdana"/>
          <w:sz w:val="18"/>
          <w:szCs w:val="18"/>
          <w:lang w:val="pl-PL"/>
        </w:rPr>
        <w:t xml:space="preserve"> Wykonawcy. Miejscem spotkań jest siedziba Z</w:t>
      </w:r>
      <w:r>
        <w:rPr>
          <w:rFonts w:ascii="Verdana" w:hAnsi="Verdana"/>
          <w:sz w:val="18"/>
          <w:szCs w:val="18"/>
          <w:lang w:val="pl-PL"/>
        </w:rPr>
        <w:t>amawiającego</w:t>
      </w:r>
      <w:r w:rsidRPr="00401696">
        <w:rPr>
          <w:rFonts w:ascii="Verdana" w:hAnsi="Verdana"/>
          <w:sz w:val="18"/>
          <w:szCs w:val="18"/>
          <w:lang w:val="pl-PL"/>
        </w:rPr>
        <w:t xml:space="preserve"> lecz w</w:t>
      </w:r>
      <w:r>
        <w:rPr>
          <w:rFonts w:ascii="Verdana" w:hAnsi="Verdana"/>
          <w:sz w:val="18"/>
          <w:szCs w:val="18"/>
          <w:lang w:val="pl-PL"/>
        </w:rPr>
        <w:t xml:space="preserve"> </w:t>
      </w:r>
      <w:r w:rsidRPr="00401696">
        <w:rPr>
          <w:rFonts w:ascii="Verdana" w:hAnsi="Verdana"/>
          <w:sz w:val="18"/>
          <w:szCs w:val="18"/>
          <w:lang w:val="pl-PL"/>
        </w:rPr>
        <w:t>uzasadnionych przypadkach dopuszcza się inne miejsce spotkania. Głównymi celami RT jest:</w:t>
      </w:r>
    </w:p>
    <w:p w:rsidR="00401696" w:rsidRPr="00401696" w:rsidRDefault="00401696" w:rsidP="00401696">
      <w:pPr>
        <w:numPr>
          <w:ilvl w:val="0"/>
          <w:numId w:val="43"/>
        </w:numPr>
        <w:spacing w:after="0"/>
        <w:jc w:val="both"/>
        <w:rPr>
          <w:rFonts w:ascii="Verdana" w:hAnsi="Verdana"/>
          <w:sz w:val="18"/>
          <w:szCs w:val="18"/>
          <w:lang w:val="pl-PL"/>
        </w:rPr>
      </w:pPr>
      <w:r w:rsidRPr="00401696">
        <w:rPr>
          <w:rFonts w:ascii="Verdana" w:hAnsi="Verdana"/>
          <w:sz w:val="18"/>
          <w:szCs w:val="18"/>
          <w:lang w:val="pl-PL" w:eastAsia="pl-PL" w:bidi="ar-SA"/>
        </w:rPr>
        <w:t>omówienie harmonogramu prac projektowych</w:t>
      </w:r>
      <w:r w:rsidRPr="00401696">
        <w:rPr>
          <w:rFonts w:ascii="Verdana" w:hAnsi="Verdana"/>
          <w:sz w:val="18"/>
          <w:szCs w:val="18"/>
          <w:lang w:val="pl-PL"/>
        </w:rPr>
        <w:t>,</w:t>
      </w:r>
    </w:p>
    <w:p w:rsidR="00401696" w:rsidRPr="00401696" w:rsidRDefault="00401696" w:rsidP="00401696">
      <w:pPr>
        <w:numPr>
          <w:ilvl w:val="0"/>
          <w:numId w:val="43"/>
        </w:numPr>
        <w:spacing w:after="0"/>
        <w:jc w:val="both"/>
        <w:rPr>
          <w:rFonts w:ascii="Verdana" w:hAnsi="Verdana"/>
          <w:sz w:val="18"/>
          <w:szCs w:val="18"/>
          <w:lang w:val="pl-PL"/>
        </w:rPr>
      </w:pPr>
      <w:r w:rsidRPr="00401696">
        <w:rPr>
          <w:rFonts w:ascii="Verdana" w:hAnsi="Verdana"/>
          <w:sz w:val="18"/>
          <w:szCs w:val="18"/>
          <w:lang w:val="pl-PL"/>
        </w:rPr>
        <w:t>omówienie przez Wykonawcę proponowanych rozwiązań projektowych,</w:t>
      </w:r>
    </w:p>
    <w:p w:rsidR="00401696" w:rsidRPr="00401696" w:rsidRDefault="00401696" w:rsidP="00401696">
      <w:pPr>
        <w:numPr>
          <w:ilvl w:val="0"/>
          <w:numId w:val="43"/>
        </w:numPr>
        <w:autoSpaceDE w:val="0"/>
        <w:autoSpaceDN w:val="0"/>
        <w:adjustRightInd w:val="0"/>
        <w:spacing w:after="0"/>
        <w:jc w:val="both"/>
        <w:rPr>
          <w:rFonts w:ascii="Verdana" w:hAnsi="Verdana"/>
          <w:sz w:val="18"/>
          <w:szCs w:val="18"/>
          <w:lang w:val="pl-PL" w:eastAsia="pl-PL" w:bidi="ar-SA"/>
        </w:rPr>
      </w:pPr>
      <w:r w:rsidRPr="00401696">
        <w:rPr>
          <w:rFonts w:ascii="Verdana" w:hAnsi="Verdana"/>
          <w:sz w:val="18"/>
          <w:szCs w:val="18"/>
          <w:lang w:val="pl-PL" w:eastAsia="pl-PL" w:bidi="ar-SA"/>
        </w:rPr>
        <w:t>przedstawienie przez Zamawiającego wniosków z własnych przeglądów opracowań projektowych,</w:t>
      </w:r>
    </w:p>
    <w:p w:rsidR="00401696" w:rsidRPr="00401696" w:rsidRDefault="00401696" w:rsidP="00401696">
      <w:pPr>
        <w:numPr>
          <w:ilvl w:val="0"/>
          <w:numId w:val="43"/>
        </w:numPr>
        <w:spacing w:after="0"/>
        <w:jc w:val="both"/>
        <w:rPr>
          <w:rFonts w:ascii="Verdana" w:hAnsi="Verdana"/>
          <w:sz w:val="18"/>
          <w:szCs w:val="18"/>
          <w:lang w:val="pl-PL"/>
        </w:rPr>
      </w:pPr>
      <w:r w:rsidRPr="00401696">
        <w:rPr>
          <w:rFonts w:ascii="Verdana" w:hAnsi="Verdana"/>
          <w:sz w:val="18"/>
          <w:szCs w:val="18"/>
          <w:lang w:val="pl-PL"/>
        </w:rPr>
        <w:t>uzgodnienie rozwiązań projektowych bądź wskazanie konieczności ich modyfikacji.</w:t>
      </w:r>
    </w:p>
    <w:p w:rsidR="00880A4A" w:rsidRDefault="00401696" w:rsidP="00880A4A">
      <w:pPr>
        <w:tabs>
          <w:tab w:val="left" w:pos="240"/>
        </w:tabs>
        <w:spacing w:after="0"/>
        <w:jc w:val="both"/>
        <w:rPr>
          <w:rFonts w:ascii="Verdana" w:hAnsi="Verdana"/>
          <w:sz w:val="18"/>
          <w:szCs w:val="18"/>
          <w:lang w:val="pl-PL"/>
        </w:rPr>
      </w:pPr>
      <w:r w:rsidRPr="00401696">
        <w:rPr>
          <w:rFonts w:ascii="Verdana" w:hAnsi="Verdana"/>
          <w:sz w:val="18"/>
          <w:szCs w:val="18"/>
          <w:lang w:val="pl-PL"/>
        </w:rPr>
        <w:t xml:space="preserve">Każda </w:t>
      </w:r>
      <w:r w:rsidR="00880A4A">
        <w:rPr>
          <w:rFonts w:ascii="Verdana" w:hAnsi="Verdana"/>
          <w:sz w:val="18"/>
          <w:szCs w:val="18"/>
          <w:lang w:val="pl-PL"/>
        </w:rPr>
        <w:t>Ra</w:t>
      </w:r>
      <w:r w:rsidRPr="00401696">
        <w:rPr>
          <w:rFonts w:ascii="Verdana" w:hAnsi="Verdana"/>
          <w:sz w:val="18"/>
          <w:szCs w:val="18"/>
          <w:lang w:val="pl-PL"/>
        </w:rPr>
        <w:t xml:space="preserve">da </w:t>
      </w:r>
      <w:r w:rsidR="00880A4A">
        <w:rPr>
          <w:rFonts w:ascii="Verdana" w:hAnsi="Verdana"/>
          <w:sz w:val="18"/>
          <w:szCs w:val="18"/>
          <w:lang w:val="pl-PL"/>
        </w:rPr>
        <w:t>T</w:t>
      </w:r>
      <w:r w:rsidRPr="00401696">
        <w:rPr>
          <w:rFonts w:ascii="Verdana" w:hAnsi="Verdana"/>
          <w:sz w:val="18"/>
          <w:szCs w:val="18"/>
          <w:lang w:val="pl-PL"/>
        </w:rPr>
        <w:t>echniczna będzie zakończona spisaniem protokołu/notatki, do wykonania czego zobowiązany jest Wykonawca. Proponowana treść notatki zostanie przekazana do Zamawiającego</w:t>
      </w:r>
      <w:r w:rsidR="00880A4A">
        <w:rPr>
          <w:rFonts w:ascii="Verdana" w:hAnsi="Verdana"/>
          <w:sz w:val="18"/>
          <w:szCs w:val="18"/>
          <w:lang w:val="pl-PL"/>
        </w:rPr>
        <w:t>.</w:t>
      </w:r>
      <w:r w:rsidRPr="00401696">
        <w:rPr>
          <w:rFonts w:ascii="Verdana" w:hAnsi="Verdana"/>
          <w:sz w:val="18"/>
          <w:szCs w:val="18"/>
          <w:lang w:val="pl-PL"/>
        </w:rPr>
        <w:t xml:space="preserve"> W przypadku braku uwag zostanie ona zaakceptowana i przesłana Wykonawcy, który przekażę ją pozostałym uczestnikom spotkania. Nie wyklucza się sporządzenia protokołu</w:t>
      </w:r>
      <w:r w:rsidR="00880A4A">
        <w:rPr>
          <w:rFonts w:ascii="Verdana" w:hAnsi="Verdana"/>
          <w:sz w:val="18"/>
          <w:szCs w:val="18"/>
          <w:lang w:val="pl-PL"/>
        </w:rPr>
        <w:t>/notatki</w:t>
      </w:r>
      <w:r w:rsidRPr="00401696">
        <w:rPr>
          <w:rFonts w:ascii="Verdana" w:hAnsi="Verdana"/>
          <w:sz w:val="18"/>
          <w:szCs w:val="18"/>
          <w:lang w:val="pl-PL"/>
        </w:rPr>
        <w:t xml:space="preserve"> bezpośrednio po spotkaniu.</w:t>
      </w:r>
    </w:p>
    <w:p w:rsidR="00880A4A" w:rsidRPr="00880A4A" w:rsidRDefault="00880A4A" w:rsidP="00880A4A">
      <w:pPr>
        <w:tabs>
          <w:tab w:val="left" w:pos="240"/>
        </w:tabs>
        <w:spacing w:after="0"/>
        <w:jc w:val="both"/>
        <w:rPr>
          <w:rFonts w:ascii="Verdana" w:hAnsi="Verdana"/>
          <w:sz w:val="18"/>
          <w:szCs w:val="18"/>
          <w:lang w:val="pl-PL"/>
        </w:rPr>
      </w:pPr>
    </w:p>
    <w:p w:rsidR="00401696" w:rsidRPr="00880A4A" w:rsidRDefault="00401696" w:rsidP="00880A4A">
      <w:pPr>
        <w:numPr>
          <w:ilvl w:val="1"/>
          <w:numId w:val="41"/>
        </w:numPr>
        <w:tabs>
          <w:tab w:val="clear" w:pos="1440"/>
          <w:tab w:val="left" w:pos="360"/>
        </w:tabs>
        <w:spacing w:after="0"/>
        <w:ind w:left="360"/>
        <w:jc w:val="both"/>
        <w:rPr>
          <w:rFonts w:ascii="Verdana" w:hAnsi="Verdana"/>
          <w:b/>
          <w:sz w:val="18"/>
          <w:szCs w:val="18"/>
          <w:u w:val="single"/>
          <w:lang w:val="pl-PL"/>
        </w:rPr>
      </w:pPr>
      <w:r w:rsidRPr="00880A4A">
        <w:rPr>
          <w:rFonts w:ascii="Verdana" w:eastAsia="MS Mincho" w:hAnsi="Verdana"/>
          <w:b/>
          <w:sz w:val="18"/>
          <w:szCs w:val="18"/>
          <w:u w:val="single"/>
          <w:lang w:val="pl-PL"/>
        </w:rPr>
        <w:t>Inne</w:t>
      </w:r>
    </w:p>
    <w:p w:rsidR="00401696" w:rsidRPr="00401696" w:rsidRDefault="00401696" w:rsidP="00401696">
      <w:pPr>
        <w:spacing w:after="0"/>
        <w:jc w:val="both"/>
        <w:rPr>
          <w:rFonts w:ascii="Verdana" w:hAnsi="Verdana"/>
          <w:sz w:val="18"/>
          <w:szCs w:val="18"/>
          <w:lang w:val="pl-PL"/>
        </w:rPr>
      </w:pPr>
      <w:r w:rsidRPr="00401696">
        <w:rPr>
          <w:rFonts w:ascii="Verdana" w:hAnsi="Verdana"/>
          <w:sz w:val="18"/>
          <w:szCs w:val="18"/>
          <w:lang w:val="pl-PL"/>
        </w:rPr>
        <w:t>Niezależnie od opisanych powyżej rozwiązań, mających na celu zapewnienie jak najwyższej jakości opracowywanej dokumentacji, Wykonawca ma prawo do składania</w:t>
      </w:r>
      <w:r w:rsidR="00880A4A">
        <w:rPr>
          <w:rFonts w:ascii="Verdana" w:hAnsi="Verdana"/>
          <w:sz w:val="18"/>
          <w:szCs w:val="18"/>
          <w:lang w:val="pl-PL"/>
        </w:rPr>
        <w:t xml:space="preserve"> i </w:t>
      </w:r>
      <w:r w:rsidRPr="00401696">
        <w:rPr>
          <w:rFonts w:ascii="Verdana" w:hAnsi="Verdana"/>
          <w:sz w:val="18"/>
          <w:szCs w:val="18"/>
          <w:lang w:val="pl-PL"/>
        </w:rPr>
        <w:t xml:space="preserve">uzgadniania przez ZDW </w:t>
      </w:r>
      <w:r w:rsidR="00880A4A">
        <w:rPr>
          <w:rFonts w:ascii="Verdana" w:hAnsi="Verdana"/>
          <w:sz w:val="18"/>
          <w:szCs w:val="18"/>
          <w:lang w:val="pl-PL"/>
        </w:rPr>
        <w:t xml:space="preserve">w Katowicach </w:t>
      </w:r>
      <w:r w:rsidRPr="00401696">
        <w:rPr>
          <w:rFonts w:ascii="Verdana" w:hAnsi="Verdana"/>
          <w:sz w:val="18"/>
          <w:szCs w:val="18"/>
          <w:lang w:val="pl-PL"/>
        </w:rPr>
        <w:t>cząstkowych rozwiązań projektowych.</w:t>
      </w:r>
    </w:p>
    <w:p w:rsidR="00401696" w:rsidRPr="00401696" w:rsidRDefault="00401696" w:rsidP="00401696">
      <w:pPr>
        <w:spacing w:after="0"/>
        <w:jc w:val="both"/>
        <w:rPr>
          <w:rFonts w:ascii="Verdana" w:hAnsi="Verdana"/>
          <w:sz w:val="18"/>
          <w:szCs w:val="18"/>
          <w:lang w:val="pl-PL"/>
        </w:rPr>
      </w:pPr>
      <w:r w:rsidRPr="00401696">
        <w:rPr>
          <w:rFonts w:ascii="Verdana" w:hAnsi="Verdana"/>
          <w:sz w:val="18"/>
          <w:szCs w:val="18"/>
          <w:lang w:val="pl-PL"/>
        </w:rPr>
        <w:t>Zamawiający</w:t>
      </w:r>
      <w:r w:rsidR="00880A4A">
        <w:rPr>
          <w:rFonts w:ascii="Verdana" w:hAnsi="Verdana"/>
          <w:sz w:val="18"/>
          <w:szCs w:val="18"/>
          <w:lang w:val="pl-PL"/>
        </w:rPr>
        <w:t xml:space="preserve"> lub ZDW w Katowicach </w:t>
      </w:r>
      <w:r w:rsidRPr="00401696">
        <w:rPr>
          <w:rFonts w:ascii="Verdana" w:hAnsi="Verdana"/>
          <w:sz w:val="18"/>
          <w:szCs w:val="18"/>
          <w:lang w:val="pl-PL"/>
        </w:rPr>
        <w:t>dopuszczają możliwość zlecenia przeprowadzenie kontroli dokumentacji projektowej niezależnej Jednostce.</w:t>
      </w:r>
    </w:p>
    <w:p w:rsidR="00401696" w:rsidRPr="008A541E" w:rsidRDefault="00401696" w:rsidP="00880A4A">
      <w:pPr>
        <w:autoSpaceDE w:val="0"/>
        <w:autoSpaceDN w:val="0"/>
        <w:adjustRightInd w:val="0"/>
        <w:spacing w:after="0"/>
        <w:jc w:val="both"/>
        <w:rPr>
          <w:rFonts w:ascii="Verdana" w:eastAsia="MS Mincho" w:hAnsi="Verdana"/>
          <w:b/>
          <w:sz w:val="18"/>
          <w:szCs w:val="18"/>
          <w:u w:val="single"/>
          <w:lang w:val="pl-PL"/>
        </w:rPr>
      </w:pPr>
    </w:p>
    <w:p w:rsidR="00327DC3" w:rsidRDefault="00B01C67" w:rsidP="00880A4A">
      <w:pPr>
        <w:numPr>
          <w:ilvl w:val="0"/>
          <w:numId w:val="41"/>
        </w:numPr>
        <w:tabs>
          <w:tab w:val="clear" w:pos="0"/>
          <w:tab w:val="left" w:pos="480"/>
        </w:tabs>
        <w:spacing w:after="120"/>
        <w:ind w:left="482" w:hanging="482"/>
        <w:jc w:val="both"/>
        <w:rPr>
          <w:rFonts w:ascii="Verdana" w:hAnsi="Verdana"/>
          <w:b/>
          <w:sz w:val="18"/>
          <w:szCs w:val="18"/>
          <w:u w:val="single"/>
          <w:lang w:val="pl-PL"/>
        </w:rPr>
      </w:pPr>
      <w:r w:rsidRPr="00880A4A">
        <w:rPr>
          <w:rFonts w:ascii="Verdana" w:hAnsi="Verdana"/>
          <w:b/>
          <w:sz w:val="18"/>
          <w:szCs w:val="18"/>
          <w:u w:val="single"/>
          <w:lang w:val="pl-PL"/>
        </w:rPr>
        <w:t>Wycena, rozliczenie i o</w:t>
      </w:r>
      <w:r w:rsidR="00327DC3" w:rsidRPr="00880A4A">
        <w:rPr>
          <w:rFonts w:ascii="Verdana" w:hAnsi="Verdana"/>
          <w:b/>
          <w:sz w:val="18"/>
          <w:szCs w:val="18"/>
          <w:u w:val="single"/>
          <w:lang w:val="pl-PL"/>
        </w:rPr>
        <w:t>dbiór dokumentacji projektowej</w:t>
      </w:r>
    </w:p>
    <w:p w:rsidR="00D16979" w:rsidRPr="003B601B" w:rsidRDefault="00D16979" w:rsidP="00D16979">
      <w:pPr>
        <w:numPr>
          <w:ilvl w:val="0"/>
          <w:numId w:val="46"/>
        </w:numPr>
        <w:tabs>
          <w:tab w:val="clear" w:pos="928"/>
          <w:tab w:val="num" w:pos="360"/>
        </w:tabs>
        <w:spacing w:after="0"/>
        <w:ind w:left="360"/>
        <w:jc w:val="both"/>
        <w:rPr>
          <w:rFonts w:ascii="Verdana" w:hAnsi="Verdana"/>
          <w:sz w:val="18"/>
          <w:szCs w:val="18"/>
          <w:lang w:val="pl-PL"/>
        </w:rPr>
      </w:pPr>
      <w:r w:rsidRPr="003B601B">
        <w:rPr>
          <w:rFonts w:ascii="Verdana" w:hAnsi="Verdana"/>
          <w:sz w:val="18"/>
          <w:szCs w:val="18"/>
          <w:lang w:val="pl-PL"/>
        </w:rPr>
        <w:t xml:space="preserve">W cenie ofertowej należy uwzględnić koszt uzgodnień oraz materiałów wejściowych koniecznych do realizacji dokumentacji projektowej, wynikających z analizy przeprowadzonej przez Wykonawcę w zakresie niezbędnym dla wykonania przedmiotowego zamierzenia inwestycyjnego objętego zamówieniem oraz wszystkie elementy dokumentacji projektowej określone w niniejszym OPZ. Cena ofertowa winna uwzględniać koszty wynikające z wymagań określonych w pkt </w:t>
      </w:r>
      <w:fldSimple w:instr=" REF _Ref357581653 \r \h  \* MERGEFORMAT ">
        <w:r w:rsidR="00DC16C3" w:rsidRPr="00DC16C3">
          <w:rPr>
            <w:rFonts w:ascii="Verdana" w:hAnsi="Verdana"/>
            <w:sz w:val="18"/>
            <w:szCs w:val="18"/>
            <w:lang w:val="pl-PL"/>
          </w:rPr>
          <w:t>0</w:t>
        </w:r>
      </w:fldSimple>
      <w:r w:rsidRPr="003B601B">
        <w:rPr>
          <w:rFonts w:ascii="Verdana" w:hAnsi="Verdana"/>
          <w:sz w:val="18"/>
          <w:szCs w:val="18"/>
          <w:lang w:val="pl-PL"/>
        </w:rPr>
        <w:t xml:space="preserve"> niniejszego OPZ oraz koszty udziału w postępowaniu przetargowym na wykonanie robót budowlanych (m.in. w zakresie udzielania odpowiedzi na zapytania ofertowe) oraz przeniesienia na Zamawiającego autorskich praw majątkowych do rozporządzania i korzystania z przedmiotu zamówienia.</w:t>
      </w:r>
    </w:p>
    <w:p w:rsidR="00D16979" w:rsidRPr="003B601B" w:rsidRDefault="00D16979" w:rsidP="00D16979">
      <w:pPr>
        <w:numPr>
          <w:ilvl w:val="0"/>
          <w:numId w:val="46"/>
        </w:numPr>
        <w:tabs>
          <w:tab w:val="clear" w:pos="928"/>
          <w:tab w:val="num" w:pos="360"/>
        </w:tabs>
        <w:spacing w:after="0"/>
        <w:ind w:left="360"/>
        <w:jc w:val="both"/>
        <w:rPr>
          <w:rFonts w:ascii="Verdana" w:hAnsi="Verdana"/>
          <w:sz w:val="18"/>
          <w:szCs w:val="18"/>
          <w:lang w:val="pl-PL"/>
        </w:rPr>
      </w:pPr>
      <w:r w:rsidRPr="003B601B">
        <w:rPr>
          <w:rFonts w:ascii="Verdana" w:hAnsi="Verdana"/>
          <w:sz w:val="18"/>
          <w:szCs w:val="18"/>
          <w:lang w:val="pl-PL"/>
        </w:rPr>
        <w:t xml:space="preserve">Zamawiający </w:t>
      </w:r>
      <w:r w:rsidR="004B229B" w:rsidRPr="003B601B">
        <w:rPr>
          <w:rFonts w:ascii="Verdana" w:hAnsi="Verdana"/>
          <w:sz w:val="18"/>
          <w:szCs w:val="18"/>
          <w:lang w:val="pl-PL"/>
        </w:rPr>
        <w:t>zapłaci Wykonawcy wynagrodzenie za rzeczywiście wykonany zakres prac projektowych, wg ich wartości zawartych w wycenie, jednak wynagrodzenie to nie będzie większe niż cena wskazana w Formularzu Ofertowym</w:t>
      </w:r>
      <w:r w:rsidRPr="003B601B">
        <w:rPr>
          <w:rFonts w:ascii="Verdana" w:hAnsi="Verdana"/>
          <w:sz w:val="18"/>
          <w:szCs w:val="18"/>
          <w:lang w:val="pl-PL"/>
        </w:rPr>
        <w:t>.</w:t>
      </w:r>
    </w:p>
    <w:p w:rsidR="00D16979" w:rsidRPr="003B601B" w:rsidRDefault="00D16979" w:rsidP="00D16979">
      <w:pPr>
        <w:numPr>
          <w:ilvl w:val="0"/>
          <w:numId w:val="46"/>
        </w:numPr>
        <w:tabs>
          <w:tab w:val="clear" w:pos="928"/>
          <w:tab w:val="left" w:pos="360"/>
          <w:tab w:val="num" w:pos="480"/>
        </w:tabs>
        <w:spacing w:after="0"/>
        <w:ind w:left="360"/>
        <w:jc w:val="both"/>
        <w:rPr>
          <w:rFonts w:ascii="Verdana" w:hAnsi="Verdana"/>
          <w:sz w:val="18"/>
          <w:szCs w:val="18"/>
          <w:lang w:val="pl-PL"/>
        </w:rPr>
      </w:pPr>
      <w:r w:rsidRPr="003B601B">
        <w:rPr>
          <w:rFonts w:ascii="Verdana" w:hAnsi="Verdana"/>
          <w:sz w:val="18"/>
          <w:szCs w:val="18"/>
          <w:lang w:val="pl-PL"/>
        </w:rPr>
        <w:t>Poszczególne elementy rozliczeniowe/kompletną dokumentację projektową należy złożyć w kancelarii Zamawiającego.</w:t>
      </w:r>
    </w:p>
    <w:p w:rsidR="00D16979" w:rsidRPr="003B601B" w:rsidRDefault="00D16979" w:rsidP="00D16979">
      <w:pPr>
        <w:numPr>
          <w:ilvl w:val="0"/>
          <w:numId w:val="46"/>
        </w:numPr>
        <w:tabs>
          <w:tab w:val="clear" w:pos="928"/>
          <w:tab w:val="left" w:pos="360"/>
          <w:tab w:val="num" w:pos="480"/>
        </w:tabs>
        <w:spacing w:after="0"/>
        <w:ind w:left="360"/>
        <w:jc w:val="both"/>
        <w:rPr>
          <w:rFonts w:ascii="Verdana" w:hAnsi="Verdana"/>
          <w:sz w:val="18"/>
          <w:szCs w:val="18"/>
          <w:lang w:val="pl-PL"/>
        </w:rPr>
      </w:pPr>
      <w:r w:rsidRPr="003B601B">
        <w:rPr>
          <w:rFonts w:ascii="Verdana" w:hAnsi="Verdana"/>
          <w:sz w:val="18"/>
          <w:szCs w:val="18"/>
          <w:lang w:val="pl-PL"/>
        </w:rPr>
        <w:t>Weryfikacja dokumentacji projektowej nastąpi w ciągu 30 dni roboczych, a następnie po stwierdzeniu, że dokumentacja została prawidłowo wykonana oraz złożona w ilości przewidzianej umową, zostaje sporządzony protokół odbioru podpisany przez upoważnionego przedstawiciela Zamawiającego wskazanego w</w:t>
      </w:r>
      <w:r w:rsidR="003B601B" w:rsidRPr="003B601B">
        <w:rPr>
          <w:rFonts w:ascii="Verdana" w:hAnsi="Verdana"/>
          <w:sz w:val="18"/>
          <w:szCs w:val="18"/>
          <w:lang w:val="pl-PL"/>
        </w:rPr>
        <w:t xml:space="preserve"> </w:t>
      </w:r>
      <w:r w:rsidRPr="003B601B">
        <w:rPr>
          <w:rFonts w:ascii="Verdana" w:hAnsi="Verdana"/>
          <w:sz w:val="18"/>
          <w:szCs w:val="18"/>
          <w:lang w:val="pl-PL"/>
        </w:rPr>
        <w:t>umowie.</w:t>
      </w:r>
    </w:p>
    <w:p w:rsidR="00D16979" w:rsidRPr="003B601B" w:rsidRDefault="00D16979" w:rsidP="00D16979">
      <w:pPr>
        <w:numPr>
          <w:ilvl w:val="0"/>
          <w:numId w:val="46"/>
        </w:numPr>
        <w:tabs>
          <w:tab w:val="clear" w:pos="928"/>
          <w:tab w:val="left" w:pos="360"/>
          <w:tab w:val="num" w:pos="480"/>
        </w:tabs>
        <w:spacing w:after="0"/>
        <w:ind w:hanging="928"/>
        <w:jc w:val="both"/>
        <w:rPr>
          <w:rFonts w:ascii="Verdana" w:hAnsi="Verdana"/>
          <w:sz w:val="18"/>
          <w:szCs w:val="18"/>
          <w:lang w:val="pl-PL"/>
        </w:rPr>
      </w:pPr>
      <w:r w:rsidRPr="003B601B">
        <w:rPr>
          <w:rFonts w:ascii="Verdana" w:hAnsi="Verdana"/>
          <w:sz w:val="18"/>
          <w:szCs w:val="18"/>
          <w:lang w:val="pl-PL"/>
        </w:rPr>
        <w:t>Kopia protokołu odbioru zostanie przekazana Wykonawcy.</w:t>
      </w:r>
    </w:p>
    <w:p w:rsidR="00D16979" w:rsidRPr="00D16979" w:rsidRDefault="00D16979" w:rsidP="00D16979">
      <w:pPr>
        <w:numPr>
          <w:ilvl w:val="0"/>
          <w:numId w:val="46"/>
        </w:numPr>
        <w:tabs>
          <w:tab w:val="clear" w:pos="928"/>
          <w:tab w:val="left" w:pos="360"/>
          <w:tab w:val="num" w:pos="480"/>
        </w:tabs>
        <w:spacing w:after="0"/>
        <w:ind w:left="360"/>
        <w:jc w:val="both"/>
        <w:rPr>
          <w:rFonts w:ascii="Verdana" w:hAnsi="Verdana"/>
          <w:sz w:val="18"/>
          <w:szCs w:val="18"/>
          <w:lang w:val="pl-PL"/>
        </w:rPr>
      </w:pPr>
      <w:r w:rsidRPr="003B601B">
        <w:rPr>
          <w:rFonts w:ascii="Verdana" w:hAnsi="Verdana"/>
          <w:sz w:val="18"/>
          <w:szCs w:val="18"/>
          <w:lang w:val="pl-PL"/>
        </w:rPr>
        <w:t>Protokół</w:t>
      </w:r>
      <w:r w:rsidRPr="00D16979">
        <w:rPr>
          <w:rFonts w:ascii="Verdana" w:hAnsi="Verdana"/>
          <w:sz w:val="18"/>
          <w:szCs w:val="18"/>
          <w:lang w:val="pl-PL"/>
        </w:rPr>
        <w:t xml:space="preserve"> odbioru, podpisany przez upoważnionego przedstawiciela wskazanego w umowie, jest podstawą do wystawienia faktury za wykonaną dokumentację projektową.</w:t>
      </w:r>
    </w:p>
    <w:p w:rsidR="00D16979" w:rsidRPr="00D16979" w:rsidRDefault="00D16979" w:rsidP="00D16979">
      <w:pPr>
        <w:numPr>
          <w:ilvl w:val="0"/>
          <w:numId w:val="46"/>
        </w:numPr>
        <w:tabs>
          <w:tab w:val="clear" w:pos="928"/>
          <w:tab w:val="left" w:pos="360"/>
          <w:tab w:val="num" w:pos="480"/>
        </w:tabs>
        <w:spacing w:after="0"/>
        <w:ind w:left="360"/>
        <w:jc w:val="both"/>
        <w:rPr>
          <w:rFonts w:ascii="Verdana" w:hAnsi="Verdana"/>
          <w:sz w:val="18"/>
          <w:szCs w:val="18"/>
          <w:lang w:val="pl-PL"/>
        </w:rPr>
      </w:pPr>
      <w:r w:rsidRPr="00D16979">
        <w:rPr>
          <w:rFonts w:ascii="Verdana" w:hAnsi="Verdana"/>
          <w:sz w:val="18"/>
          <w:szCs w:val="18"/>
          <w:lang w:val="pl-PL"/>
        </w:rPr>
        <w:lastRenderedPageBreak/>
        <w:t>W przypadku stwierdzenia niezgodności wykonanej dokumentacji projektowej z założonymi wymaganiami oraz Opisem Przedmiotu Zamówienia, dokumentacja projektowa zostaje zwrócona Wykonawcy, celem jej poprawienia, z</w:t>
      </w:r>
      <w:r w:rsidR="003B601B">
        <w:rPr>
          <w:rFonts w:ascii="Verdana" w:hAnsi="Verdana"/>
          <w:sz w:val="18"/>
          <w:szCs w:val="18"/>
          <w:lang w:val="pl-PL"/>
        </w:rPr>
        <w:t xml:space="preserve"> </w:t>
      </w:r>
      <w:r w:rsidRPr="00D16979">
        <w:rPr>
          <w:rFonts w:ascii="Verdana" w:hAnsi="Verdana"/>
          <w:sz w:val="18"/>
          <w:szCs w:val="18"/>
          <w:lang w:val="pl-PL"/>
        </w:rPr>
        <w:t>wyznaczeniem terminu naniesienia poprawek.</w:t>
      </w:r>
    </w:p>
    <w:p w:rsidR="00880A4A" w:rsidRPr="00D16979" w:rsidRDefault="00880A4A" w:rsidP="00D16979">
      <w:pPr>
        <w:tabs>
          <w:tab w:val="left" w:pos="480"/>
        </w:tabs>
        <w:spacing w:after="0"/>
        <w:jc w:val="both"/>
        <w:rPr>
          <w:rFonts w:ascii="Verdana" w:hAnsi="Verdana"/>
          <w:b/>
          <w:sz w:val="18"/>
          <w:szCs w:val="18"/>
          <w:u w:val="single"/>
          <w:lang w:val="pl-PL"/>
        </w:rPr>
      </w:pPr>
    </w:p>
    <w:p w:rsidR="00EC262A" w:rsidRPr="004959DC" w:rsidRDefault="00EC262A" w:rsidP="00E82975">
      <w:pPr>
        <w:numPr>
          <w:ilvl w:val="0"/>
          <w:numId w:val="36"/>
        </w:numPr>
        <w:tabs>
          <w:tab w:val="left" w:pos="425"/>
        </w:tabs>
        <w:spacing w:after="120"/>
        <w:ind w:left="1287" w:hanging="1287"/>
        <w:jc w:val="both"/>
        <w:rPr>
          <w:rFonts w:ascii="Verdana" w:hAnsi="Verdana"/>
          <w:b/>
          <w:sz w:val="18"/>
          <w:szCs w:val="18"/>
          <w:u w:val="single"/>
          <w:lang w:val="pl-PL"/>
        </w:rPr>
      </w:pPr>
      <w:r w:rsidRPr="004959DC">
        <w:rPr>
          <w:rFonts w:ascii="Verdana" w:hAnsi="Verdana"/>
          <w:b/>
          <w:sz w:val="18"/>
          <w:szCs w:val="18"/>
          <w:u w:val="single"/>
          <w:lang w:val="pl-PL"/>
        </w:rPr>
        <w:t>Przepisy związane</w:t>
      </w:r>
    </w:p>
    <w:p w:rsidR="00EC262A" w:rsidRPr="00A64AE9" w:rsidRDefault="00FB1DB6" w:rsidP="00E82975">
      <w:pPr>
        <w:tabs>
          <w:tab w:val="left" w:pos="720"/>
        </w:tabs>
        <w:spacing w:after="0"/>
        <w:jc w:val="both"/>
        <w:rPr>
          <w:rFonts w:ascii="Verdana" w:hAnsi="Verdana"/>
          <w:sz w:val="18"/>
          <w:szCs w:val="18"/>
          <w:lang w:val="pl-PL"/>
        </w:rPr>
      </w:pPr>
      <w:bookmarkStart w:id="6" w:name="_Ref357599225"/>
      <w:bookmarkStart w:id="7" w:name="_Ref368917977"/>
      <w:bookmarkStart w:id="8" w:name="_Ref357598679"/>
      <w:r>
        <w:rPr>
          <w:rFonts w:ascii="Verdana" w:hAnsi="Verdana"/>
          <w:sz w:val="18"/>
          <w:szCs w:val="18"/>
          <w:lang w:val="pl-PL"/>
        </w:rPr>
        <w:t>[1.1]</w:t>
      </w:r>
      <w:r>
        <w:rPr>
          <w:rFonts w:ascii="Verdana" w:hAnsi="Verdana"/>
          <w:sz w:val="18"/>
          <w:szCs w:val="18"/>
          <w:lang w:val="pl-PL"/>
        </w:rPr>
        <w:tab/>
      </w:r>
      <w:r w:rsidR="004E3B4D" w:rsidRPr="00A64AE9">
        <w:rPr>
          <w:rFonts w:ascii="Verdana" w:hAnsi="Verdana"/>
          <w:sz w:val="18"/>
          <w:szCs w:val="18"/>
          <w:lang w:val="pl-PL"/>
        </w:rPr>
        <w:t>Ustawa z dnia 10.04.2003 </w:t>
      </w:r>
      <w:r w:rsidR="00EC262A" w:rsidRPr="00A64AE9">
        <w:rPr>
          <w:rFonts w:ascii="Verdana" w:hAnsi="Verdana"/>
          <w:sz w:val="18"/>
          <w:szCs w:val="18"/>
          <w:lang w:val="pl-PL"/>
        </w:rPr>
        <w:t>r. o szczególnych zasadach przygotowania i realizacji inwestycji w zakresi</w:t>
      </w:r>
      <w:r w:rsidR="004E3B4D" w:rsidRPr="00A64AE9">
        <w:rPr>
          <w:rFonts w:ascii="Verdana" w:hAnsi="Verdana"/>
          <w:sz w:val="18"/>
          <w:szCs w:val="18"/>
          <w:lang w:val="pl-PL"/>
        </w:rPr>
        <w:t>e dróg publicznych</w:t>
      </w:r>
      <w:bookmarkEnd w:id="6"/>
    </w:p>
    <w:p w:rsidR="00EC262A" w:rsidRPr="00A64AE9" w:rsidRDefault="00472101" w:rsidP="00E82975">
      <w:pPr>
        <w:tabs>
          <w:tab w:val="left" w:pos="720"/>
        </w:tabs>
        <w:spacing w:after="0"/>
        <w:jc w:val="both"/>
        <w:rPr>
          <w:rFonts w:ascii="Verdana" w:hAnsi="Verdana"/>
          <w:sz w:val="18"/>
          <w:szCs w:val="18"/>
          <w:lang w:val="pl-PL"/>
        </w:rPr>
      </w:pPr>
      <w:bookmarkStart w:id="9" w:name="_Ref387151435"/>
      <w:bookmarkEnd w:id="7"/>
      <w:r>
        <w:rPr>
          <w:rFonts w:ascii="Verdana" w:hAnsi="Verdana"/>
          <w:sz w:val="18"/>
          <w:szCs w:val="18"/>
          <w:lang w:val="pl-PL"/>
        </w:rPr>
        <w:t>[1.2]</w:t>
      </w:r>
      <w:r>
        <w:rPr>
          <w:rFonts w:ascii="Verdana" w:hAnsi="Verdana"/>
          <w:sz w:val="18"/>
          <w:szCs w:val="18"/>
          <w:lang w:val="pl-PL"/>
        </w:rPr>
        <w:tab/>
      </w:r>
      <w:r w:rsidR="004E3B4D" w:rsidRPr="00A64AE9">
        <w:rPr>
          <w:rFonts w:ascii="Verdana" w:hAnsi="Verdana"/>
          <w:sz w:val="18"/>
          <w:szCs w:val="18"/>
          <w:lang w:val="pl-PL"/>
        </w:rPr>
        <w:t>Ustawa z dnia 07.07.1994 </w:t>
      </w:r>
      <w:r w:rsidR="00EC262A" w:rsidRPr="00A64AE9">
        <w:rPr>
          <w:rFonts w:ascii="Verdana" w:hAnsi="Verdana"/>
          <w:sz w:val="18"/>
          <w:szCs w:val="18"/>
          <w:lang w:val="pl-PL"/>
        </w:rPr>
        <w:t>r. - Prawo budowlane</w:t>
      </w:r>
      <w:bookmarkEnd w:id="8"/>
      <w:bookmarkEnd w:id="9"/>
    </w:p>
    <w:p w:rsidR="00EC262A" w:rsidRPr="00A64AE9" w:rsidRDefault="00472101" w:rsidP="00E82975">
      <w:pPr>
        <w:tabs>
          <w:tab w:val="left" w:pos="720"/>
        </w:tabs>
        <w:spacing w:after="0"/>
        <w:jc w:val="both"/>
        <w:rPr>
          <w:rFonts w:ascii="Verdana" w:hAnsi="Verdana"/>
          <w:sz w:val="18"/>
          <w:szCs w:val="18"/>
          <w:lang w:val="pl-PL"/>
        </w:rPr>
      </w:pPr>
      <w:bookmarkStart w:id="10" w:name="_Ref357599619"/>
      <w:bookmarkStart w:id="11" w:name="_Ref357599584"/>
      <w:bookmarkStart w:id="12" w:name="_Ref357599261"/>
      <w:r>
        <w:rPr>
          <w:rFonts w:ascii="Verdana" w:hAnsi="Verdana"/>
          <w:sz w:val="18"/>
          <w:szCs w:val="18"/>
          <w:lang w:val="pl-PL"/>
        </w:rPr>
        <w:t>[1.3]</w:t>
      </w:r>
      <w:r>
        <w:rPr>
          <w:rFonts w:ascii="Verdana" w:hAnsi="Verdana"/>
          <w:sz w:val="18"/>
          <w:szCs w:val="18"/>
          <w:lang w:val="pl-PL"/>
        </w:rPr>
        <w:tab/>
      </w:r>
      <w:r w:rsidR="00EC262A" w:rsidRPr="00A64AE9">
        <w:rPr>
          <w:rFonts w:ascii="Verdana" w:hAnsi="Verdana"/>
          <w:sz w:val="18"/>
          <w:szCs w:val="18"/>
          <w:lang w:val="pl-PL"/>
        </w:rPr>
        <w:t>Ust</w:t>
      </w:r>
      <w:r w:rsidR="00AE5EDC" w:rsidRPr="00A64AE9">
        <w:rPr>
          <w:rFonts w:ascii="Verdana" w:hAnsi="Verdana"/>
          <w:sz w:val="18"/>
          <w:szCs w:val="18"/>
          <w:lang w:val="pl-PL"/>
        </w:rPr>
        <w:t>awa z dnia 13.10.</w:t>
      </w:r>
      <w:r w:rsidR="004E3B4D" w:rsidRPr="00A64AE9">
        <w:rPr>
          <w:rFonts w:ascii="Verdana" w:hAnsi="Verdana"/>
          <w:sz w:val="18"/>
          <w:szCs w:val="18"/>
          <w:lang w:val="pl-PL"/>
        </w:rPr>
        <w:t>1998 </w:t>
      </w:r>
      <w:r w:rsidR="00EC262A" w:rsidRPr="00A64AE9">
        <w:rPr>
          <w:rFonts w:ascii="Verdana" w:hAnsi="Verdana"/>
          <w:sz w:val="18"/>
          <w:szCs w:val="18"/>
          <w:lang w:val="pl-PL"/>
        </w:rPr>
        <w:t>r. Przepisy wprowadzające ustawy reformujące admin</w:t>
      </w:r>
      <w:r w:rsidR="00991E2A" w:rsidRPr="00A64AE9">
        <w:rPr>
          <w:rFonts w:ascii="Verdana" w:hAnsi="Verdana"/>
          <w:sz w:val="18"/>
          <w:szCs w:val="18"/>
          <w:lang w:val="pl-PL"/>
        </w:rPr>
        <w:t>istrację publiczną</w:t>
      </w:r>
      <w:bookmarkEnd w:id="10"/>
    </w:p>
    <w:p w:rsidR="00EC262A" w:rsidRPr="00A64AE9" w:rsidRDefault="00472101" w:rsidP="00E82975">
      <w:pPr>
        <w:tabs>
          <w:tab w:val="left" w:pos="720"/>
        </w:tabs>
        <w:spacing w:after="0"/>
        <w:jc w:val="both"/>
        <w:rPr>
          <w:rFonts w:ascii="Verdana" w:hAnsi="Verdana"/>
          <w:sz w:val="18"/>
          <w:szCs w:val="18"/>
          <w:lang w:val="pl-PL"/>
        </w:rPr>
      </w:pPr>
      <w:bookmarkStart w:id="13" w:name="_Ref369257593"/>
      <w:r>
        <w:rPr>
          <w:rFonts w:ascii="Verdana" w:hAnsi="Verdana"/>
          <w:sz w:val="18"/>
          <w:szCs w:val="18"/>
          <w:lang w:val="pl-PL"/>
        </w:rPr>
        <w:t>[1.4]</w:t>
      </w:r>
      <w:r>
        <w:rPr>
          <w:rFonts w:ascii="Verdana" w:hAnsi="Verdana"/>
          <w:sz w:val="18"/>
          <w:szCs w:val="18"/>
          <w:lang w:val="pl-PL"/>
        </w:rPr>
        <w:tab/>
      </w:r>
      <w:r w:rsidR="00EC262A" w:rsidRPr="00A64AE9">
        <w:rPr>
          <w:rFonts w:ascii="Verdana" w:hAnsi="Verdana"/>
          <w:sz w:val="18"/>
          <w:szCs w:val="18"/>
          <w:lang w:val="pl-PL"/>
        </w:rPr>
        <w:t>Ustawa z dnia 21.03.1985</w:t>
      </w:r>
      <w:r w:rsidR="004E3B4D" w:rsidRPr="00A64AE9">
        <w:rPr>
          <w:rFonts w:ascii="Verdana" w:hAnsi="Verdana"/>
          <w:sz w:val="18"/>
          <w:szCs w:val="18"/>
          <w:lang w:val="pl-PL"/>
        </w:rPr>
        <w:t> </w:t>
      </w:r>
      <w:r w:rsidR="00EC262A" w:rsidRPr="00A64AE9">
        <w:rPr>
          <w:rFonts w:ascii="Verdana" w:hAnsi="Verdana"/>
          <w:sz w:val="18"/>
          <w:szCs w:val="18"/>
          <w:lang w:val="pl-PL"/>
        </w:rPr>
        <w:t>r. o drogach publicznych</w:t>
      </w:r>
      <w:bookmarkEnd w:id="13"/>
    </w:p>
    <w:p w:rsidR="00EC262A" w:rsidRPr="00A64AE9" w:rsidRDefault="00472101" w:rsidP="00E82975">
      <w:pPr>
        <w:tabs>
          <w:tab w:val="left" w:pos="720"/>
        </w:tabs>
        <w:spacing w:after="0"/>
        <w:jc w:val="both"/>
        <w:rPr>
          <w:rFonts w:ascii="Verdana" w:hAnsi="Verdana"/>
          <w:sz w:val="18"/>
          <w:szCs w:val="18"/>
          <w:lang w:val="pl-PL"/>
        </w:rPr>
      </w:pPr>
      <w:bookmarkStart w:id="14" w:name="_Ref387150581"/>
      <w:r>
        <w:rPr>
          <w:rFonts w:ascii="Verdana" w:hAnsi="Verdana"/>
          <w:sz w:val="18"/>
          <w:szCs w:val="18"/>
          <w:lang w:val="pl-PL"/>
        </w:rPr>
        <w:t>[1.5]</w:t>
      </w:r>
      <w:r>
        <w:rPr>
          <w:rFonts w:ascii="Verdana" w:hAnsi="Verdana"/>
          <w:sz w:val="18"/>
          <w:szCs w:val="18"/>
          <w:lang w:val="pl-PL"/>
        </w:rPr>
        <w:tab/>
      </w:r>
      <w:r w:rsidR="004E3B4D" w:rsidRPr="00A64AE9">
        <w:rPr>
          <w:rFonts w:ascii="Verdana" w:hAnsi="Verdana"/>
          <w:sz w:val="18"/>
          <w:szCs w:val="18"/>
          <w:lang w:val="pl-PL"/>
        </w:rPr>
        <w:t>Ustawa z dnia 17.05.1989 </w:t>
      </w:r>
      <w:r w:rsidR="00EC262A" w:rsidRPr="00A64AE9">
        <w:rPr>
          <w:rFonts w:ascii="Verdana" w:hAnsi="Verdana"/>
          <w:sz w:val="18"/>
          <w:szCs w:val="18"/>
          <w:lang w:val="pl-PL"/>
        </w:rPr>
        <w:t xml:space="preserve">r. Prawo geodezyjne i </w:t>
      </w:r>
      <w:r w:rsidR="004E3B4D" w:rsidRPr="00A64AE9">
        <w:rPr>
          <w:rFonts w:ascii="Verdana" w:hAnsi="Verdana"/>
          <w:sz w:val="18"/>
          <w:szCs w:val="18"/>
          <w:lang w:val="pl-PL"/>
        </w:rPr>
        <w:t>kartograficzne</w:t>
      </w:r>
      <w:bookmarkEnd w:id="11"/>
      <w:bookmarkEnd w:id="14"/>
    </w:p>
    <w:p w:rsidR="00EC262A" w:rsidRPr="00A64AE9" w:rsidRDefault="00472101" w:rsidP="00E82975">
      <w:pPr>
        <w:tabs>
          <w:tab w:val="left" w:pos="720"/>
        </w:tabs>
        <w:spacing w:after="0"/>
        <w:jc w:val="both"/>
        <w:rPr>
          <w:rFonts w:ascii="Verdana" w:hAnsi="Verdana"/>
          <w:sz w:val="18"/>
          <w:szCs w:val="18"/>
          <w:lang w:val="pl-PL"/>
        </w:rPr>
      </w:pPr>
      <w:bookmarkStart w:id="15" w:name="_Ref357599596"/>
      <w:bookmarkStart w:id="16" w:name="_Ref357598828"/>
      <w:r>
        <w:rPr>
          <w:rFonts w:ascii="Verdana" w:hAnsi="Verdana"/>
          <w:sz w:val="18"/>
          <w:szCs w:val="18"/>
          <w:lang w:val="pl-PL"/>
        </w:rPr>
        <w:t>[1.6]</w:t>
      </w:r>
      <w:r>
        <w:rPr>
          <w:rFonts w:ascii="Verdana" w:hAnsi="Verdana"/>
          <w:sz w:val="18"/>
          <w:szCs w:val="18"/>
          <w:lang w:val="pl-PL"/>
        </w:rPr>
        <w:tab/>
      </w:r>
      <w:r w:rsidR="004E3B4D" w:rsidRPr="00A64AE9">
        <w:rPr>
          <w:rFonts w:ascii="Verdana" w:hAnsi="Verdana"/>
          <w:sz w:val="18"/>
          <w:szCs w:val="18"/>
          <w:lang w:val="pl-PL"/>
        </w:rPr>
        <w:t>Ustawa z dnia 21.08.1997 </w:t>
      </w:r>
      <w:r w:rsidR="00EC262A" w:rsidRPr="00A64AE9">
        <w:rPr>
          <w:rFonts w:ascii="Verdana" w:hAnsi="Verdana"/>
          <w:sz w:val="18"/>
          <w:szCs w:val="18"/>
          <w:lang w:val="pl-PL"/>
        </w:rPr>
        <w:t>r. o gospodarc</w:t>
      </w:r>
      <w:r w:rsidR="004E3B4D" w:rsidRPr="00A64AE9">
        <w:rPr>
          <w:rFonts w:ascii="Verdana" w:hAnsi="Verdana"/>
          <w:sz w:val="18"/>
          <w:szCs w:val="18"/>
          <w:lang w:val="pl-PL"/>
        </w:rPr>
        <w:t>e nieruchomościami</w:t>
      </w:r>
      <w:bookmarkEnd w:id="15"/>
    </w:p>
    <w:p w:rsidR="00EC262A" w:rsidRPr="00A64AE9" w:rsidRDefault="00472101" w:rsidP="00E82975">
      <w:pPr>
        <w:tabs>
          <w:tab w:val="left" w:pos="720"/>
        </w:tabs>
        <w:spacing w:after="0"/>
        <w:jc w:val="both"/>
        <w:rPr>
          <w:rFonts w:ascii="Verdana" w:hAnsi="Verdana"/>
          <w:sz w:val="18"/>
          <w:szCs w:val="18"/>
          <w:lang w:val="pl-PL"/>
        </w:rPr>
      </w:pPr>
      <w:r>
        <w:rPr>
          <w:rFonts w:ascii="Verdana" w:hAnsi="Verdana"/>
          <w:sz w:val="18"/>
          <w:szCs w:val="18"/>
          <w:lang w:val="pl-PL"/>
        </w:rPr>
        <w:t>[1.7]</w:t>
      </w:r>
      <w:r>
        <w:rPr>
          <w:rFonts w:ascii="Verdana" w:hAnsi="Verdana"/>
          <w:sz w:val="18"/>
          <w:szCs w:val="18"/>
          <w:lang w:val="pl-PL"/>
        </w:rPr>
        <w:tab/>
      </w:r>
      <w:r w:rsidR="004E3B4D" w:rsidRPr="00A64AE9">
        <w:rPr>
          <w:rFonts w:ascii="Verdana" w:hAnsi="Verdana"/>
          <w:sz w:val="18"/>
          <w:szCs w:val="18"/>
          <w:lang w:val="pl-PL"/>
        </w:rPr>
        <w:t>Ustawa z dnia 27.04.2001 </w:t>
      </w:r>
      <w:r w:rsidR="00EC262A" w:rsidRPr="00A64AE9">
        <w:rPr>
          <w:rFonts w:ascii="Verdana" w:hAnsi="Verdana"/>
          <w:sz w:val="18"/>
          <w:szCs w:val="18"/>
          <w:lang w:val="pl-PL"/>
        </w:rPr>
        <w:t xml:space="preserve">r. Prawo </w:t>
      </w:r>
      <w:r w:rsidR="004E3B4D" w:rsidRPr="00A64AE9">
        <w:rPr>
          <w:rFonts w:ascii="Verdana" w:hAnsi="Verdana"/>
          <w:sz w:val="18"/>
          <w:szCs w:val="18"/>
          <w:lang w:val="pl-PL"/>
        </w:rPr>
        <w:t>ochrony środowiska</w:t>
      </w:r>
    </w:p>
    <w:p w:rsidR="00EC262A" w:rsidRPr="00A64AE9" w:rsidRDefault="00472101" w:rsidP="00E82975">
      <w:pPr>
        <w:tabs>
          <w:tab w:val="left" w:pos="720"/>
        </w:tabs>
        <w:spacing w:after="0"/>
        <w:ind w:left="709" w:hanging="709"/>
        <w:jc w:val="both"/>
        <w:rPr>
          <w:rFonts w:ascii="Verdana" w:hAnsi="Verdana"/>
          <w:sz w:val="18"/>
          <w:szCs w:val="18"/>
          <w:lang w:val="pl-PL"/>
        </w:rPr>
      </w:pPr>
      <w:bookmarkStart w:id="17" w:name="_Ref357598756"/>
      <w:r>
        <w:rPr>
          <w:rFonts w:ascii="Verdana" w:hAnsi="Verdana"/>
          <w:sz w:val="18"/>
          <w:szCs w:val="18"/>
          <w:lang w:val="pl-PL"/>
        </w:rPr>
        <w:t>[1.8]</w:t>
      </w:r>
      <w:r>
        <w:rPr>
          <w:rFonts w:ascii="Verdana" w:hAnsi="Verdana"/>
          <w:sz w:val="18"/>
          <w:szCs w:val="18"/>
          <w:lang w:val="pl-PL"/>
        </w:rPr>
        <w:tab/>
      </w:r>
      <w:r w:rsidR="004E3B4D" w:rsidRPr="00A64AE9">
        <w:rPr>
          <w:rFonts w:ascii="Verdana" w:hAnsi="Verdana"/>
          <w:sz w:val="18"/>
          <w:szCs w:val="18"/>
          <w:lang w:val="pl-PL"/>
        </w:rPr>
        <w:t>Ustawa z dnia 03.10.2008 </w:t>
      </w:r>
      <w:r w:rsidR="00EC262A" w:rsidRPr="00A64AE9">
        <w:rPr>
          <w:rFonts w:ascii="Verdana" w:hAnsi="Verdana"/>
          <w:sz w:val="18"/>
          <w:szCs w:val="18"/>
          <w:lang w:val="pl-PL"/>
        </w:rPr>
        <w:t>r. o udostępnieniu informacji o środowisku i jego ochronie, udziale społeczeństwa w ochronie środowiska oraz o ocenach oddziaływ</w:t>
      </w:r>
      <w:r w:rsidR="00991E2A" w:rsidRPr="00A64AE9">
        <w:rPr>
          <w:rFonts w:ascii="Verdana" w:hAnsi="Verdana"/>
          <w:sz w:val="18"/>
          <w:szCs w:val="18"/>
          <w:lang w:val="pl-PL"/>
        </w:rPr>
        <w:t>ania na środowisko</w:t>
      </w:r>
      <w:bookmarkEnd w:id="17"/>
    </w:p>
    <w:p w:rsidR="00EC262A" w:rsidRPr="00A64AE9" w:rsidRDefault="00472101" w:rsidP="00E82975">
      <w:pPr>
        <w:tabs>
          <w:tab w:val="left" w:pos="720"/>
        </w:tabs>
        <w:spacing w:after="0"/>
        <w:jc w:val="both"/>
        <w:rPr>
          <w:rFonts w:ascii="Verdana" w:hAnsi="Verdana"/>
          <w:sz w:val="18"/>
          <w:szCs w:val="18"/>
          <w:lang w:val="pl-PL"/>
        </w:rPr>
      </w:pPr>
      <w:bookmarkStart w:id="18" w:name="_Ref387151185"/>
      <w:r>
        <w:rPr>
          <w:rFonts w:ascii="Verdana" w:hAnsi="Verdana"/>
          <w:sz w:val="18"/>
          <w:szCs w:val="18"/>
          <w:lang w:val="pl-PL"/>
        </w:rPr>
        <w:t>[1.9]</w:t>
      </w:r>
      <w:r>
        <w:rPr>
          <w:rFonts w:ascii="Verdana" w:hAnsi="Verdana"/>
          <w:sz w:val="18"/>
          <w:szCs w:val="18"/>
          <w:lang w:val="pl-PL"/>
        </w:rPr>
        <w:tab/>
      </w:r>
      <w:r w:rsidR="004E3B4D" w:rsidRPr="00A64AE9">
        <w:rPr>
          <w:rFonts w:ascii="Verdana" w:hAnsi="Verdana"/>
          <w:sz w:val="18"/>
          <w:szCs w:val="18"/>
          <w:lang w:val="pl-PL"/>
        </w:rPr>
        <w:t>Ustawa z dnia 18.07.2001 </w:t>
      </w:r>
      <w:r w:rsidR="00EC262A" w:rsidRPr="00A64AE9">
        <w:rPr>
          <w:rFonts w:ascii="Verdana" w:hAnsi="Verdana"/>
          <w:sz w:val="18"/>
          <w:szCs w:val="18"/>
          <w:lang w:val="pl-PL"/>
        </w:rPr>
        <w:t xml:space="preserve">r. </w:t>
      </w:r>
      <w:r w:rsidR="004E3B4D" w:rsidRPr="00A64AE9">
        <w:rPr>
          <w:rFonts w:ascii="Verdana" w:hAnsi="Verdana"/>
          <w:sz w:val="18"/>
          <w:szCs w:val="18"/>
          <w:lang w:val="pl-PL"/>
        </w:rPr>
        <w:t>– Prawo wodne</w:t>
      </w:r>
      <w:bookmarkEnd w:id="16"/>
      <w:bookmarkEnd w:id="18"/>
    </w:p>
    <w:p w:rsidR="00EC262A" w:rsidRPr="00A64AE9" w:rsidRDefault="00472101" w:rsidP="00E82975">
      <w:pPr>
        <w:tabs>
          <w:tab w:val="left" w:pos="720"/>
        </w:tabs>
        <w:spacing w:after="0"/>
        <w:jc w:val="both"/>
        <w:rPr>
          <w:rFonts w:ascii="Verdana" w:hAnsi="Verdana"/>
          <w:sz w:val="18"/>
          <w:szCs w:val="18"/>
          <w:lang w:val="pl-PL"/>
        </w:rPr>
      </w:pPr>
      <w:bookmarkStart w:id="19" w:name="_Ref357599187"/>
      <w:r>
        <w:rPr>
          <w:rFonts w:ascii="Verdana" w:hAnsi="Verdana"/>
          <w:sz w:val="18"/>
          <w:szCs w:val="18"/>
          <w:lang w:val="pl-PL"/>
        </w:rPr>
        <w:t>[1.10]</w:t>
      </w:r>
      <w:r>
        <w:rPr>
          <w:rFonts w:ascii="Verdana" w:hAnsi="Verdana"/>
          <w:sz w:val="18"/>
          <w:szCs w:val="18"/>
          <w:lang w:val="pl-PL"/>
        </w:rPr>
        <w:tab/>
      </w:r>
      <w:r w:rsidR="00EC262A" w:rsidRPr="00A64AE9">
        <w:rPr>
          <w:rFonts w:ascii="Verdana" w:hAnsi="Verdana"/>
          <w:sz w:val="18"/>
          <w:szCs w:val="18"/>
          <w:lang w:val="pl-PL"/>
        </w:rPr>
        <w:t>Ustawa z dnia 16.04.2004</w:t>
      </w:r>
      <w:r w:rsidR="004E3B4D" w:rsidRPr="00A64AE9">
        <w:rPr>
          <w:rFonts w:ascii="Verdana" w:hAnsi="Verdana"/>
          <w:sz w:val="18"/>
          <w:szCs w:val="18"/>
          <w:lang w:val="pl-PL"/>
        </w:rPr>
        <w:t> </w:t>
      </w:r>
      <w:r w:rsidR="00EC262A" w:rsidRPr="00A64AE9">
        <w:rPr>
          <w:rFonts w:ascii="Verdana" w:hAnsi="Verdana"/>
          <w:sz w:val="18"/>
          <w:szCs w:val="18"/>
          <w:lang w:val="pl-PL"/>
        </w:rPr>
        <w:t>r. o ochronie przyrody</w:t>
      </w:r>
      <w:bookmarkEnd w:id="19"/>
    </w:p>
    <w:p w:rsidR="00EC262A" w:rsidRPr="00A64AE9" w:rsidRDefault="00472101" w:rsidP="00E82975">
      <w:pPr>
        <w:tabs>
          <w:tab w:val="left" w:pos="720"/>
        </w:tabs>
        <w:spacing w:after="0"/>
        <w:jc w:val="both"/>
        <w:rPr>
          <w:rFonts w:ascii="Verdana" w:hAnsi="Verdana"/>
          <w:sz w:val="18"/>
          <w:szCs w:val="18"/>
          <w:lang w:val="pl-PL"/>
        </w:rPr>
      </w:pPr>
      <w:bookmarkStart w:id="20" w:name="_Ref389217266"/>
      <w:r>
        <w:rPr>
          <w:rFonts w:ascii="Verdana" w:hAnsi="Verdana"/>
          <w:sz w:val="18"/>
          <w:szCs w:val="18"/>
          <w:lang w:val="pl-PL"/>
        </w:rPr>
        <w:t>[1.11]</w:t>
      </w:r>
      <w:r>
        <w:rPr>
          <w:rFonts w:ascii="Verdana" w:hAnsi="Verdana"/>
          <w:sz w:val="18"/>
          <w:szCs w:val="18"/>
          <w:lang w:val="pl-PL"/>
        </w:rPr>
        <w:tab/>
      </w:r>
      <w:r w:rsidR="00EC262A" w:rsidRPr="00A64AE9">
        <w:rPr>
          <w:rFonts w:ascii="Verdana" w:hAnsi="Verdana"/>
          <w:sz w:val="18"/>
          <w:szCs w:val="18"/>
          <w:lang w:val="pl-PL"/>
        </w:rPr>
        <w:t>Ustawa z dnia 27.03.2003</w:t>
      </w:r>
      <w:r w:rsidR="004E3B4D" w:rsidRPr="00A64AE9">
        <w:rPr>
          <w:rFonts w:ascii="Verdana" w:hAnsi="Verdana"/>
          <w:sz w:val="18"/>
          <w:szCs w:val="18"/>
          <w:lang w:val="pl-PL"/>
        </w:rPr>
        <w:t> </w:t>
      </w:r>
      <w:r w:rsidR="00EC262A" w:rsidRPr="00A64AE9">
        <w:rPr>
          <w:rFonts w:ascii="Verdana" w:hAnsi="Verdana"/>
          <w:sz w:val="18"/>
          <w:szCs w:val="18"/>
          <w:lang w:val="pl-PL"/>
        </w:rPr>
        <w:t>r. o planowaniu i zagospodarowaniu przestrzennym</w:t>
      </w:r>
      <w:bookmarkEnd w:id="20"/>
    </w:p>
    <w:p w:rsidR="00EC262A" w:rsidRPr="00A64AE9" w:rsidRDefault="00472101" w:rsidP="00E82975">
      <w:pPr>
        <w:tabs>
          <w:tab w:val="left" w:pos="720"/>
        </w:tabs>
        <w:spacing w:after="0"/>
        <w:jc w:val="both"/>
        <w:rPr>
          <w:rFonts w:ascii="Verdana" w:hAnsi="Verdana"/>
          <w:sz w:val="18"/>
          <w:szCs w:val="18"/>
          <w:lang w:val="pl-PL"/>
        </w:rPr>
      </w:pPr>
      <w:r>
        <w:rPr>
          <w:rFonts w:ascii="Verdana" w:hAnsi="Verdana"/>
          <w:sz w:val="18"/>
          <w:szCs w:val="18"/>
          <w:lang w:val="pl-PL"/>
        </w:rPr>
        <w:t>[1.12]</w:t>
      </w:r>
      <w:r>
        <w:rPr>
          <w:rFonts w:ascii="Verdana" w:hAnsi="Verdana"/>
          <w:sz w:val="18"/>
          <w:szCs w:val="18"/>
          <w:lang w:val="pl-PL"/>
        </w:rPr>
        <w:tab/>
      </w:r>
      <w:r w:rsidR="00EC262A" w:rsidRPr="00A64AE9">
        <w:rPr>
          <w:rFonts w:ascii="Verdana" w:hAnsi="Verdana"/>
          <w:sz w:val="18"/>
          <w:szCs w:val="18"/>
          <w:lang w:val="pl-PL"/>
        </w:rPr>
        <w:t>Ustawa z dnia 29.01.2004</w:t>
      </w:r>
      <w:r w:rsidR="004E3B4D" w:rsidRPr="00A64AE9">
        <w:rPr>
          <w:rFonts w:ascii="Verdana" w:hAnsi="Verdana"/>
          <w:sz w:val="18"/>
          <w:szCs w:val="18"/>
          <w:lang w:val="pl-PL"/>
        </w:rPr>
        <w:t> </w:t>
      </w:r>
      <w:r w:rsidR="00EC262A" w:rsidRPr="00A64AE9">
        <w:rPr>
          <w:rFonts w:ascii="Verdana" w:hAnsi="Verdana"/>
          <w:sz w:val="18"/>
          <w:szCs w:val="18"/>
          <w:lang w:val="pl-PL"/>
        </w:rPr>
        <w:t>r. – Prawo zamówień pu</w:t>
      </w:r>
      <w:r w:rsidR="00991E2A" w:rsidRPr="00A64AE9">
        <w:rPr>
          <w:rFonts w:ascii="Verdana" w:hAnsi="Verdana"/>
          <w:sz w:val="18"/>
          <w:szCs w:val="18"/>
          <w:lang w:val="pl-PL"/>
        </w:rPr>
        <w:t>blicznych</w:t>
      </w:r>
    </w:p>
    <w:p w:rsidR="00EC262A" w:rsidRPr="00A64AE9" w:rsidRDefault="00472101" w:rsidP="00E82975">
      <w:pPr>
        <w:tabs>
          <w:tab w:val="left" w:pos="720"/>
        </w:tabs>
        <w:spacing w:after="0"/>
        <w:jc w:val="both"/>
        <w:rPr>
          <w:rFonts w:ascii="Verdana" w:hAnsi="Verdana"/>
          <w:sz w:val="18"/>
          <w:szCs w:val="18"/>
          <w:lang w:val="pl-PL"/>
        </w:rPr>
      </w:pPr>
      <w:bookmarkStart w:id="21" w:name="_Ref357598375"/>
      <w:r>
        <w:rPr>
          <w:rFonts w:ascii="Verdana" w:hAnsi="Verdana"/>
          <w:sz w:val="18"/>
          <w:szCs w:val="18"/>
          <w:lang w:val="pl-PL"/>
        </w:rPr>
        <w:t>[1.13]</w:t>
      </w:r>
      <w:r>
        <w:rPr>
          <w:rFonts w:ascii="Verdana" w:hAnsi="Verdana"/>
          <w:sz w:val="18"/>
          <w:szCs w:val="18"/>
          <w:lang w:val="pl-PL"/>
        </w:rPr>
        <w:tab/>
      </w:r>
      <w:r w:rsidR="00EC262A" w:rsidRPr="00A64AE9">
        <w:rPr>
          <w:rFonts w:ascii="Verdana" w:hAnsi="Verdana"/>
          <w:sz w:val="18"/>
          <w:szCs w:val="18"/>
          <w:lang w:val="pl-PL"/>
        </w:rPr>
        <w:t xml:space="preserve">Ustawa z dnia </w:t>
      </w:r>
      <w:r w:rsidR="00AE5EDC" w:rsidRPr="00A64AE9">
        <w:rPr>
          <w:rFonts w:ascii="Verdana" w:hAnsi="Verdana"/>
          <w:sz w:val="18"/>
          <w:szCs w:val="18"/>
          <w:lang w:val="pl-PL"/>
        </w:rPr>
        <w:t>0</w:t>
      </w:r>
      <w:r w:rsidR="00EC262A" w:rsidRPr="00A64AE9">
        <w:rPr>
          <w:rFonts w:ascii="Verdana" w:hAnsi="Verdana"/>
          <w:sz w:val="18"/>
          <w:szCs w:val="18"/>
          <w:lang w:val="pl-PL"/>
        </w:rPr>
        <w:t>9</w:t>
      </w:r>
      <w:r w:rsidR="00AE5EDC" w:rsidRPr="00A64AE9">
        <w:rPr>
          <w:rFonts w:ascii="Verdana" w:hAnsi="Verdana"/>
          <w:sz w:val="18"/>
          <w:szCs w:val="18"/>
          <w:lang w:val="pl-PL"/>
        </w:rPr>
        <w:t>.06.</w:t>
      </w:r>
      <w:r w:rsidR="00EC262A" w:rsidRPr="00A64AE9">
        <w:rPr>
          <w:rFonts w:ascii="Verdana" w:hAnsi="Verdana"/>
          <w:sz w:val="18"/>
          <w:szCs w:val="18"/>
          <w:lang w:val="pl-PL"/>
        </w:rPr>
        <w:t>2011 r. Prawo geologiczne i górnicze</w:t>
      </w:r>
      <w:bookmarkEnd w:id="21"/>
    </w:p>
    <w:p w:rsidR="00EC262A" w:rsidRPr="00A64AE9" w:rsidRDefault="00472101" w:rsidP="00E82975">
      <w:pPr>
        <w:tabs>
          <w:tab w:val="left" w:pos="720"/>
        </w:tabs>
        <w:spacing w:after="0"/>
        <w:jc w:val="both"/>
        <w:rPr>
          <w:rFonts w:ascii="Verdana" w:hAnsi="Verdana"/>
          <w:sz w:val="18"/>
          <w:szCs w:val="18"/>
          <w:lang w:val="pl-PL"/>
        </w:rPr>
      </w:pPr>
      <w:bookmarkStart w:id="22" w:name="_Ref369257478"/>
      <w:r>
        <w:rPr>
          <w:rFonts w:ascii="Verdana" w:hAnsi="Verdana"/>
          <w:sz w:val="18"/>
          <w:szCs w:val="18"/>
          <w:lang w:val="pl-PL"/>
        </w:rPr>
        <w:t>[1.14]</w:t>
      </w:r>
      <w:r>
        <w:rPr>
          <w:rFonts w:ascii="Verdana" w:hAnsi="Verdana"/>
          <w:sz w:val="18"/>
          <w:szCs w:val="18"/>
          <w:lang w:val="pl-PL"/>
        </w:rPr>
        <w:tab/>
      </w:r>
      <w:r w:rsidR="00EC262A" w:rsidRPr="00A64AE9">
        <w:rPr>
          <w:rFonts w:ascii="Verdana" w:hAnsi="Verdana"/>
          <w:sz w:val="18"/>
          <w:szCs w:val="18"/>
          <w:lang w:val="pl-PL"/>
        </w:rPr>
        <w:t xml:space="preserve">Ustawa z dnia </w:t>
      </w:r>
      <w:r w:rsidR="00AE5EDC" w:rsidRPr="00A64AE9">
        <w:rPr>
          <w:rFonts w:ascii="Verdana" w:hAnsi="Verdana"/>
          <w:sz w:val="18"/>
          <w:szCs w:val="18"/>
          <w:lang w:val="pl-PL"/>
        </w:rPr>
        <w:t>0</w:t>
      </w:r>
      <w:r w:rsidR="00EC262A" w:rsidRPr="00A64AE9">
        <w:rPr>
          <w:rFonts w:ascii="Verdana" w:hAnsi="Verdana"/>
          <w:sz w:val="18"/>
          <w:szCs w:val="18"/>
          <w:lang w:val="pl-PL"/>
        </w:rPr>
        <w:t>7</w:t>
      </w:r>
      <w:r w:rsidR="00AE5EDC" w:rsidRPr="00A64AE9">
        <w:rPr>
          <w:rFonts w:ascii="Verdana" w:hAnsi="Verdana"/>
          <w:sz w:val="18"/>
          <w:szCs w:val="18"/>
          <w:lang w:val="pl-PL"/>
        </w:rPr>
        <w:t>.05.2010 </w:t>
      </w:r>
      <w:r w:rsidR="00EC262A" w:rsidRPr="00A64AE9">
        <w:rPr>
          <w:rFonts w:ascii="Verdana" w:hAnsi="Verdana"/>
          <w:sz w:val="18"/>
          <w:szCs w:val="18"/>
          <w:lang w:val="pl-PL"/>
        </w:rPr>
        <w:t xml:space="preserve">r. o wspieraniu rozwoju </w:t>
      </w:r>
      <w:bookmarkEnd w:id="22"/>
      <w:r w:rsidR="00EC262A" w:rsidRPr="00A64AE9">
        <w:rPr>
          <w:rFonts w:ascii="Verdana" w:hAnsi="Verdana"/>
          <w:sz w:val="18"/>
          <w:szCs w:val="18"/>
          <w:lang w:val="pl-PL"/>
        </w:rPr>
        <w:t>usług i sieci telekom</w:t>
      </w:r>
      <w:r w:rsidR="00431290" w:rsidRPr="00A64AE9">
        <w:rPr>
          <w:rFonts w:ascii="Verdana" w:hAnsi="Verdana"/>
          <w:sz w:val="18"/>
          <w:szCs w:val="18"/>
          <w:lang w:val="pl-PL"/>
        </w:rPr>
        <w:t>unikacyjnych</w:t>
      </w:r>
    </w:p>
    <w:p w:rsidR="00EC262A" w:rsidRPr="00A64AE9" w:rsidRDefault="00472101" w:rsidP="00E82975">
      <w:pPr>
        <w:tabs>
          <w:tab w:val="left" w:pos="720"/>
        </w:tabs>
        <w:spacing w:after="0"/>
        <w:ind w:left="709" w:hanging="709"/>
        <w:jc w:val="both"/>
        <w:rPr>
          <w:rFonts w:ascii="Verdana" w:hAnsi="Verdana"/>
          <w:sz w:val="18"/>
          <w:szCs w:val="18"/>
          <w:lang w:val="pl-PL"/>
        </w:rPr>
      </w:pPr>
      <w:bookmarkStart w:id="23" w:name="_Ref357598268"/>
      <w:bookmarkEnd w:id="12"/>
      <w:r>
        <w:rPr>
          <w:rFonts w:ascii="Verdana" w:hAnsi="Verdana"/>
          <w:sz w:val="18"/>
          <w:szCs w:val="18"/>
          <w:lang w:val="pl-PL"/>
        </w:rPr>
        <w:t>[1.15]</w:t>
      </w:r>
      <w:r>
        <w:rPr>
          <w:rFonts w:ascii="Verdana" w:hAnsi="Verdana"/>
          <w:sz w:val="18"/>
          <w:szCs w:val="18"/>
          <w:lang w:val="pl-PL"/>
        </w:rPr>
        <w:tab/>
      </w:r>
      <w:r w:rsidR="00EC262A" w:rsidRPr="00A64AE9">
        <w:rPr>
          <w:rFonts w:ascii="Verdana" w:hAnsi="Verdana"/>
          <w:sz w:val="18"/>
          <w:szCs w:val="18"/>
          <w:lang w:val="pl-PL"/>
        </w:rPr>
        <w:t>Rozporządzenie Ministra Transportu i Gospodarki Morskiej z dnia 02.03.1999</w:t>
      </w:r>
      <w:r w:rsidR="004E3B4D" w:rsidRPr="00A64AE9">
        <w:rPr>
          <w:rFonts w:ascii="Verdana" w:hAnsi="Verdana"/>
          <w:sz w:val="18"/>
          <w:szCs w:val="18"/>
          <w:lang w:val="pl-PL"/>
        </w:rPr>
        <w:t> </w:t>
      </w:r>
      <w:r w:rsidR="00EC262A" w:rsidRPr="00A64AE9">
        <w:rPr>
          <w:rFonts w:ascii="Verdana" w:hAnsi="Verdana"/>
          <w:sz w:val="18"/>
          <w:szCs w:val="18"/>
          <w:lang w:val="pl-PL"/>
        </w:rPr>
        <w:t>r. w sprawie warunków technicznych, jakim powinny odpowiadać drogi publiczne i ich usytuowanie</w:t>
      </w:r>
      <w:bookmarkEnd w:id="23"/>
    </w:p>
    <w:p w:rsidR="00431290" w:rsidRPr="00A64AE9" w:rsidRDefault="00472101" w:rsidP="00E82975">
      <w:pPr>
        <w:tabs>
          <w:tab w:val="left" w:pos="720"/>
        </w:tabs>
        <w:spacing w:after="0"/>
        <w:ind w:left="709" w:hanging="709"/>
        <w:jc w:val="both"/>
        <w:rPr>
          <w:rFonts w:ascii="Verdana" w:hAnsi="Verdana"/>
          <w:sz w:val="18"/>
          <w:szCs w:val="18"/>
          <w:lang w:val="pl-PL"/>
        </w:rPr>
      </w:pPr>
      <w:bookmarkStart w:id="24" w:name="_Ref387909048"/>
      <w:r>
        <w:rPr>
          <w:rFonts w:ascii="Verdana" w:hAnsi="Verdana"/>
          <w:sz w:val="18"/>
          <w:szCs w:val="18"/>
          <w:lang w:val="pl-PL"/>
        </w:rPr>
        <w:t>[1.16]</w:t>
      </w:r>
      <w:r>
        <w:rPr>
          <w:rFonts w:ascii="Verdana" w:hAnsi="Verdana"/>
          <w:sz w:val="18"/>
          <w:szCs w:val="18"/>
          <w:lang w:val="pl-PL"/>
        </w:rPr>
        <w:tab/>
      </w:r>
      <w:r w:rsidR="00431290" w:rsidRPr="00A64AE9">
        <w:rPr>
          <w:rFonts w:ascii="Verdana" w:hAnsi="Verdana"/>
          <w:sz w:val="18"/>
          <w:szCs w:val="18"/>
          <w:lang w:val="pl-PL"/>
        </w:rPr>
        <w:t>Rozporządzenie Ministra Transportu i Gospodarki Morskiej z dnia 30</w:t>
      </w:r>
      <w:r w:rsidR="00AE5EDC" w:rsidRPr="00A64AE9">
        <w:rPr>
          <w:rFonts w:ascii="Verdana" w:hAnsi="Verdana"/>
          <w:sz w:val="18"/>
          <w:szCs w:val="18"/>
          <w:lang w:val="pl-PL"/>
        </w:rPr>
        <w:t>.05.</w:t>
      </w:r>
      <w:r w:rsidR="00431290" w:rsidRPr="00A64AE9">
        <w:rPr>
          <w:rFonts w:ascii="Verdana" w:hAnsi="Verdana"/>
          <w:sz w:val="18"/>
          <w:szCs w:val="18"/>
          <w:lang w:val="pl-PL"/>
        </w:rPr>
        <w:t>2000 r. w sprawie warunków technicznych, jakim powinny odpowiadać drogowe obiekty inżynierskie i ich usytuowanie</w:t>
      </w:r>
      <w:bookmarkEnd w:id="24"/>
    </w:p>
    <w:p w:rsidR="00EC262A" w:rsidRPr="00A64AE9" w:rsidRDefault="00472101" w:rsidP="00E82975">
      <w:pPr>
        <w:tabs>
          <w:tab w:val="left" w:pos="720"/>
        </w:tabs>
        <w:spacing w:after="0"/>
        <w:ind w:left="709" w:hanging="709"/>
        <w:jc w:val="both"/>
        <w:rPr>
          <w:rFonts w:ascii="Verdana" w:hAnsi="Verdana"/>
          <w:sz w:val="18"/>
          <w:szCs w:val="18"/>
          <w:lang w:val="pl-PL"/>
        </w:rPr>
      </w:pPr>
      <w:bookmarkStart w:id="25" w:name="_Ref387150845"/>
      <w:bookmarkStart w:id="26" w:name="_Ref357599381"/>
      <w:r>
        <w:rPr>
          <w:rFonts w:ascii="Verdana" w:hAnsi="Verdana"/>
          <w:sz w:val="18"/>
          <w:szCs w:val="18"/>
          <w:lang w:val="pl-PL"/>
        </w:rPr>
        <w:t>[1.17]</w:t>
      </w:r>
      <w:r>
        <w:rPr>
          <w:rFonts w:ascii="Verdana" w:hAnsi="Verdana"/>
          <w:sz w:val="18"/>
          <w:szCs w:val="18"/>
          <w:lang w:val="pl-PL"/>
        </w:rPr>
        <w:tab/>
      </w:r>
      <w:r w:rsidR="00EC262A" w:rsidRPr="00A64AE9">
        <w:rPr>
          <w:rFonts w:ascii="Verdana" w:hAnsi="Verdana"/>
          <w:sz w:val="18"/>
          <w:szCs w:val="18"/>
          <w:lang w:val="pl-PL"/>
        </w:rPr>
        <w:t>Rozporządzenie Ministra Infrastruktury z dnia 23.09.2003</w:t>
      </w:r>
      <w:r w:rsidR="004E3B4D" w:rsidRPr="00A64AE9">
        <w:rPr>
          <w:rFonts w:ascii="Verdana" w:hAnsi="Verdana"/>
          <w:sz w:val="18"/>
          <w:szCs w:val="18"/>
          <w:lang w:val="pl-PL"/>
        </w:rPr>
        <w:t> </w:t>
      </w:r>
      <w:r w:rsidR="00EC262A" w:rsidRPr="00A64AE9">
        <w:rPr>
          <w:rFonts w:ascii="Verdana" w:hAnsi="Verdana"/>
          <w:sz w:val="18"/>
          <w:szCs w:val="18"/>
          <w:lang w:val="pl-PL"/>
        </w:rPr>
        <w:t>r. w sprawie szczegółowych warunków zarządzania ruchem na drogach oraz wykonywania nadzoru na</w:t>
      </w:r>
      <w:r w:rsidR="004E3B4D" w:rsidRPr="00A64AE9">
        <w:rPr>
          <w:rFonts w:ascii="Verdana" w:hAnsi="Verdana"/>
          <w:sz w:val="18"/>
          <w:szCs w:val="18"/>
          <w:lang w:val="pl-PL"/>
        </w:rPr>
        <w:t>d tym zarządzaniem</w:t>
      </w:r>
      <w:bookmarkEnd w:id="25"/>
    </w:p>
    <w:p w:rsidR="00EC262A" w:rsidRPr="00A64AE9" w:rsidRDefault="00E82975" w:rsidP="00E82975">
      <w:pPr>
        <w:tabs>
          <w:tab w:val="left" w:pos="720"/>
        </w:tabs>
        <w:spacing w:after="0"/>
        <w:ind w:left="709" w:hanging="709"/>
        <w:jc w:val="both"/>
        <w:rPr>
          <w:rFonts w:ascii="Verdana" w:hAnsi="Verdana"/>
          <w:sz w:val="18"/>
          <w:szCs w:val="18"/>
          <w:lang w:val="pl-PL"/>
        </w:rPr>
      </w:pPr>
      <w:bookmarkStart w:id="27" w:name="_Ref387151003"/>
      <w:r>
        <w:rPr>
          <w:rFonts w:ascii="Verdana" w:hAnsi="Verdana"/>
          <w:sz w:val="18"/>
          <w:szCs w:val="18"/>
          <w:lang w:val="pl-PL"/>
        </w:rPr>
        <w:t>[1.18]</w:t>
      </w:r>
      <w:r>
        <w:rPr>
          <w:rFonts w:ascii="Verdana" w:hAnsi="Verdana"/>
          <w:sz w:val="18"/>
          <w:szCs w:val="18"/>
          <w:lang w:val="pl-PL"/>
        </w:rPr>
        <w:tab/>
      </w:r>
      <w:r w:rsidR="00EC262A" w:rsidRPr="00A64AE9">
        <w:rPr>
          <w:rFonts w:ascii="Verdana" w:hAnsi="Verdana"/>
          <w:sz w:val="18"/>
          <w:szCs w:val="18"/>
          <w:lang w:val="pl-PL"/>
        </w:rPr>
        <w:t xml:space="preserve">Rozporządzenie Ministra Transportu, Budownictwa i Gospodarki Morskiej z dnia 25.04.2012 r. </w:t>
      </w:r>
      <w:r w:rsidR="00DC4CA9">
        <w:rPr>
          <w:rFonts w:ascii="Verdana" w:hAnsi="Verdana"/>
          <w:sz w:val="18"/>
          <w:szCs w:val="18"/>
          <w:lang w:val="pl-PL"/>
        </w:rPr>
        <w:t xml:space="preserve">           </w:t>
      </w:r>
      <w:r w:rsidR="00EC262A" w:rsidRPr="00A64AE9">
        <w:rPr>
          <w:rFonts w:ascii="Verdana" w:hAnsi="Verdana"/>
          <w:sz w:val="18"/>
          <w:szCs w:val="18"/>
          <w:lang w:val="pl-PL"/>
        </w:rPr>
        <w:t>w sprawie szczegółowego zakresu i formy projektu budowlanego</w:t>
      </w:r>
      <w:bookmarkEnd w:id="27"/>
    </w:p>
    <w:p w:rsidR="00EC262A" w:rsidRPr="00A64AE9" w:rsidRDefault="00E82975" w:rsidP="00E82975">
      <w:pPr>
        <w:tabs>
          <w:tab w:val="left" w:pos="720"/>
        </w:tabs>
        <w:spacing w:after="0"/>
        <w:ind w:left="709" w:hanging="709"/>
        <w:jc w:val="both"/>
        <w:rPr>
          <w:rFonts w:ascii="Verdana" w:hAnsi="Verdana"/>
          <w:sz w:val="18"/>
          <w:szCs w:val="18"/>
          <w:lang w:val="pl-PL"/>
        </w:rPr>
      </w:pPr>
      <w:bookmarkStart w:id="28" w:name="_Ref387150957"/>
      <w:r>
        <w:rPr>
          <w:rFonts w:ascii="Verdana" w:hAnsi="Verdana"/>
          <w:sz w:val="18"/>
          <w:szCs w:val="18"/>
          <w:lang w:val="pl-PL"/>
        </w:rPr>
        <w:t>[1.19]</w:t>
      </w:r>
      <w:r>
        <w:rPr>
          <w:rFonts w:ascii="Verdana" w:hAnsi="Verdana"/>
          <w:sz w:val="18"/>
          <w:szCs w:val="18"/>
          <w:lang w:val="pl-PL"/>
        </w:rPr>
        <w:tab/>
      </w:r>
      <w:r w:rsidR="00EC262A" w:rsidRPr="00A64AE9">
        <w:rPr>
          <w:rFonts w:ascii="Verdana" w:hAnsi="Verdana"/>
          <w:sz w:val="18"/>
          <w:szCs w:val="18"/>
          <w:lang w:val="pl-PL"/>
        </w:rPr>
        <w:t>Rozporządzenie Ministra Infra</w:t>
      </w:r>
      <w:r w:rsidR="004E3B4D" w:rsidRPr="00A64AE9">
        <w:rPr>
          <w:rFonts w:ascii="Verdana" w:hAnsi="Verdana"/>
          <w:sz w:val="18"/>
          <w:szCs w:val="18"/>
          <w:lang w:val="pl-PL"/>
        </w:rPr>
        <w:t>struktury z dnia 23.06.2003 </w:t>
      </w:r>
      <w:r w:rsidR="00EC262A" w:rsidRPr="00A64AE9">
        <w:rPr>
          <w:rFonts w:ascii="Verdana" w:hAnsi="Verdana"/>
          <w:sz w:val="18"/>
          <w:szCs w:val="18"/>
          <w:lang w:val="pl-PL"/>
        </w:rPr>
        <w:t>r. w sprawie informacji dotyczącej bezpieczeństwa i ochrony zdrowia oraz planu bezpieczeństwa i ochrony zdrowia</w:t>
      </w:r>
      <w:bookmarkEnd w:id="26"/>
      <w:bookmarkEnd w:id="28"/>
    </w:p>
    <w:p w:rsidR="00EC262A" w:rsidRPr="00A64AE9" w:rsidRDefault="00E82975" w:rsidP="00E82975">
      <w:pPr>
        <w:tabs>
          <w:tab w:val="left" w:pos="720"/>
        </w:tabs>
        <w:spacing w:after="0"/>
        <w:ind w:left="709" w:hanging="709"/>
        <w:jc w:val="both"/>
        <w:rPr>
          <w:rFonts w:ascii="Verdana" w:hAnsi="Verdana"/>
          <w:sz w:val="18"/>
          <w:szCs w:val="18"/>
          <w:lang w:val="pl-PL"/>
        </w:rPr>
      </w:pPr>
      <w:bookmarkStart w:id="29" w:name="_Ref357599721"/>
      <w:r>
        <w:rPr>
          <w:rFonts w:ascii="Verdana" w:hAnsi="Verdana"/>
          <w:sz w:val="18"/>
          <w:szCs w:val="18"/>
          <w:lang w:val="pl-PL"/>
        </w:rPr>
        <w:t>[1.20]</w:t>
      </w:r>
      <w:r>
        <w:rPr>
          <w:rFonts w:ascii="Verdana" w:hAnsi="Verdana"/>
          <w:sz w:val="18"/>
          <w:szCs w:val="18"/>
          <w:lang w:val="pl-PL"/>
        </w:rPr>
        <w:tab/>
      </w:r>
      <w:r w:rsidR="00EC262A" w:rsidRPr="00A64AE9">
        <w:rPr>
          <w:rFonts w:ascii="Verdana" w:hAnsi="Verdana"/>
          <w:sz w:val="18"/>
          <w:szCs w:val="18"/>
          <w:lang w:val="pl-PL"/>
        </w:rPr>
        <w:t>Rozporządzenie Ministra Infrastruktury z dnia 18.05.2004</w:t>
      </w:r>
      <w:r w:rsidR="004E3B4D" w:rsidRPr="00A64AE9">
        <w:rPr>
          <w:rFonts w:ascii="Verdana" w:hAnsi="Verdana"/>
          <w:sz w:val="18"/>
          <w:szCs w:val="18"/>
          <w:lang w:val="pl-PL"/>
        </w:rPr>
        <w:t> </w:t>
      </w:r>
      <w:r w:rsidR="00EC262A" w:rsidRPr="00A64AE9">
        <w:rPr>
          <w:rFonts w:ascii="Verdana" w:hAnsi="Verdana"/>
          <w:sz w:val="18"/>
          <w:szCs w:val="18"/>
          <w:lang w:val="pl-PL"/>
        </w:rPr>
        <w:t>r. w sprawie określenia metod i podstaw sporządzania kosztorysu inwestorskiego, obliczania planowanych kosztów prac projektowych oraz planowanych kosztów robót budowlanych określonych w programie funkcjonalno – użytkowym</w:t>
      </w:r>
      <w:bookmarkEnd w:id="29"/>
    </w:p>
    <w:p w:rsidR="00EC262A" w:rsidRPr="00A64AE9" w:rsidRDefault="00E82975" w:rsidP="00E82975">
      <w:pPr>
        <w:tabs>
          <w:tab w:val="left" w:pos="720"/>
        </w:tabs>
        <w:spacing w:after="0"/>
        <w:ind w:left="709" w:hanging="709"/>
        <w:jc w:val="both"/>
        <w:rPr>
          <w:rFonts w:ascii="Verdana" w:hAnsi="Verdana"/>
          <w:sz w:val="18"/>
          <w:szCs w:val="18"/>
          <w:lang w:val="pl-PL"/>
        </w:rPr>
      </w:pPr>
      <w:bookmarkStart w:id="30" w:name="_Ref357599400"/>
      <w:bookmarkStart w:id="31" w:name="_Ref357599532"/>
      <w:r>
        <w:rPr>
          <w:rFonts w:ascii="Verdana" w:hAnsi="Verdana"/>
          <w:sz w:val="18"/>
          <w:szCs w:val="18"/>
          <w:lang w:val="pl-PL"/>
        </w:rPr>
        <w:t>[1.21]</w:t>
      </w:r>
      <w:r>
        <w:rPr>
          <w:rFonts w:ascii="Verdana" w:hAnsi="Verdana"/>
          <w:sz w:val="18"/>
          <w:szCs w:val="18"/>
          <w:lang w:val="pl-PL"/>
        </w:rPr>
        <w:tab/>
      </w:r>
      <w:r w:rsidR="00EC262A" w:rsidRPr="00A64AE9">
        <w:rPr>
          <w:rFonts w:ascii="Verdana" w:hAnsi="Verdana"/>
          <w:sz w:val="18"/>
          <w:szCs w:val="18"/>
          <w:lang w:val="pl-PL"/>
        </w:rPr>
        <w:t>Rozporządzenie Ministra Infrastruktury z dnia 02.09.2004</w:t>
      </w:r>
      <w:r w:rsidR="004E3B4D" w:rsidRPr="00A64AE9">
        <w:rPr>
          <w:rFonts w:ascii="Verdana" w:hAnsi="Verdana"/>
          <w:sz w:val="18"/>
          <w:szCs w:val="18"/>
          <w:lang w:val="pl-PL"/>
        </w:rPr>
        <w:t> </w:t>
      </w:r>
      <w:r w:rsidR="00EC262A" w:rsidRPr="00A64AE9">
        <w:rPr>
          <w:rFonts w:ascii="Verdana" w:hAnsi="Verdana"/>
          <w:sz w:val="18"/>
          <w:szCs w:val="18"/>
          <w:lang w:val="pl-PL"/>
        </w:rPr>
        <w:t>r. w sprawie szczegółowego zakresu i formy dokumentacji projektowej, specyfikacji technicznych wykonania i odbioru robót budowlanych oraz programu funkcjonalno – użytkowego</w:t>
      </w:r>
      <w:bookmarkEnd w:id="30"/>
    </w:p>
    <w:p w:rsidR="00EC262A" w:rsidRPr="00A64AE9" w:rsidRDefault="00E82975" w:rsidP="00E82975">
      <w:pPr>
        <w:tabs>
          <w:tab w:val="left" w:pos="720"/>
        </w:tabs>
        <w:spacing w:after="0"/>
        <w:ind w:left="709" w:hanging="709"/>
        <w:jc w:val="both"/>
        <w:rPr>
          <w:rFonts w:ascii="Verdana" w:hAnsi="Verdana"/>
          <w:sz w:val="18"/>
          <w:szCs w:val="18"/>
          <w:lang w:val="pl-PL"/>
        </w:rPr>
      </w:pPr>
      <w:bookmarkStart w:id="32" w:name="_Ref357598628"/>
      <w:bookmarkEnd w:id="31"/>
      <w:r>
        <w:rPr>
          <w:rFonts w:ascii="Verdana" w:hAnsi="Verdana"/>
          <w:sz w:val="18"/>
          <w:szCs w:val="18"/>
          <w:lang w:val="pl-PL"/>
        </w:rPr>
        <w:t>[1.22]</w:t>
      </w:r>
      <w:r>
        <w:rPr>
          <w:rFonts w:ascii="Verdana" w:hAnsi="Verdana"/>
          <w:sz w:val="18"/>
          <w:szCs w:val="18"/>
          <w:lang w:val="pl-PL"/>
        </w:rPr>
        <w:tab/>
      </w:r>
      <w:r w:rsidR="00EC262A" w:rsidRPr="00A64AE9">
        <w:rPr>
          <w:rFonts w:ascii="Verdana" w:hAnsi="Verdana"/>
          <w:sz w:val="18"/>
          <w:szCs w:val="18"/>
          <w:lang w:val="pl-PL"/>
        </w:rPr>
        <w:t>Rozporządzenie Ministra Gospodarki Przestrzennej i Budownictwa z dnia 21.02.1995</w:t>
      </w:r>
      <w:r w:rsidR="004E3B4D" w:rsidRPr="00A64AE9">
        <w:rPr>
          <w:rFonts w:ascii="Verdana" w:hAnsi="Verdana"/>
          <w:sz w:val="18"/>
          <w:szCs w:val="18"/>
          <w:lang w:val="pl-PL"/>
        </w:rPr>
        <w:t> </w:t>
      </w:r>
      <w:r w:rsidR="00EC262A" w:rsidRPr="00A64AE9">
        <w:rPr>
          <w:rFonts w:ascii="Verdana" w:hAnsi="Verdana"/>
          <w:sz w:val="18"/>
          <w:szCs w:val="18"/>
          <w:lang w:val="pl-PL"/>
        </w:rPr>
        <w:t>r. w sprawie rodzaju opracowań geodezyjno – kartograficznych oraz czynności geodezyjnych obowiązujących w budownictwie</w:t>
      </w:r>
      <w:bookmarkEnd w:id="32"/>
    </w:p>
    <w:p w:rsidR="00EC262A" w:rsidRPr="00A64AE9" w:rsidRDefault="00E82975" w:rsidP="00E82975">
      <w:pPr>
        <w:tabs>
          <w:tab w:val="left" w:pos="720"/>
        </w:tabs>
        <w:spacing w:after="0"/>
        <w:ind w:left="709" w:hanging="709"/>
        <w:jc w:val="both"/>
        <w:rPr>
          <w:rFonts w:ascii="Verdana" w:hAnsi="Verdana"/>
          <w:sz w:val="18"/>
          <w:szCs w:val="18"/>
          <w:lang w:val="pl-PL"/>
        </w:rPr>
      </w:pPr>
      <w:bookmarkStart w:id="33" w:name="_Ref357599483"/>
      <w:r>
        <w:rPr>
          <w:rFonts w:ascii="Verdana" w:hAnsi="Verdana"/>
          <w:sz w:val="18"/>
          <w:szCs w:val="18"/>
          <w:lang w:val="pl-PL"/>
        </w:rPr>
        <w:t>[1.23]</w:t>
      </w:r>
      <w:r>
        <w:rPr>
          <w:rFonts w:ascii="Verdana" w:hAnsi="Verdana"/>
          <w:sz w:val="18"/>
          <w:szCs w:val="18"/>
          <w:lang w:val="pl-PL"/>
        </w:rPr>
        <w:tab/>
      </w:r>
      <w:r w:rsidR="00EC262A" w:rsidRPr="00A64AE9">
        <w:rPr>
          <w:rFonts w:ascii="Verdana" w:hAnsi="Verdana"/>
          <w:sz w:val="18"/>
          <w:szCs w:val="18"/>
          <w:lang w:val="pl-PL"/>
        </w:rPr>
        <w:t>Rozporządzenie Ministra Środowiska z dnia 24.07.2006</w:t>
      </w:r>
      <w:r w:rsidR="004E3B4D" w:rsidRPr="00A64AE9">
        <w:rPr>
          <w:rFonts w:ascii="Verdana" w:hAnsi="Verdana"/>
          <w:sz w:val="18"/>
          <w:szCs w:val="18"/>
          <w:lang w:val="pl-PL"/>
        </w:rPr>
        <w:t> </w:t>
      </w:r>
      <w:r w:rsidR="00EC262A" w:rsidRPr="00A64AE9">
        <w:rPr>
          <w:rFonts w:ascii="Verdana" w:hAnsi="Verdana"/>
          <w:sz w:val="18"/>
          <w:szCs w:val="18"/>
          <w:lang w:val="pl-PL"/>
        </w:rPr>
        <w:t>r. w sprawie warunków, jakie należy spełnić przy wprowadzaniu ścieków do wód lub do ziemi oraz w sprawie substancji szczególnie szkodliwych dla środowiska wodnego</w:t>
      </w:r>
      <w:bookmarkEnd w:id="33"/>
    </w:p>
    <w:p w:rsidR="00EC262A" w:rsidRPr="00A64AE9" w:rsidRDefault="00E82975" w:rsidP="00E82975">
      <w:pPr>
        <w:tabs>
          <w:tab w:val="left" w:pos="720"/>
        </w:tabs>
        <w:spacing w:after="0"/>
        <w:ind w:left="709" w:hanging="709"/>
        <w:jc w:val="both"/>
        <w:rPr>
          <w:rFonts w:ascii="Verdana" w:hAnsi="Verdana"/>
          <w:sz w:val="18"/>
          <w:szCs w:val="18"/>
          <w:lang w:val="pl-PL"/>
        </w:rPr>
      </w:pPr>
      <w:bookmarkStart w:id="34" w:name="_Ref357598379"/>
      <w:r>
        <w:rPr>
          <w:rFonts w:ascii="Verdana" w:hAnsi="Verdana"/>
          <w:sz w:val="18"/>
          <w:szCs w:val="18"/>
          <w:lang w:val="pl-PL"/>
        </w:rPr>
        <w:t>[1.24]</w:t>
      </w:r>
      <w:r>
        <w:rPr>
          <w:rFonts w:ascii="Verdana" w:hAnsi="Verdana"/>
          <w:sz w:val="18"/>
          <w:szCs w:val="18"/>
          <w:lang w:val="pl-PL"/>
        </w:rPr>
        <w:tab/>
      </w:r>
      <w:r w:rsidR="00EC262A" w:rsidRPr="00A64AE9">
        <w:rPr>
          <w:rFonts w:ascii="Verdana" w:hAnsi="Verdana"/>
          <w:sz w:val="18"/>
          <w:szCs w:val="18"/>
          <w:lang w:val="pl-PL"/>
        </w:rPr>
        <w:t>Rozporządzenie Ministra Środowiska z dnia 23</w:t>
      </w:r>
      <w:r w:rsidR="00AE5EDC" w:rsidRPr="00A64AE9">
        <w:rPr>
          <w:rFonts w:ascii="Verdana" w:hAnsi="Verdana"/>
          <w:sz w:val="18"/>
          <w:szCs w:val="18"/>
          <w:lang w:val="pl-PL"/>
        </w:rPr>
        <w:t>.12.</w:t>
      </w:r>
      <w:r w:rsidR="00EC262A" w:rsidRPr="00A64AE9">
        <w:rPr>
          <w:rFonts w:ascii="Verdana" w:hAnsi="Verdana"/>
          <w:sz w:val="18"/>
          <w:szCs w:val="18"/>
          <w:lang w:val="pl-PL"/>
        </w:rPr>
        <w:t>2011 r. w sprawie dokumentacji hydrogeologicznej i dokumentacji geologiczno – inżynierskiej</w:t>
      </w:r>
      <w:bookmarkEnd w:id="34"/>
    </w:p>
    <w:p w:rsidR="00EC262A" w:rsidRPr="00A64AE9" w:rsidRDefault="00E82975" w:rsidP="00E82975">
      <w:pPr>
        <w:tabs>
          <w:tab w:val="left" w:pos="720"/>
        </w:tabs>
        <w:spacing w:after="0"/>
        <w:ind w:left="709" w:hanging="709"/>
        <w:jc w:val="both"/>
        <w:rPr>
          <w:rFonts w:ascii="Verdana" w:hAnsi="Verdana"/>
          <w:sz w:val="18"/>
          <w:szCs w:val="18"/>
          <w:lang w:val="pl-PL"/>
        </w:rPr>
      </w:pPr>
      <w:bookmarkStart w:id="35" w:name="_Ref357598489"/>
      <w:r>
        <w:rPr>
          <w:rFonts w:ascii="Verdana" w:hAnsi="Verdana"/>
          <w:sz w:val="18"/>
          <w:szCs w:val="18"/>
          <w:lang w:val="pl-PL"/>
        </w:rPr>
        <w:t>[1.25]</w:t>
      </w:r>
      <w:r>
        <w:rPr>
          <w:rFonts w:ascii="Verdana" w:hAnsi="Verdana"/>
          <w:sz w:val="18"/>
          <w:szCs w:val="18"/>
          <w:lang w:val="pl-PL"/>
        </w:rPr>
        <w:tab/>
      </w:r>
      <w:r w:rsidR="00EC262A" w:rsidRPr="00A64AE9">
        <w:rPr>
          <w:rFonts w:ascii="Verdana" w:hAnsi="Verdana"/>
          <w:sz w:val="18"/>
          <w:szCs w:val="18"/>
          <w:lang w:val="pl-PL"/>
        </w:rPr>
        <w:t>Rozporządzenie Ministra Środowiska z dnia 20</w:t>
      </w:r>
      <w:r w:rsidR="00AE5EDC" w:rsidRPr="00A64AE9">
        <w:rPr>
          <w:rFonts w:ascii="Verdana" w:hAnsi="Verdana"/>
          <w:sz w:val="18"/>
          <w:szCs w:val="18"/>
          <w:lang w:val="pl-PL"/>
        </w:rPr>
        <w:t>.12.</w:t>
      </w:r>
      <w:r w:rsidR="00EC262A" w:rsidRPr="00A64AE9">
        <w:rPr>
          <w:rFonts w:ascii="Verdana" w:hAnsi="Verdana"/>
          <w:sz w:val="18"/>
          <w:szCs w:val="18"/>
          <w:lang w:val="pl-PL"/>
        </w:rPr>
        <w:t>2011 r. w sprawie szczegółowych wymagań dotyczących projektów robót geologicznych, w tym robót, których wykonanie wymaga uzyskania koncesji</w:t>
      </w:r>
      <w:bookmarkEnd w:id="35"/>
    </w:p>
    <w:p w:rsidR="00EC262A" w:rsidRPr="00A64AE9" w:rsidRDefault="00E82975" w:rsidP="00E82975">
      <w:pPr>
        <w:tabs>
          <w:tab w:val="left" w:pos="720"/>
        </w:tabs>
        <w:spacing w:after="0"/>
        <w:ind w:left="709" w:hanging="709"/>
        <w:jc w:val="both"/>
        <w:rPr>
          <w:rFonts w:ascii="Verdana" w:hAnsi="Verdana"/>
          <w:sz w:val="18"/>
          <w:szCs w:val="18"/>
          <w:lang w:val="pl-PL"/>
        </w:rPr>
      </w:pPr>
      <w:bookmarkStart w:id="36" w:name="_Ref357598297"/>
      <w:r>
        <w:rPr>
          <w:rFonts w:ascii="Verdana" w:hAnsi="Verdana"/>
          <w:sz w:val="18"/>
          <w:szCs w:val="18"/>
          <w:lang w:val="pl-PL"/>
        </w:rPr>
        <w:t>[1.26]</w:t>
      </w:r>
      <w:r>
        <w:rPr>
          <w:rFonts w:ascii="Verdana" w:hAnsi="Verdana"/>
          <w:sz w:val="18"/>
          <w:szCs w:val="18"/>
          <w:lang w:val="pl-PL"/>
        </w:rPr>
        <w:tab/>
      </w:r>
      <w:r w:rsidR="00EC262A" w:rsidRPr="00A64AE9">
        <w:rPr>
          <w:rFonts w:ascii="Verdana" w:hAnsi="Verdana"/>
          <w:sz w:val="18"/>
          <w:szCs w:val="18"/>
          <w:lang w:val="pl-PL"/>
        </w:rPr>
        <w:t>Rozporządzenie Ministra Transportu, Budownictwa i Gospodarki Morskiej z dnia 25</w:t>
      </w:r>
      <w:r w:rsidR="00AE5EDC" w:rsidRPr="00A64AE9">
        <w:rPr>
          <w:rFonts w:ascii="Verdana" w:hAnsi="Verdana"/>
          <w:sz w:val="18"/>
          <w:szCs w:val="18"/>
          <w:lang w:val="pl-PL"/>
        </w:rPr>
        <w:t>.04.</w:t>
      </w:r>
      <w:r w:rsidR="00EC262A" w:rsidRPr="00A64AE9">
        <w:rPr>
          <w:rFonts w:ascii="Verdana" w:hAnsi="Verdana"/>
          <w:sz w:val="18"/>
          <w:szCs w:val="18"/>
          <w:lang w:val="pl-PL"/>
        </w:rPr>
        <w:t>2012</w:t>
      </w:r>
      <w:r w:rsidR="007B5092" w:rsidRPr="00A64AE9">
        <w:rPr>
          <w:rFonts w:ascii="Verdana" w:hAnsi="Verdana"/>
          <w:sz w:val="18"/>
          <w:szCs w:val="18"/>
          <w:lang w:val="pl-PL"/>
        </w:rPr>
        <w:t> </w:t>
      </w:r>
      <w:r w:rsidR="00EC262A" w:rsidRPr="00A64AE9">
        <w:rPr>
          <w:rFonts w:ascii="Verdana" w:hAnsi="Verdana"/>
          <w:sz w:val="18"/>
          <w:szCs w:val="18"/>
          <w:lang w:val="pl-PL"/>
        </w:rPr>
        <w:t>r. w sprawie geotechnicznych warunków posadawiania obiektów budowlanych</w:t>
      </w:r>
      <w:bookmarkEnd w:id="36"/>
    </w:p>
    <w:p w:rsidR="00EC262A" w:rsidRPr="00A64AE9" w:rsidRDefault="00E82975" w:rsidP="00E82975">
      <w:pPr>
        <w:tabs>
          <w:tab w:val="left" w:pos="720"/>
        </w:tabs>
        <w:spacing w:after="0"/>
        <w:ind w:left="709" w:hanging="709"/>
        <w:jc w:val="both"/>
        <w:rPr>
          <w:rFonts w:ascii="Verdana" w:hAnsi="Verdana"/>
          <w:sz w:val="18"/>
          <w:szCs w:val="18"/>
          <w:lang w:val="pl-PL"/>
        </w:rPr>
      </w:pPr>
      <w:r>
        <w:rPr>
          <w:rFonts w:ascii="Verdana" w:hAnsi="Verdana"/>
          <w:sz w:val="18"/>
          <w:szCs w:val="18"/>
          <w:lang w:val="pl-PL"/>
        </w:rPr>
        <w:t>[1.27]</w:t>
      </w:r>
      <w:r>
        <w:rPr>
          <w:rFonts w:ascii="Verdana" w:hAnsi="Verdana"/>
          <w:sz w:val="18"/>
          <w:szCs w:val="18"/>
          <w:lang w:val="pl-PL"/>
        </w:rPr>
        <w:tab/>
      </w:r>
      <w:r w:rsidR="00EC262A" w:rsidRPr="00A64AE9">
        <w:rPr>
          <w:rFonts w:ascii="Verdana" w:hAnsi="Verdana"/>
          <w:sz w:val="18"/>
          <w:szCs w:val="18"/>
          <w:lang w:val="pl-PL"/>
        </w:rPr>
        <w:t xml:space="preserve">Zasady sporządzania dokumentacji określających warunki hydrogeologiczne w związku </w:t>
      </w:r>
      <w:r w:rsidR="00DC4CA9">
        <w:rPr>
          <w:rFonts w:ascii="Verdana" w:hAnsi="Verdana"/>
          <w:sz w:val="18"/>
          <w:szCs w:val="18"/>
          <w:lang w:val="pl-PL"/>
        </w:rPr>
        <w:t xml:space="preserve">                         </w:t>
      </w:r>
      <w:r w:rsidR="00EC262A" w:rsidRPr="00A64AE9">
        <w:rPr>
          <w:rFonts w:ascii="Verdana" w:hAnsi="Verdana"/>
          <w:sz w:val="18"/>
          <w:szCs w:val="18"/>
          <w:lang w:val="pl-PL"/>
        </w:rPr>
        <w:t>z projektowaniem dróg krajowych i autostrad – Poradnik metodyczny. Ministerstwo Środowiska, Warszawa 2006 r.</w:t>
      </w:r>
    </w:p>
    <w:p w:rsidR="00EC262A" w:rsidRPr="00A64AE9" w:rsidRDefault="00E82975" w:rsidP="00E82975">
      <w:pPr>
        <w:tabs>
          <w:tab w:val="left" w:pos="720"/>
        </w:tabs>
        <w:spacing w:after="0"/>
        <w:ind w:left="709" w:hanging="709"/>
        <w:jc w:val="both"/>
        <w:rPr>
          <w:rFonts w:ascii="Verdana" w:hAnsi="Verdana"/>
          <w:sz w:val="18"/>
          <w:szCs w:val="18"/>
          <w:lang w:val="pl-PL"/>
        </w:rPr>
      </w:pPr>
      <w:bookmarkStart w:id="37" w:name="_Ref358119823"/>
      <w:r>
        <w:rPr>
          <w:rFonts w:ascii="Verdana" w:hAnsi="Verdana"/>
          <w:sz w:val="18"/>
          <w:szCs w:val="18"/>
          <w:lang w:val="pl-PL"/>
        </w:rPr>
        <w:t>[2.1]</w:t>
      </w:r>
      <w:r>
        <w:rPr>
          <w:rFonts w:ascii="Verdana" w:hAnsi="Verdana"/>
          <w:sz w:val="18"/>
          <w:szCs w:val="18"/>
          <w:lang w:val="pl-PL"/>
        </w:rPr>
        <w:tab/>
      </w:r>
      <w:r w:rsidR="00EC262A" w:rsidRPr="00A64AE9">
        <w:rPr>
          <w:rFonts w:ascii="Verdana" w:hAnsi="Verdana"/>
          <w:sz w:val="18"/>
          <w:szCs w:val="18"/>
          <w:lang w:val="pl-PL"/>
        </w:rPr>
        <w:t>Instrukcja badań podłoża gruntowego budowli drogowych i mostowych. Część 1 i 2. GDDP Warszawa 1998</w:t>
      </w:r>
      <w:r w:rsidR="007B5092" w:rsidRPr="00A64AE9">
        <w:rPr>
          <w:rFonts w:ascii="Verdana" w:hAnsi="Verdana"/>
          <w:sz w:val="18"/>
          <w:szCs w:val="18"/>
          <w:lang w:val="pl-PL"/>
        </w:rPr>
        <w:t> </w:t>
      </w:r>
      <w:r w:rsidR="00EC262A" w:rsidRPr="00A64AE9">
        <w:rPr>
          <w:rFonts w:ascii="Verdana" w:hAnsi="Verdana"/>
          <w:sz w:val="18"/>
          <w:szCs w:val="18"/>
          <w:lang w:val="pl-PL"/>
        </w:rPr>
        <w:t>r.</w:t>
      </w:r>
      <w:bookmarkEnd w:id="37"/>
    </w:p>
    <w:p w:rsidR="00EC262A" w:rsidRPr="00A64AE9" w:rsidRDefault="00E82975" w:rsidP="00E82975">
      <w:pPr>
        <w:tabs>
          <w:tab w:val="left" w:pos="720"/>
        </w:tabs>
        <w:spacing w:after="0"/>
        <w:jc w:val="both"/>
        <w:rPr>
          <w:rFonts w:ascii="Verdana" w:hAnsi="Verdana"/>
          <w:sz w:val="18"/>
          <w:szCs w:val="18"/>
          <w:lang w:val="pl-PL"/>
        </w:rPr>
      </w:pPr>
      <w:bookmarkStart w:id="38" w:name="_Ref372273617"/>
      <w:bookmarkStart w:id="39" w:name="_Ref371400783"/>
      <w:r>
        <w:rPr>
          <w:rFonts w:ascii="Verdana" w:hAnsi="Verdana"/>
          <w:sz w:val="18"/>
          <w:szCs w:val="18"/>
          <w:lang w:val="pl-PL"/>
        </w:rPr>
        <w:lastRenderedPageBreak/>
        <w:t>[2.2]</w:t>
      </w:r>
      <w:r>
        <w:rPr>
          <w:rFonts w:ascii="Verdana" w:hAnsi="Verdana"/>
          <w:sz w:val="18"/>
          <w:szCs w:val="18"/>
          <w:lang w:val="pl-PL"/>
        </w:rPr>
        <w:tab/>
      </w:r>
      <w:r w:rsidR="00EC262A" w:rsidRPr="00A64AE9">
        <w:rPr>
          <w:rFonts w:ascii="Verdana" w:hAnsi="Verdana"/>
          <w:sz w:val="18"/>
          <w:szCs w:val="18"/>
          <w:lang w:val="pl-PL"/>
        </w:rPr>
        <w:t>Instrukcja dla audytorów bezpieczeństwa ruchu drogowego - GDDKiA, Warszawa 2009</w:t>
      </w:r>
      <w:r w:rsidR="007B5092" w:rsidRPr="00A64AE9">
        <w:rPr>
          <w:rFonts w:ascii="Verdana" w:hAnsi="Verdana"/>
          <w:sz w:val="18"/>
          <w:szCs w:val="18"/>
          <w:lang w:val="pl-PL"/>
        </w:rPr>
        <w:t> </w:t>
      </w:r>
      <w:r w:rsidR="00EC262A" w:rsidRPr="00A64AE9">
        <w:rPr>
          <w:rFonts w:ascii="Verdana" w:hAnsi="Verdana"/>
          <w:sz w:val="18"/>
          <w:szCs w:val="18"/>
          <w:lang w:val="pl-PL"/>
        </w:rPr>
        <w:t>r.</w:t>
      </w:r>
      <w:bookmarkEnd w:id="38"/>
    </w:p>
    <w:p w:rsidR="00EC262A" w:rsidRPr="00A64AE9" w:rsidRDefault="00E82975" w:rsidP="00E82975">
      <w:pPr>
        <w:tabs>
          <w:tab w:val="left" w:pos="720"/>
        </w:tabs>
        <w:spacing w:after="0"/>
        <w:jc w:val="both"/>
        <w:rPr>
          <w:rFonts w:ascii="Verdana" w:hAnsi="Verdana"/>
          <w:sz w:val="18"/>
          <w:szCs w:val="18"/>
          <w:lang w:val="pl-PL"/>
        </w:rPr>
      </w:pPr>
      <w:bookmarkStart w:id="40" w:name="_Ref387151495"/>
      <w:r>
        <w:rPr>
          <w:rFonts w:ascii="Verdana" w:hAnsi="Verdana"/>
          <w:sz w:val="18"/>
          <w:szCs w:val="18"/>
          <w:lang w:val="pl-PL"/>
        </w:rPr>
        <w:t>[2.3]</w:t>
      </w:r>
      <w:r>
        <w:rPr>
          <w:rFonts w:ascii="Verdana" w:hAnsi="Verdana"/>
          <w:sz w:val="18"/>
          <w:szCs w:val="18"/>
          <w:lang w:val="pl-PL"/>
        </w:rPr>
        <w:tab/>
      </w:r>
      <w:r w:rsidR="00EC262A" w:rsidRPr="00A64AE9">
        <w:rPr>
          <w:rFonts w:ascii="Verdana" w:hAnsi="Verdana"/>
          <w:sz w:val="18"/>
          <w:szCs w:val="18"/>
          <w:lang w:val="pl-PL"/>
        </w:rPr>
        <w:t>Katalog wzmocnień i remontów nawierzchni podatnych i półsztywnych – IBDiM, Warszawa 2001</w:t>
      </w:r>
      <w:r w:rsidR="007B5092" w:rsidRPr="00A64AE9">
        <w:rPr>
          <w:rFonts w:ascii="Verdana" w:hAnsi="Verdana"/>
          <w:sz w:val="18"/>
          <w:szCs w:val="18"/>
          <w:lang w:val="pl-PL"/>
        </w:rPr>
        <w:t> </w:t>
      </w:r>
      <w:r w:rsidR="00EC262A" w:rsidRPr="00A64AE9">
        <w:rPr>
          <w:rFonts w:ascii="Verdana" w:hAnsi="Verdana"/>
          <w:sz w:val="18"/>
          <w:szCs w:val="18"/>
          <w:lang w:val="pl-PL"/>
        </w:rPr>
        <w:t>r.</w:t>
      </w:r>
      <w:bookmarkEnd w:id="39"/>
      <w:bookmarkEnd w:id="40"/>
    </w:p>
    <w:p w:rsidR="00EC262A" w:rsidRPr="00A64AE9" w:rsidRDefault="00E82975" w:rsidP="00E82975">
      <w:pPr>
        <w:tabs>
          <w:tab w:val="left" w:pos="720"/>
        </w:tabs>
        <w:spacing w:after="0"/>
        <w:jc w:val="both"/>
        <w:rPr>
          <w:rFonts w:ascii="Verdana" w:hAnsi="Verdana"/>
          <w:sz w:val="18"/>
          <w:szCs w:val="18"/>
          <w:lang w:val="pl-PL"/>
        </w:rPr>
      </w:pPr>
      <w:r>
        <w:rPr>
          <w:rFonts w:ascii="Verdana" w:hAnsi="Verdana"/>
          <w:sz w:val="18"/>
          <w:szCs w:val="18"/>
          <w:lang w:val="pl-PL"/>
        </w:rPr>
        <w:t>[2.4]</w:t>
      </w:r>
      <w:r>
        <w:rPr>
          <w:rFonts w:ascii="Verdana" w:hAnsi="Verdana"/>
          <w:sz w:val="18"/>
          <w:szCs w:val="18"/>
          <w:lang w:val="pl-PL"/>
        </w:rPr>
        <w:tab/>
      </w:r>
      <w:r w:rsidR="00EC262A" w:rsidRPr="00A64AE9">
        <w:rPr>
          <w:rFonts w:ascii="Verdana" w:hAnsi="Verdana"/>
          <w:sz w:val="18"/>
          <w:szCs w:val="18"/>
          <w:lang w:val="pl-PL"/>
        </w:rPr>
        <w:t>Katalog typowych konstrukcji nawierzchni podatnych i półsztywnych - IBDiM, Warszawa 1997</w:t>
      </w:r>
      <w:r w:rsidR="007B5092" w:rsidRPr="00A64AE9">
        <w:rPr>
          <w:rFonts w:ascii="Verdana" w:hAnsi="Verdana"/>
          <w:sz w:val="18"/>
          <w:szCs w:val="18"/>
          <w:lang w:val="pl-PL"/>
        </w:rPr>
        <w:t> </w:t>
      </w:r>
      <w:r w:rsidR="00EC262A" w:rsidRPr="00A64AE9">
        <w:rPr>
          <w:rFonts w:ascii="Verdana" w:hAnsi="Verdana"/>
          <w:sz w:val="18"/>
          <w:szCs w:val="18"/>
          <w:lang w:val="pl-PL"/>
        </w:rPr>
        <w:t>r.</w:t>
      </w:r>
    </w:p>
    <w:p w:rsidR="00EC262A" w:rsidRPr="00A64AE9" w:rsidRDefault="00E82975" w:rsidP="00E82975">
      <w:pPr>
        <w:tabs>
          <w:tab w:val="left" w:pos="720"/>
        </w:tabs>
        <w:spacing w:after="0"/>
        <w:ind w:left="709" w:hanging="709"/>
        <w:jc w:val="both"/>
        <w:rPr>
          <w:rFonts w:ascii="Verdana" w:hAnsi="Verdana"/>
          <w:sz w:val="18"/>
          <w:szCs w:val="18"/>
          <w:lang w:val="pl-PL"/>
        </w:rPr>
      </w:pPr>
      <w:r>
        <w:rPr>
          <w:rFonts w:ascii="Verdana" w:hAnsi="Verdana"/>
          <w:sz w:val="18"/>
          <w:szCs w:val="18"/>
          <w:lang w:val="pl-PL"/>
        </w:rPr>
        <w:t>[2.5]</w:t>
      </w:r>
      <w:r>
        <w:rPr>
          <w:rFonts w:ascii="Verdana" w:hAnsi="Verdana"/>
          <w:sz w:val="18"/>
          <w:szCs w:val="18"/>
          <w:lang w:val="pl-PL"/>
        </w:rPr>
        <w:tab/>
      </w:r>
      <w:r w:rsidR="00EC262A" w:rsidRPr="00A64AE9">
        <w:rPr>
          <w:rFonts w:ascii="Verdana" w:hAnsi="Verdana"/>
          <w:sz w:val="18"/>
          <w:szCs w:val="18"/>
          <w:lang w:val="pl-PL"/>
        </w:rPr>
        <w:t>Ogólne specyfikacje techniczne obejmujące potrzeby drogownictwa w zakresie geodezji I kartografii oraz nabywania nieruchomości. GDDP Warszawa 1998</w:t>
      </w:r>
      <w:r w:rsidR="007B5092" w:rsidRPr="00A64AE9">
        <w:rPr>
          <w:rFonts w:ascii="Verdana" w:hAnsi="Verdana"/>
          <w:sz w:val="18"/>
          <w:szCs w:val="18"/>
          <w:lang w:val="pl-PL"/>
        </w:rPr>
        <w:t> r.</w:t>
      </w:r>
      <w:r w:rsidR="00EC262A" w:rsidRPr="00A64AE9">
        <w:rPr>
          <w:rFonts w:ascii="Verdana" w:hAnsi="Verdana"/>
          <w:sz w:val="18"/>
          <w:szCs w:val="18"/>
          <w:lang w:val="pl-PL"/>
        </w:rPr>
        <w:t>,</w:t>
      </w:r>
    </w:p>
    <w:p w:rsidR="00EC262A" w:rsidRPr="00A64AE9" w:rsidRDefault="00E82975" w:rsidP="00E82975">
      <w:pPr>
        <w:tabs>
          <w:tab w:val="left" w:pos="720"/>
        </w:tabs>
        <w:spacing w:after="0"/>
        <w:jc w:val="both"/>
        <w:rPr>
          <w:rFonts w:ascii="Verdana" w:hAnsi="Verdana"/>
          <w:sz w:val="18"/>
          <w:szCs w:val="18"/>
          <w:lang w:val="pl-PL"/>
        </w:rPr>
      </w:pPr>
      <w:bookmarkStart w:id="41" w:name="_Ref357599440"/>
      <w:r>
        <w:rPr>
          <w:rFonts w:ascii="Verdana" w:hAnsi="Verdana"/>
          <w:sz w:val="18"/>
          <w:szCs w:val="18"/>
          <w:lang w:val="pl-PL"/>
        </w:rPr>
        <w:t>[2.6]</w:t>
      </w:r>
      <w:r>
        <w:rPr>
          <w:rFonts w:ascii="Verdana" w:hAnsi="Verdana"/>
          <w:sz w:val="18"/>
          <w:szCs w:val="18"/>
          <w:lang w:val="pl-PL"/>
        </w:rPr>
        <w:tab/>
      </w:r>
      <w:r w:rsidR="00EC262A" w:rsidRPr="00A64AE9">
        <w:rPr>
          <w:rFonts w:ascii="Verdana" w:hAnsi="Verdana"/>
          <w:sz w:val="18"/>
          <w:szCs w:val="18"/>
          <w:lang w:val="pl-PL"/>
        </w:rPr>
        <w:t>Wytyczne Techniczne Zarządu Dróg Wojewódzkich w Katowicach</w:t>
      </w:r>
      <w:bookmarkEnd w:id="41"/>
    </w:p>
    <w:p w:rsidR="0080189B" w:rsidRPr="00A64AE9" w:rsidRDefault="00E82975" w:rsidP="00E82975">
      <w:pPr>
        <w:tabs>
          <w:tab w:val="left" w:pos="720"/>
        </w:tabs>
        <w:spacing w:after="0"/>
        <w:jc w:val="both"/>
        <w:rPr>
          <w:rFonts w:ascii="Verdana" w:hAnsi="Verdana"/>
          <w:sz w:val="18"/>
          <w:szCs w:val="18"/>
          <w:lang w:val="pl-PL"/>
        </w:rPr>
      </w:pPr>
      <w:bookmarkStart w:id="42" w:name="_Ref357599459"/>
      <w:r>
        <w:rPr>
          <w:rFonts w:ascii="Verdana" w:hAnsi="Verdana"/>
          <w:sz w:val="18"/>
          <w:szCs w:val="18"/>
          <w:lang w:val="pl-PL"/>
        </w:rPr>
        <w:t>[2.7]</w:t>
      </w:r>
      <w:r>
        <w:rPr>
          <w:rFonts w:ascii="Verdana" w:hAnsi="Verdana"/>
          <w:sz w:val="18"/>
          <w:szCs w:val="18"/>
          <w:lang w:val="pl-PL"/>
        </w:rPr>
        <w:tab/>
      </w:r>
      <w:r w:rsidR="00EC262A" w:rsidRPr="00A64AE9">
        <w:rPr>
          <w:rFonts w:ascii="Verdana" w:hAnsi="Verdana"/>
          <w:sz w:val="18"/>
          <w:szCs w:val="18"/>
          <w:lang w:val="pl-PL"/>
        </w:rPr>
        <w:t>Wytyczne Projektowe Zarządu Dróg Wojewódzkich w Katowicach</w:t>
      </w:r>
      <w:bookmarkEnd w:id="42"/>
    </w:p>
    <w:sectPr w:rsidR="0080189B" w:rsidRPr="00A64AE9" w:rsidSect="009D676E">
      <w:headerReference w:type="default" r:id="rId9"/>
      <w:footerReference w:type="even" r:id="rId10"/>
      <w:footerReference w:type="default" r:id="rId11"/>
      <w:pgSz w:w="11906" w:h="16838" w:code="9"/>
      <w:pgMar w:top="1418" w:right="794" w:bottom="1418" w:left="79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EFB" w:rsidRDefault="00520EFB">
      <w:r>
        <w:separator/>
      </w:r>
    </w:p>
  </w:endnote>
  <w:endnote w:type="continuationSeparator" w:id="1">
    <w:p w:rsidR="00520EFB" w:rsidRDefault="00520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60" w:rsidRDefault="0039204B" w:rsidP="0099197C">
    <w:pPr>
      <w:pStyle w:val="Stopka"/>
      <w:framePr w:wrap="around" w:vAnchor="text" w:hAnchor="margin" w:xAlign="right" w:y="1"/>
      <w:rPr>
        <w:rStyle w:val="Numerstrony"/>
      </w:rPr>
    </w:pPr>
    <w:r>
      <w:rPr>
        <w:rStyle w:val="Numerstrony"/>
      </w:rPr>
      <w:fldChar w:fldCharType="begin"/>
    </w:r>
    <w:r w:rsidR="008F0860">
      <w:rPr>
        <w:rStyle w:val="Numerstrony"/>
      </w:rPr>
      <w:instrText xml:space="preserve">PAGE  </w:instrText>
    </w:r>
    <w:r>
      <w:rPr>
        <w:rStyle w:val="Numerstrony"/>
      </w:rPr>
      <w:fldChar w:fldCharType="end"/>
    </w:r>
  </w:p>
  <w:p w:rsidR="008F0860" w:rsidRDefault="008F0860" w:rsidP="00190FDE">
    <w:pPr>
      <w:pStyle w:val="Stopka"/>
      <w:rPr>
        <w:rStyle w:val="Numerstrony"/>
      </w:rPr>
    </w:pPr>
  </w:p>
  <w:p w:rsidR="008F0860" w:rsidRDefault="008F0860" w:rsidP="00190FD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60" w:rsidRDefault="0039204B" w:rsidP="00661A3F">
    <w:pPr>
      <w:pStyle w:val="Stopka"/>
      <w:framePr w:w="606" w:h="199" w:hRule="exact" w:wrap="around" w:vAnchor="text" w:hAnchor="page" w:x="10554" w:y="280"/>
      <w:pBdr>
        <w:top w:val="none" w:sz="0" w:space="0" w:color="auto"/>
      </w:pBdr>
      <w:rPr>
        <w:rStyle w:val="Numerstrony"/>
      </w:rPr>
    </w:pPr>
    <w:r>
      <w:rPr>
        <w:rStyle w:val="Numerstrony"/>
      </w:rPr>
      <w:fldChar w:fldCharType="begin"/>
    </w:r>
    <w:r w:rsidR="008F0860">
      <w:rPr>
        <w:rStyle w:val="Numerstrony"/>
      </w:rPr>
      <w:instrText xml:space="preserve">PAGE  </w:instrText>
    </w:r>
    <w:r>
      <w:rPr>
        <w:rStyle w:val="Numerstrony"/>
      </w:rPr>
      <w:fldChar w:fldCharType="separate"/>
    </w:r>
    <w:r w:rsidR="00A800C9">
      <w:rPr>
        <w:rStyle w:val="Numerstrony"/>
        <w:noProof/>
      </w:rPr>
      <w:t>1</w:t>
    </w:r>
    <w:r>
      <w:rPr>
        <w:rStyle w:val="Numerstrony"/>
      </w:rPr>
      <w:fldChar w:fldCharType="end"/>
    </w:r>
  </w:p>
  <w:p w:rsidR="008F0860" w:rsidRPr="00B51D82" w:rsidRDefault="00892704" w:rsidP="00FF3DE9">
    <w:pPr>
      <w:pStyle w:val="Stopka"/>
      <w:tabs>
        <w:tab w:val="clear" w:pos="4536"/>
        <w:tab w:val="clear" w:pos="9072"/>
        <w:tab w:val="clear" w:pos="9639"/>
        <w:tab w:val="left" w:pos="9360"/>
      </w:tabs>
      <w:spacing w:before="360" w:after="0"/>
      <w:rPr>
        <w:rFonts w:ascii="Verdana" w:hAnsi="Verdana"/>
      </w:rPr>
    </w:pPr>
    <w:r w:rsidRPr="00B51D82">
      <w:rPr>
        <w:rFonts w:ascii="Verdana" w:hAnsi="Verdana"/>
      </w:rPr>
      <w:t>Gmina Koszęcin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EFB" w:rsidRDefault="00520EFB">
      <w:r>
        <w:separator/>
      </w:r>
    </w:p>
  </w:footnote>
  <w:footnote w:type="continuationSeparator" w:id="1">
    <w:p w:rsidR="00520EFB" w:rsidRDefault="00520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60" w:rsidRPr="00722D09" w:rsidRDefault="008F0860" w:rsidP="00B51D82">
    <w:pPr>
      <w:pBdr>
        <w:bottom w:val="single" w:sz="4" w:space="0" w:color="auto"/>
      </w:pBdr>
      <w:tabs>
        <w:tab w:val="center" w:pos="4962"/>
        <w:tab w:val="right" w:pos="9639"/>
      </w:tabs>
      <w:ind w:firstLine="709"/>
      <w:jc w:val="center"/>
      <w:rPr>
        <w:rFonts w:ascii="Arial Narrow" w:hAnsi="Arial Narrow" w:cs="Arial"/>
        <w:sz w:val="18"/>
        <w:szCs w:val="18"/>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24B"/>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nsid w:val="04C363C6"/>
    <w:multiLevelType w:val="multilevel"/>
    <w:tmpl w:val="5AC81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704BA5"/>
    <w:multiLevelType w:val="hybridMultilevel"/>
    <w:tmpl w:val="5AC81908"/>
    <w:lvl w:ilvl="0" w:tplc="A086A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7AC0C4D"/>
    <w:multiLevelType w:val="multilevel"/>
    <w:tmpl w:val="56BAAB00"/>
    <w:lvl w:ilvl="0">
      <w:start w:val="1"/>
      <w:numFmt w:val="upperRoman"/>
      <w:lvlText w:val="%1."/>
      <w:lvlJc w:val="left"/>
      <w:pPr>
        <w:ind w:left="1288"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F93F3F"/>
    <w:multiLevelType w:val="hybridMultilevel"/>
    <w:tmpl w:val="30A23F1A"/>
    <w:lvl w:ilvl="0" w:tplc="82EC0532">
      <w:start w:val="1"/>
      <w:numFmt w:val="bullet"/>
      <w:lvlText w:val=""/>
      <w:lvlJc w:val="left"/>
      <w:pPr>
        <w:tabs>
          <w:tab w:val="num" w:pos="1909"/>
        </w:tabs>
        <w:ind w:left="1909" w:hanging="360"/>
      </w:pPr>
      <w:rPr>
        <w:rFonts w:ascii="Symbol" w:hAnsi="Symbol"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5">
    <w:nsid w:val="0F710868"/>
    <w:multiLevelType w:val="hybridMultilevel"/>
    <w:tmpl w:val="3828AE1A"/>
    <w:lvl w:ilvl="0" w:tplc="82EC0532">
      <w:start w:val="1"/>
      <w:numFmt w:val="bullet"/>
      <w:lvlText w:val=""/>
      <w:lvlJc w:val="left"/>
      <w:pPr>
        <w:tabs>
          <w:tab w:val="num" w:pos="1909"/>
        </w:tabs>
        <w:ind w:left="1909" w:hanging="360"/>
      </w:pPr>
      <w:rPr>
        <w:rFonts w:ascii="Symbol" w:hAnsi="Symbol"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6">
    <w:nsid w:val="114B10BE"/>
    <w:multiLevelType w:val="hybridMultilevel"/>
    <w:tmpl w:val="14F68BE6"/>
    <w:lvl w:ilvl="0" w:tplc="5908F5AC">
      <w:start w:val="4"/>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B30BC2"/>
    <w:multiLevelType w:val="hybridMultilevel"/>
    <w:tmpl w:val="6F32317C"/>
    <w:lvl w:ilvl="0" w:tplc="2BC8E532">
      <w:start w:val="1"/>
      <w:numFmt w:val="decimal"/>
      <w:lvlText w:val="%1."/>
      <w:lvlJc w:val="left"/>
      <w:pPr>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65F7418"/>
    <w:multiLevelType w:val="hybridMultilevel"/>
    <w:tmpl w:val="FFC01FA8"/>
    <w:lvl w:ilvl="0" w:tplc="12546DBA">
      <w:start w:val="3"/>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6643F4B"/>
    <w:multiLevelType w:val="multilevel"/>
    <w:tmpl w:val="75F017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F23630"/>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BE02278"/>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nsid w:val="1FF53ADE"/>
    <w:multiLevelType w:val="hybridMultilevel"/>
    <w:tmpl w:val="4C98B4B0"/>
    <w:lvl w:ilvl="0" w:tplc="F462078C">
      <w:start w:val="1"/>
      <w:numFmt w:val="upperRoman"/>
      <w:lvlText w:val="%1."/>
      <w:lvlJc w:val="left"/>
      <w:pPr>
        <w:ind w:left="1288" w:hanging="720"/>
      </w:pPr>
      <w:rPr>
        <w:rFonts w:hint="default"/>
      </w:rPr>
    </w:lvl>
    <w:lvl w:ilvl="1" w:tplc="CB9486A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0F023A"/>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nsid w:val="229C03CD"/>
    <w:multiLevelType w:val="hybridMultilevel"/>
    <w:tmpl w:val="020020E2"/>
    <w:lvl w:ilvl="0" w:tplc="F43E9708">
      <w:start w:val="8"/>
      <w:numFmt w:val="upperRoman"/>
      <w:lvlText w:val="%1."/>
      <w:lvlJc w:val="left"/>
      <w:pPr>
        <w:tabs>
          <w:tab w:val="num" w:pos="0"/>
        </w:tabs>
        <w:ind w:left="1288"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AD7EC6"/>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277A2CFF"/>
    <w:multiLevelType w:val="hybridMultilevel"/>
    <w:tmpl w:val="C55CE610"/>
    <w:lvl w:ilvl="0" w:tplc="82EC0532">
      <w:start w:val="1"/>
      <w:numFmt w:val="bullet"/>
      <w:lvlText w:val=""/>
      <w:lvlJc w:val="left"/>
      <w:pPr>
        <w:tabs>
          <w:tab w:val="num" w:pos="1911"/>
        </w:tabs>
        <w:ind w:left="1911" w:hanging="360"/>
      </w:pPr>
      <w:rPr>
        <w:rFonts w:ascii="Symbol" w:hAnsi="Symbol" w:hint="default"/>
      </w:rPr>
    </w:lvl>
    <w:lvl w:ilvl="1" w:tplc="04150003" w:tentative="1">
      <w:start w:val="1"/>
      <w:numFmt w:val="bullet"/>
      <w:lvlText w:val="o"/>
      <w:lvlJc w:val="left"/>
      <w:pPr>
        <w:tabs>
          <w:tab w:val="num" w:pos="1922"/>
        </w:tabs>
        <w:ind w:left="1922" w:hanging="360"/>
      </w:pPr>
      <w:rPr>
        <w:rFonts w:ascii="Courier New" w:hAnsi="Courier New" w:cs="Courier New" w:hint="default"/>
      </w:rPr>
    </w:lvl>
    <w:lvl w:ilvl="2" w:tplc="04150005" w:tentative="1">
      <w:start w:val="1"/>
      <w:numFmt w:val="bullet"/>
      <w:lvlText w:val=""/>
      <w:lvlJc w:val="left"/>
      <w:pPr>
        <w:tabs>
          <w:tab w:val="num" w:pos="2642"/>
        </w:tabs>
        <w:ind w:left="2642" w:hanging="360"/>
      </w:pPr>
      <w:rPr>
        <w:rFonts w:ascii="Wingdings" w:hAnsi="Wingdings" w:hint="default"/>
      </w:rPr>
    </w:lvl>
    <w:lvl w:ilvl="3" w:tplc="04150001" w:tentative="1">
      <w:start w:val="1"/>
      <w:numFmt w:val="bullet"/>
      <w:lvlText w:val=""/>
      <w:lvlJc w:val="left"/>
      <w:pPr>
        <w:tabs>
          <w:tab w:val="num" w:pos="3362"/>
        </w:tabs>
        <w:ind w:left="3362" w:hanging="360"/>
      </w:pPr>
      <w:rPr>
        <w:rFonts w:ascii="Symbol" w:hAnsi="Symbol" w:hint="default"/>
      </w:rPr>
    </w:lvl>
    <w:lvl w:ilvl="4" w:tplc="04150003" w:tentative="1">
      <w:start w:val="1"/>
      <w:numFmt w:val="bullet"/>
      <w:lvlText w:val="o"/>
      <w:lvlJc w:val="left"/>
      <w:pPr>
        <w:tabs>
          <w:tab w:val="num" w:pos="4082"/>
        </w:tabs>
        <w:ind w:left="4082" w:hanging="360"/>
      </w:pPr>
      <w:rPr>
        <w:rFonts w:ascii="Courier New" w:hAnsi="Courier New" w:cs="Courier New" w:hint="default"/>
      </w:rPr>
    </w:lvl>
    <w:lvl w:ilvl="5" w:tplc="04150005" w:tentative="1">
      <w:start w:val="1"/>
      <w:numFmt w:val="bullet"/>
      <w:lvlText w:val=""/>
      <w:lvlJc w:val="left"/>
      <w:pPr>
        <w:tabs>
          <w:tab w:val="num" w:pos="4802"/>
        </w:tabs>
        <w:ind w:left="4802" w:hanging="360"/>
      </w:pPr>
      <w:rPr>
        <w:rFonts w:ascii="Wingdings" w:hAnsi="Wingdings" w:hint="default"/>
      </w:rPr>
    </w:lvl>
    <w:lvl w:ilvl="6" w:tplc="04150001" w:tentative="1">
      <w:start w:val="1"/>
      <w:numFmt w:val="bullet"/>
      <w:lvlText w:val=""/>
      <w:lvlJc w:val="left"/>
      <w:pPr>
        <w:tabs>
          <w:tab w:val="num" w:pos="5522"/>
        </w:tabs>
        <w:ind w:left="5522" w:hanging="360"/>
      </w:pPr>
      <w:rPr>
        <w:rFonts w:ascii="Symbol" w:hAnsi="Symbol" w:hint="default"/>
      </w:rPr>
    </w:lvl>
    <w:lvl w:ilvl="7" w:tplc="04150003" w:tentative="1">
      <w:start w:val="1"/>
      <w:numFmt w:val="bullet"/>
      <w:lvlText w:val="o"/>
      <w:lvlJc w:val="left"/>
      <w:pPr>
        <w:tabs>
          <w:tab w:val="num" w:pos="6242"/>
        </w:tabs>
        <w:ind w:left="6242" w:hanging="360"/>
      </w:pPr>
      <w:rPr>
        <w:rFonts w:ascii="Courier New" w:hAnsi="Courier New" w:cs="Courier New" w:hint="default"/>
      </w:rPr>
    </w:lvl>
    <w:lvl w:ilvl="8" w:tplc="04150005" w:tentative="1">
      <w:start w:val="1"/>
      <w:numFmt w:val="bullet"/>
      <w:lvlText w:val=""/>
      <w:lvlJc w:val="left"/>
      <w:pPr>
        <w:tabs>
          <w:tab w:val="num" w:pos="6962"/>
        </w:tabs>
        <w:ind w:left="6962" w:hanging="360"/>
      </w:pPr>
      <w:rPr>
        <w:rFonts w:ascii="Wingdings" w:hAnsi="Wingdings" w:hint="default"/>
      </w:rPr>
    </w:lvl>
  </w:abstractNum>
  <w:abstractNum w:abstractNumId="17">
    <w:nsid w:val="2A007331"/>
    <w:multiLevelType w:val="multilevel"/>
    <w:tmpl w:val="344CA186"/>
    <w:lvl w:ilvl="0">
      <w:start w:val="4"/>
      <w:numFmt w:val="decimal"/>
      <w:lvlText w:val="%1."/>
      <w:lvlJc w:val="left"/>
      <w:pPr>
        <w:tabs>
          <w:tab w:val="num" w:pos="2400"/>
        </w:tabs>
        <w:ind w:left="24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D951ED"/>
    <w:multiLevelType w:val="hybridMultilevel"/>
    <w:tmpl w:val="344CA186"/>
    <w:lvl w:ilvl="0" w:tplc="6EEA69E6">
      <w:start w:val="4"/>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0A6095C"/>
    <w:multiLevelType w:val="hybridMultilevel"/>
    <w:tmpl w:val="68C023EC"/>
    <w:lvl w:ilvl="0" w:tplc="AE84AC3A">
      <w:start w:val="1"/>
      <w:numFmt w:val="decimal"/>
      <w:lvlText w:val="[1.%1.]"/>
      <w:lvlJc w:val="left"/>
      <w:pPr>
        <w:tabs>
          <w:tab w:val="num" w:pos="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0B24AC9"/>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nsid w:val="392E5A13"/>
    <w:multiLevelType w:val="multilevel"/>
    <w:tmpl w:val="B29CB3A2"/>
    <w:lvl w:ilvl="0">
      <w:start w:val="6"/>
      <w:numFmt w:val="upperRoman"/>
      <w:lvlText w:val="%1."/>
      <w:lvlJc w:val="left"/>
      <w:pPr>
        <w:tabs>
          <w:tab w:val="num" w:pos="0"/>
        </w:tabs>
        <w:ind w:left="1288" w:hanging="72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A01887"/>
    <w:multiLevelType w:val="multilevel"/>
    <w:tmpl w:val="7646C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DE3FE5"/>
    <w:multiLevelType w:val="multilevel"/>
    <w:tmpl w:val="4C98B4B0"/>
    <w:lvl w:ilvl="0">
      <w:start w:val="1"/>
      <w:numFmt w:val="upperRoman"/>
      <w:lvlText w:val="%1."/>
      <w:lvlJc w:val="left"/>
      <w:pPr>
        <w:ind w:left="1288"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4816D6"/>
    <w:multiLevelType w:val="hybridMultilevel"/>
    <w:tmpl w:val="2B20DDCC"/>
    <w:lvl w:ilvl="0" w:tplc="222EC390">
      <w:start w:val="1"/>
      <w:numFmt w:val="lowerLetter"/>
      <w:lvlText w:val="%1)"/>
      <w:lvlJc w:val="left"/>
      <w:pPr>
        <w:tabs>
          <w:tab w:val="num" w:pos="720"/>
        </w:tabs>
        <w:ind w:left="720" w:hanging="360"/>
      </w:pPr>
      <w:rPr>
        <w:rFonts w:hint="default"/>
      </w:rPr>
    </w:lvl>
    <w:lvl w:ilvl="1" w:tplc="8138DBBC">
      <w:start w:val="1"/>
      <w:numFmt w:val="bullet"/>
      <w:lvlText w:val="•"/>
      <w:lvlJc w:val="left"/>
      <w:pPr>
        <w:tabs>
          <w:tab w:val="num" w:pos="1440"/>
        </w:tabs>
        <w:ind w:left="1440" w:hanging="360"/>
      </w:pPr>
      <w:rPr>
        <w:rFonts w:ascii="Arial" w:hAnsi="Arial" w:hint="default"/>
      </w:rPr>
    </w:lvl>
    <w:lvl w:ilvl="2" w:tplc="D3307926">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56255C"/>
    <w:multiLevelType w:val="hybridMultilevel"/>
    <w:tmpl w:val="93EE81A0"/>
    <w:lvl w:ilvl="0" w:tplc="846CB25A">
      <w:numFmt w:val="bullet"/>
      <w:lvlText w:val="•"/>
      <w:lvlJc w:val="left"/>
      <w:pPr>
        <w:ind w:left="786" w:hanging="360"/>
      </w:pPr>
      <w:rPr>
        <w:rFonts w:ascii="Arial" w:eastAsia="Times New Roman"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nsid w:val="4BF25468"/>
    <w:multiLevelType w:val="multilevel"/>
    <w:tmpl w:val="1368BA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2%1..%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nsid w:val="4D3125E4"/>
    <w:multiLevelType w:val="hybridMultilevel"/>
    <w:tmpl w:val="C4B84EE4"/>
    <w:lvl w:ilvl="0" w:tplc="3BC44976">
      <w:start w:val="5"/>
      <w:numFmt w:val="upperRoman"/>
      <w:lvlText w:val="%1."/>
      <w:lvlJc w:val="left"/>
      <w:pPr>
        <w:tabs>
          <w:tab w:val="num" w:pos="0"/>
        </w:tabs>
        <w:ind w:left="1288"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EDA484E"/>
    <w:multiLevelType w:val="hybridMultilevel"/>
    <w:tmpl w:val="E9563D34"/>
    <w:lvl w:ilvl="0" w:tplc="566A7570">
      <w:start w:val="1"/>
      <w:numFmt w:val="decimal"/>
      <w:lvlText w:val="%1."/>
      <w:lvlJc w:val="left"/>
      <w:pPr>
        <w:ind w:left="720" w:hanging="360"/>
      </w:pPr>
      <w:rPr>
        <w:rFonts w:ascii="Verdana" w:hAnsi="Verdana" w:hint="default"/>
        <w:b w:val="0"/>
        <w:sz w:val="18"/>
        <w:szCs w:val="18"/>
      </w:rPr>
    </w:lvl>
    <w:lvl w:ilvl="1" w:tplc="7C02C88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942585"/>
    <w:multiLevelType w:val="multilevel"/>
    <w:tmpl w:val="56BAAB00"/>
    <w:lvl w:ilvl="0">
      <w:start w:val="1"/>
      <w:numFmt w:val="upperRoman"/>
      <w:lvlText w:val="%1."/>
      <w:lvlJc w:val="left"/>
      <w:pPr>
        <w:ind w:left="1288"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AA1436"/>
    <w:multiLevelType w:val="hybridMultilevel"/>
    <w:tmpl w:val="087CDD96"/>
    <w:lvl w:ilvl="0" w:tplc="90AA308C">
      <w:start w:val="1"/>
      <w:numFmt w:val="decimal"/>
      <w:lvlText w:val="%1."/>
      <w:lvlJc w:val="left"/>
      <w:pPr>
        <w:tabs>
          <w:tab w:val="num" w:pos="2400"/>
        </w:tabs>
        <w:ind w:left="2400" w:hanging="360"/>
      </w:pPr>
      <w:rPr>
        <w:rFonts w:hint="default"/>
      </w:rPr>
    </w:lvl>
    <w:lvl w:ilvl="1" w:tplc="408CB7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BA6655"/>
    <w:multiLevelType w:val="hybridMultilevel"/>
    <w:tmpl w:val="3B301186"/>
    <w:lvl w:ilvl="0" w:tplc="C2BAFF3C">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654676"/>
    <w:multiLevelType w:val="hybridMultilevel"/>
    <w:tmpl w:val="9B86F568"/>
    <w:lvl w:ilvl="0" w:tplc="503C7232">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E8E38E5"/>
    <w:multiLevelType w:val="hybridMultilevel"/>
    <w:tmpl w:val="F71EE720"/>
    <w:lvl w:ilvl="0" w:tplc="6FEE9528">
      <w:start w:val="1"/>
      <w:numFmt w:val="lowerLetter"/>
      <w:lvlText w:val="%1)"/>
      <w:lvlJc w:val="left"/>
      <w:pPr>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192633F"/>
    <w:multiLevelType w:val="hybridMultilevel"/>
    <w:tmpl w:val="F4504068"/>
    <w:lvl w:ilvl="0" w:tplc="48706F3C">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841BF4"/>
    <w:multiLevelType w:val="hybridMultilevel"/>
    <w:tmpl w:val="B29CB3A2"/>
    <w:lvl w:ilvl="0" w:tplc="592EC964">
      <w:start w:val="6"/>
      <w:numFmt w:val="upperRoman"/>
      <w:lvlText w:val="%1."/>
      <w:lvlJc w:val="left"/>
      <w:pPr>
        <w:tabs>
          <w:tab w:val="num" w:pos="0"/>
        </w:tabs>
        <w:ind w:left="1288" w:hanging="720"/>
      </w:pPr>
      <w:rPr>
        <w:rFonts w:hint="default"/>
      </w:rPr>
    </w:lvl>
    <w:lvl w:ilvl="1" w:tplc="98DCC35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54D7B18"/>
    <w:multiLevelType w:val="hybridMultilevel"/>
    <w:tmpl w:val="3E4A2F1C"/>
    <w:lvl w:ilvl="0" w:tplc="5908F5AC">
      <w:start w:val="4"/>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7F26B33"/>
    <w:multiLevelType w:val="hybridMultilevel"/>
    <w:tmpl w:val="DC600258"/>
    <w:lvl w:ilvl="0" w:tplc="0A128E5E">
      <w:start w:val="2"/>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38">
    <w:nsid w:val="6A69112C"/>
    <w:multiLevelType w:val="hybridMultilevel"/>
    <w:tmpl w:val="D324AF2E"/>
    <w:lvl w:ilvl="0" w:tplc="82EC053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6E811766"/>
    <w:multiLevelType w:val="hybridMultilevel"/>
    <w:tmpl w:val="C2E8E07A"/>
    <w:lvl w:ilvl="0" w:tplc="0D96978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15813DB"/>
    <w:multiLevelType w:val="hybridMultilevel"/>
    <w:tmpl w:val="E6307424"/>
    <w:lvl w:ilvl="0" w:tplc="4FE0B958">
      <w:start w:val="5"/>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2FC7C22"/>
    <w:multiLevelType w:val="multilevel"/>
    <w:tmpl w:val="3E4A2F1C"/>
    <w:lvl w:ilvl="0">
      <w:start w:val="4"/>
      <w:numFmt w:val="decimal"/>
      <w:lvlText w:val="%1."/>
      <w:lvlJc w:val="left"/>
      <w:pPr>
        <w:tabs>
          <w:tab w:val="num" w:pos="2400"/>
        </w:tabs>
        <w:ind w:left="24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506EB4"/>
    <w:multiLevelType w:val="hybridMultilevel"/>
    <w:tmpl w:val="5D3ACC94"/>
    <w:lvl w:ilvl="0" w:tplc="3F260198">
      <w:start w:val="1"/>
      <w:numFmt w:val="decimal"/>
      <w:lvlText w:val="[2.%1.]"/>
      <w:lvlJc w:val="left"/>
      <w:pPr>
        <w:tabs>
          <w:tab w:val="num" w:pos="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92303BB"/>
    <w:multiLevelType w:val="multilevel"/>
    <w:tmpl w:val="14F68BE6"/>
    <w:lvl w:ilvl="0">
      <w:start w:val="4"/>
      <w:numFmt w:val="decimal"/>
      <w:lvlText w:val="%1."/>
      <w:lvlJc w:val="left"/>
      <w:pPr>
        <w:tabs>
          <w:tab w:val="num" w:pos="2400"/>
        </w:tabs>
        <w:ind w:left="24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B24722F"/>
    <w:multiLevelType w:val="hybridMultilevel"/>
    <w:tmpl w:val="75F017CA"/>
    <w:lvl w:ilvl="0" w:tplc="222EC39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B803155"/>
    <w:multiLevelType w:val="hybridMultilevel"/>
    <w:tmpl w:val="7646CE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2"/>
  </w:num>
  <w:num w:numId="3">
    <w:abstractNumId w:val="25"/>
  </w:num>
  <w:num w:numId="4">
    <w:abstractNumId w:val="0"/>
  </w:num>
  <w:num w:numId="5">
    <w:abstractNumId w:val="26"/>
  </w:num>
  <w:num w:numId="6">
    <w:abstractNumId w:val="10"/>
  </w:num>
  <w:num w:numId="7">
    <w:abstractNumId w:val="11"/>
  </w:num>
  <w:num w:numId="8">
    <w:abstractNumId w:val="15"/>
  </w:num>
  <w:num w:numId="9">
    <w:abstractNumId w:val="24"/>
  </w:num>
  <w:num w:numId="10">
    <w:abstractNumId w:val="4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4"/>
  </w:num>
  <w:num w:numId="15">
    <w:abstractNumId w:val="37"/>
  </w:num>
  <w:num w:numId="16">
    <w:abstractNumId w:val="18"/>
  </w:num>
  <w:num w:numId="17">
    <w:abstractNumId w:val="8"/>
  </w:num>
  <w:num w:numId="18">
    <w:abstractNumId w:val="33"/>
  </w:num>
  <w:num w:numId="19">
    <w:abstractNumId w:val="1"/>
  </w:num>
  <w:num w:numId="20">
    <w:abstractNumId w:val="38"/>
  </w:num>
  <w:num w:numId="21">
    <w:abstractNumId w:val="45"/>
  </w:num>
  <w:num w:numId="22">
    <w:abstractNumId w:val="22"/>
  </w:num>
  <w:num w:numId="23">
    <w:abstractNumId w:val="17"/>
  </w:num>
  <w:num w:numId="24">
    <w:abstractNumId w:val="36"/>
  </w:num>
  <w:num w:numId="25">
    <w:abstractNumId w:val="13"/>
  </w:num>
  <w:num w:numId="26">
    <w:abstractNumId w:val="6"/>
  </w:num>
  <w:num w:numId="27">
    <w:abstractNumId w:val="43"/>
  </w:num>
  <w:num w:numId="28">
    <w:abstractNumId w:val="30"/>
  </w:num>
  <w:num w:numId="29">
    <w:abstractNumId w:val="41"/>
  </w:num>
  <w:num w:numId="30">
    <w:abstractNumId w:val="40"/>
  </w:num>
  <w:num w:numId="31">
    <w:abstractNumId w:val="27"/>
  </w:num>
  <w:num w:numId="32">
    <w:abstractNumId w:val="16"/>
  </w:num>
  <w:num w:numId="33">
    <w:abstractNumId w:val="4"/>
  </w:num>
  <w:num w:numId="34">
    <w:abstractNumId w:val="5"/>
  </w:num>
  <w:num w:numId="35">
    <w:abstractNumId w:val="29"/>
  </w:num>
  <w:num w:numId="36">
    <w:abstractNumId w:val="14"/>
  </w:num>
  <w:num w:numId="37">
    <w:abstractNumId w:val="9"/>
  </w:num>
  <w:num w:numId="38">
    <w:abstractNumId w:val="31"/>
  </w:num>
  <w:num w:numId="39">
    <w:abstractNumId w:val="3"/>
  </w:num>
  <w:num w:numId="40">
    <w:abstractNumId w:val="23"/>
  </w:num>
  <w:num w:numId="41">
    <w:abstractNumId w:val="35"/>
  </w:num>
  <w:num w:numId="42">
    <w:abstractNumId w:val="20"/>
  </w:num>
  <w:num w:numId="43">
    <w:abstractNumId w:val="39"/>
  </w:num>
  <w:num w:numId="44">
    <w:abstractNumId w:val="7"/>
  </w:num>
  <w:num w:numId="45">
    <w:abstractNumId w:val="21"/>
  </w:num>
  <w:num w:numId="46">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174E8"/>
    <w:rsid w:val="00001693"/>
    <w:rsid w:val="000027B9"/>
    <w:rsid w:val="00007AB5"/>
    <w:rsid w:val="00011528"/>
    <w:rsid w:val="000212E7"/>
    <w:rsid w:val="00030831"/>
    <w:rsid w:val="0003262A"/>
    <w:rsid w:val="00037A88"/>
    <w:rsid w:val="000404F4"/>
    <w:rsid w:val="00043955"/>
    <w:rsid w:val="00044BC8"/>
    <w:rsid w:val="00046FDA"/>
    <w:rsid w:val="00050B21"/>
    <w:rsid w:val="00053BE2"/>
    <w:rsid w:val="00057776"/>
    <w:rsid w:val="00064565"/>
    <w:rsid w:val="00066603"/>
    <w:rsid w:val="000668CB"/>
    <w:rsid w:val="000731E5"/>
    <w:rsid w:val="00073CDC"/>
    <w:rsid w:val="00082A2A"/>
    <w:rsid w:val="00083586"/>
    <w:rsid w:val="00086466"/>
    <w:rsid w:val="000870EE"/>
    <w:rsid w:val="00090D30"/>
    <w:rsid w:val="000938CD"/>
    <w:rsid w:val="000A379A"/>
    <w:rsid w:val="000A4526"/>
    <w:rsid w:val="000A49F0"/>
    <w:rsid w:val="000A57DA"/>
    <w:rsid w:val="000A77FD"/>
    <w:rsid w:val="000C1990"/>
    <w:rsid w:val="000C5BAB"/>
    <w:rsid w:val="000C7858"/>
    <w:rsid w:val="000D4986"/>
    <w:rsid w:val="000D4EB6"/>
    <w:rsid w:val="000E5F4A"/>
    <w:rsid w:val="000E67FE"/>
    <w:rsid w:val="000F14FD"/>
    <w:rsid w:val="000F5CBA"/>
    <w:rsid w:val="000F6A1C"/>
    <w:rsid w:val="001056AD"/>
    <w:rsid w:val="00106995"/>
    <w:rsid w:val="00110411"/>
    <w:rsid w:val="00115B9C"/>
    <w:rsid w:val="001204A2"/>
    <w:rsid w:val="001253DF"/>
    <w:rsid w:val="00126F69"/>
    <w:rsid w:val="001310EB"/>
    <w:rsid w:val="00131CDD"/>
    <w:rsid w:val="001342E3"/>
    <w:rsid w:val="001343E9"/>
    <w:rsid w:val="00136078"/>
    <w:rsid w:val="00141B28"/>
    <w:rsid w:val="00144415"/>
    <w:rsid w:val="001454B5"/>
    <w:rsid w:val="001457F0"/>
    <w:rsid w:val="00150424"/>
    <w:rsid w:val="001511A9"/>
    <w:rsid w:val="001520EF"/>
    <w:rsid w:val="00152771"/>
    <w:rsid w:val="00160481"/>
    <w:rsid w:val="00161AB0"/>
    <w:rsid w:val="00163ED2"/>
    <w:rsid w:val="00167146"/>
    <w:rsid w:val="00170B56"/>
    <w:rsid w:val="00177B4F"/>
    <w:rsid w:val="0018437F"/>
    <w:rsid w:val="00185686"/>
    <w:rsid w:val="00190FDE"/>
    <w:rsid w:val="0019107A"/>
    <w:rsid w:val="00193787"/>
    <w:rsid w:val="00194BD7"/>
    <w:rsid w:val="001A31AF"/>
    <w:rsid w:val="001A3CC8"/>
    <w:rsid w:val="001A42D7"/>
    <w:rsid w:val="001B1594"/>
    <w:rsid w:val="001B1E55"/>
    <w:rsid w:val="001C2172"/>
    <w:rsid w:val="001C4F6C"/>
    <w:rsid w:val="001C5805"/>
    <w:rsid w:val="001D71C8"/>
    <w:rsid w:val="001D7373"/>
    <w:rsid w:val="001E04DD"/>
    <w:rsid w:val="001E397F"/>
    <w:rsid w:val="001E4469"/>
    <w:rsid w:val="001E5427"/>
    <w:rsid w:val="001E57CD"/>
    <w:rsid w:val="001F65AD"/>
    <w:rsid w:val="0020255D"/>
    <w:rsid w:val="0021239D"/>
    <w:rsid w:val="0022610B"/>
    <w:rsid w:val="002315DA"/>
    <w:rsid w:val="00233A86"/>
    <w:rsid w:val="002379CC"/>
    <w:rsid w:val="00240919"/>
    <w:rsid w:val="002467F5"/>
    <w:rsid w:val="00247062"/>
    <w:rsid w:val="00250B29"/>
    <w:rsid w:val="00254175"/>
    <w:rsid w:val="00254A45"/>
    <w:rsid w:val="00256490"/>
    <w:rsid w:val="00257361"/>
    <w:rsid w:val="00266C84"/>
    <w:rsid w:val="00274343"/>
    <w:rsid w:val="00275156"/>
    <w:rsid w:val="00286509"/>
    <w:rsid w:val="00287570"/>
    <w:rsid w:val="00290C09"/>
    <w:rsid w:val="002931A3"/>
    <w:rsid w:val="00293856"/>
    <w:rsid w:val="00295A44"/>
    <w:rsid w:val="002B0A81"/>
    <w:rsid w:val="002B22EE"/>
    <w:rsid w:val="002B41BC"/>
    <w:rsid w:val="002B6376"/>
    <w:rsid w:val="002C1524"/>
    <w:rsid w:val="002C48D5"/>
    <w:rsid w:val="002D2B14"/>
    <w:rsid w:val="002D3026"/>
    <w:rsid w:val="002E0A1C"/>
    <w:rsid w:val="002F0833"/>
    <w:rsid w:val="002F3058"/>
    <w:rsid w:val="002F64CA"/>
    <w:rsid w:val="003012B1"/>
    <w:rsid w:val="00302383"/>
    <w:rsid w:val="003029AC"/>
    <w:rsid w:val="00307357"/>
    <w:rsid w:val="00310754"/>
    <w:rsid w:val="00311B50"/>
    <w:rsid w:val="0031229C"/>
    <w:rsid w:val="00312387"/>
    <w:rsid w:val="00313083"/>
    <w:rsid w:val="00313168"/>
    <w:rsid w:val="00315837"/>
    <w:rsid w:val="0031698A"/>
    <w:rsid w:val="003221AC"/>
    <w:rsid w:val="003261BC"/>
    <w:rsid w:val="003272ED"/>
    <w:rsid w:val="00327DC3"/>
    <w:rsid w:val="0033000C"/>
    <w:rsid w:val="00331953"/>
    <w:rsid w:val="0033549B"/>
    <w:rsid w:val="003430CD"/>
    <w:rsid w:val="00344EA8"/>
    <w:rsid w:val="00353044"/>
    <w:rsid w:val="00354A22"/>
    <w:rsid w:val="00357F13"/>
    <w:rsid w:val="00375D6E"/>
    <w:rsid w:val="003767E8"/>
    <w:rsid w:val="00381FDB"/>
    <w:rsid w:val="003829FA"/>
    <w:rsid w:val="00385FDA"/>
    <w:rsid w:val="00390118"/>
    <w:rsid w:val="003918C1"/>
    <w:rsid w:val="0039204B"/>
    <w:rsid w:val="00395CC8"/>
    <w:rsid w:val="003A2A21"/>
    <w:rsid w:val="003A35C1"/>
    <w:rsid w:val="003A3EEE"/>
    <w:rsid w:val="003A6044"/>
    <w:rsid w:val="003B377C"/>
    <w:rsid w:val="003B601B"/>
    <w:rsid w:val="003C0A49"/>
    <w:rsid w:val="003D4BBF"/>
    <w:rsid w:val="003D6397"/>
    <w:rsid w:val="003E26D9"/>
    <w:rsid w:val="003E36D8"/>
    <w:rsid w:val="003F08EA"/>
    <w:rsid w:val="003F0E5D"/>
    <w:rsid w:val="003F1570"/>
    <w:rsid w:val="003F2510"/>
    <w:rsid w:val="003F44CD"/>
    <w:rsid w:val="003F4FFB"/>
    <w:rsid w:val="003F618D"/>
    <w:rsid w:val="00401696"/>
    <w:rsid w:val="00404B0C"/>
    <w:rsid w:val="004058DB"/>
    <w:rsid w:val="00413140"/>
    <w:rsid w:val="00417D3A"/>
    <w:rsid w:val="0042009C"/>
    <w:rsid w:val="00420661"/>
    <w:rsid w:val="00420A74"/>
    <w:rsid w:val="0042348C"/>
    <w:rsid w:val="00431290"/>
    <w:rsid w:val="00432C25"/>
    <w:rsid w:val="00442C4C"/>
    <w:rsid w:val="004509DD"/>
    <w:rsid w:val="00450F37"/>
    <w:rsid w:val="004530A3"/>
    <w:rsid w:val="00453AC4"/>
    <w:rsid w:val="004554F3"/>
    <w:rsid w:val="00455A0A"/>
    <w:rsid w:val="00463103"/>
    <w:rsid w:val="004633E9"/>
    <w:rsid w:val="004637F2"/>
    <w:rsid w:val="0046491B"/>
    <w:rsid w:val="00472101"/>
    <w:rsid w:val="00485AD2"/>
    <w:rsid w:val="00486402"/>
    <w:rsid w:val="004876FC"/>
    <w:rsid w:val="00487FA7"/>
    <w:rsid w:val="004959DC"/>
    <w:rsid w:val="004A14FC"/>
    <w:rsid w:val="004A4822"/>
    <w:rsid w:val="004A4C7C"/>
    <w:rsid w:val="004B229B"/>
    <w:rsid w:val="004C2819"/>
    <w:rsid w:val="004C3B02"/>
    <w:rsid w:val="004C46BE"/>
    <w:rsid w:val="004C6A17"/>
    <w:rsid w:val="004D09DB"/>
    <w:rsid w:val="004E0FDA"/>
    <w:rsid w:val="004E19F4"/>
    <w:rsid w:val="004E3B4D"/>
    <w:rsid w:val="004E3C9C"/>
    <w:rsid w:val="004E3D28"/>
    <w:rsid w:val="004F0CE3"/>
    <w:rsid w:val="004F65A5"/>
    <w:rsid w:val="00503274"/>
    <w:rsid w:val="00513080"/>
    <w:rsid w:val="005136F1"/>
    <w:rsid w:val="0051446A"/>
    <w:rsid w:val="00520EFB"/>
    <w:rsid w:val="005229C2"/>
    <w:rsid w:val="005245B5"/>
    <w:rsid w:val="00525E76"/>
    <w:rsid w:val="00526F94"/>
    <w:rsid w:val="0052762F"/>
    <w:rsid w:val="00527EDB"/>
    <w:rsid w:val="00530B4E"/>
    <w:rsid w:val="005347C2"/>
    <w:rsid w:val="00534824"/>
    <w:rsid w:val="00534ACE"/>
    <w:rsid w:val="005350FE"/>
    <w:rsid w:val="005353B7"/>
    <w:rsid w:val="00537524"/>
    <w:rsid w:val="0054305A"/>
    <w:rsid w:val="00552935"/>
    <w:rsid w:val="00555D24"/>
    <w:rsid w:val="00557E3B"/>
    <w:rsid w:val="00563CAF"/>
    <w:rsid w:val="00565421"/>
    <w:rsid w:val="00573C7D"/>
    <w:rsid w:val="00574194"/>
    <w:rsid w:val="00574E58"/>
    <w:rsid w:val="0058202F"/>
    <w:rsid w:val="00582092"/>
    <w:rsid w:val="00585356"/>
    <w:rsid w:val="00585A33"/>
    <w:rsid w:val="00586127"/>
    <w:rsid w:val="0058629A"/>
    <w:rsid w:val="00586C68"/>
    <w:rsid w:val="00592726"/>
    <w:rsid w:val="00595558"/>
    <w:rsid w:val="0059598C"/>
    <w:rsid w:val="00595CB1"/>
    <w:rsid w:val="005A02A2"/>
    <w:rsid w:val="005A4F1F"/>
    <w:rsid w:val="005A5241"/>
    <w:rsid w:val="005A5437"/>
    <w:rsid w:val="005A5D8E"/>
    <w:rsid w:val="005B01E8"/>
    <w:rsid w:val="005B1094"/>
    <w:rsid w:val="005B2B5F"/>
    <w:rsid w:val="005B366A"/>
    <w:rsid w:val="005B4BA5"/>
    <w:rsid w:val="005B649A"/>
    <w:rsid w:val="005B6B4F"/>
    <w:rsid w:val="005C0CD3"/>
    <w:rsid w:val="005C1B84"/>
    <w:rsid w:val="005C677D"/>
    <w:rsid w:val="005C713A"/>
    <w:rsid w:val="005C7167"/>
    <w:rsid w:val="005D57AF"/>
    <w:rsid w:val="005E0E05"/>
    <w:rsid w:val="005E23C7"/>
    <w:rsid w:val="005E2990"/>
    <w:rsid w:val="005E446C"/>
    <w:rsid w:val="005E632A"/>
    <w:rsid w:val="005E67FD"/>
    <w:rsid w:val="00602790"/>
    <w:rsid w:val="00612A24"/>
    <w:rsid w:val="00614DCB"/>
    <w:rsid w:val="006215AF"/>
    <w:rsid w:val="0062408E"/>
    <w:rsid w:val="006244FC"/>
    <w:rsid w:val="00632A94"/>
    <w:rsid w:val="00632E02"/>
    <w:rsid w:val="00633A6F"/>
    <w:rsid w:val="00635EB9"/>
    <w:rsid w:val="00636288"/>
    <w:rsid w:val="00642CFF"/>
    <w:rsid w:val="00646D7C"/>
    <w:rsid w:val="00647321"/>
    <w:rsid w:val="006525C9"/>
    <w:rsid w:val="00656F03"/>
    <w:rsid w:val="00660089"/>
    <w:rsid w:val="00660660"/>
    <w:rsid w:val="00661A3F"/>
    <w:rsid w:val="00666199"/>
    <w:rsid w:val="006676D6"/>
    <w:rsid w:val="006701FB"/>
    <w:rsid w:val="00670B52"/>
    <w:rsid w:val="00672159"/>
    <w:rsid w:val="00674F88"/>
    <w:rsid w:val="00680396"/>
    <w:rsid w:val="00695677"/>
    <w:rsid w:val="00696C1E"/>
    <w:rsid w:val="00697280"/>
    <w:rsid w:val="00697913"/>
    <w:rsid w:val="006A0045"/>
    <w:rsid w:val="006A02F8"/>
    <w:rsid w:val="006A45ED"/>
    <w:rsid w:val="006A4811"/>
    <w:rsid w:val="006A4EE9"/>
    <w:rsid w:val="006A6868"/>
    <w:rsid w:val="006B2C29"/>
    <w:rsid w:val="006B382C"/>
    <w:rsid w:val="006B5DA9"/>
    <w:rsid w:val="006C02CA"/>
    <w:rsid w:val="006C1FF2"/>
    <w:rsid w:val="006C3877"/>
    <w:rsid w:val="006C3995"/>
    <w:rsid w:val="006C3D70"/>
    <w:rsid w:val="006C787A"/>
    <w:rsid w:val="006D0DB0"/>
    <w:rsid w:val="006D26F7"/>
    <w:rsid w:val="006D57D1"/>
    <w:rsid w:val="006D6D7E"/>
    <w:rsid w:val="006F3A7C"/>
    <w:rsid w:val="007111FC"/>
    <w:rsid w:val="007143A8"/>
    <w:rsid w:val="007174E8"/>
    <w:rsid w:val="00721CF4"/>
    <w:rsid w:val="00722D09"/>
    <w:rsid w:val="0072382B"/>
    <w:rsid w:val="00723A78"/>
    <w:rsid w:val="0072532C"/>
    <w:rsid w:val="00732E2F"/>
    <w:rsid w:val="00741E96"/>
    <w:rsid w:val="00745266"/>
    <w:rsid w:val="007505E4"/>
    <w:rsid w:val="00751CB9"/>
    <w:rsid w:val="00753C05"/>
    <w:rsid w:val="00756CC4"/>
    <w:rsid w:val="00757DCA"/>
    <w:rsid w:val="0076539A"/>
    <w:rsid w:val="00766D38"/>
    <w:rsid w:val="00767CFC"/>
    <w:rsid w:val="00771DA9"/>
    <w:rsid w:val="00773693"/>
    <w:rsid w:val="007736A3"/>
    <w:rsid w:val="00781A50"/>
    <w:rsid w:val="00783C80"/>
    <w:rsid w:val="00784A68"/>
    <w:rsid w:val="0078541A"/>
    <w:rsid w:val="007855A5"/>
    <w:rsid w:val="00787B5D"/>
    <w:rsid w:val="0079288B"/>
    <w:rsid w:val="00793666"/>
    <w:rsid w:val="0079683D"/>
    <w:rsid w:val="00796EDD"/>
    <w:rsid w:val="007A1E71"/>
    <w:rsid w:val="007A35B1"/>
    <w:rsid w:val="007A5012"/>
    <w:rsid w:val="007B2BE1"/>
    <w:rsid w:val="007B43DB"/>
    <w:rsid w:val="007B5092"/>
    <w:rsid w:val="007B61E5"/>
    <w:rsid w:val="007B6C30"/>
    <w:rsid w:val="007C265F"/>
    <w:rsid w:val="007C7566"/>
    <w:rsid w:val="007D4459"/>
    <w:rsid w:val="007D5264"/>
    <w:rsid w:val="007E4DA1"/>
    <w:rsid w:val="007E7C9F"/>
    <w:rsid w:val="007F1570"/>
    <w:rsid w:val="007F4173"/>
    <w:rsid w:val="007F556F"/>
    <w:rsid w:val="007F7E07"/>
    <w:rsid w:val="0080189B"/>
    <w:rsid w:val="008025FE"/>
    <w:rsid w:val="00806774"/>
    <w:rsid w:val="00810BB8"/>
    <w:rsid w:val="00812E29"/>
    <w:rsid w:val="00815625"/>
    <w:rsid w:val="00816673"/>
    <w:rsid w:val="00816861"/>
    <w:rsid w:val="00816E80"/>
    <w:rsid w:val="00817C4E"/>
    <w:rsid w:val="00820B6E"/>
    <w:rsid w:val="00820B96"/>
    <w:rsid w:val="008255D8"/>
    <w:rsid w:val="00826C45"/>
    <w:rsid w:val="008363D9"/>
    <w:rsid w:val="00841926"/>
    <w:rsid w:val="0084592D"/>
    <w:rsid w:val="008543CB"/>
    <w:rsid w:val="00855F1D"/>
    <w:rsid w:val="008613D9"/>
    <w:rsid w:val="00862A37"/>
    <w:rsid w:val="0087454F"/>
    <w:rsid w:val="00874BDA"/>
    <w:rsid w:val="00874C12"/>
    <w:rsid w:val="00875472"/>
    <w:rsid w:val="008759E3"/>
    <w:rsid w:val="00875DCE"/>
    <w:rsid w:val="0087642A"/>
    <w:rsid w:val="008765F7"/>
    <w:rsid w:val="00880A4A"/>
    <w:rsid w:val="0089026F"/>
    <w:rsid w:val="0089027A"/>
    <w:rsid w:val="00892704"/>
    <w:rsid w:val="008A541E"/>
    <w:rsid w:val="008A64C5"/>
    <w:rsid w:val="008B3596"/>
    <w:rsid w:val="008B5717"/>
    <w:rsid w:val="008C03C5"/>
    <w:rsid w:val="008D61D7"/>
    <w:rsid w:val="008D7D17"/>
    <w:rsid w:val="008D7F6B"/>
    <w:rsid w:val="008E2D27"/>
    <w:rsid w:val="008E459C"/>
    <w:rsid w:val="008E5E83"/>
    <w:rsid w:val="008F0860"/>
    <w:rsid w:val="008F2ABD"/>
    <w:rsid w:val="008F2EF2"/>
    <w:rsid w:val="008F3E25"/>
    <w:rsid w:val="008F3F15"/>
    <w:rsid w:val="00903BC7"/>
    <w:rsid w:val="00905A16"/>
    <w:rsid w:val="00905D5C"/>
    <w:rsid w:val="0091116F"/>
    <w:rsid w:val="00925B35"/>
    <w:rsid w:val="0092695F"/>
    <w:rsid w:val="00934248"/>
    <w:rsid w:val="00946DF5"/>
    <w:rsid w:val="0095177D"/>
    <w:rsid w:val="00952B21"/>
    <w:rsid w:val="0095430D"/>
    <w:rsid w:val="00955235"/>
    <w:rsid w:val="00955B4C"/>
    <w:rsid w:val="00956807"/>
    <w:rsid w:val="00956CC9"/>
    <w:rsid w:val="00961D0A"/>
    <w:rsid w:val="0096317E"/>
    <w:rsid w:val="0096482B"/>
    <w:rsid w:val="00971858"/>
    <w:rsid w:val="009743EE"/>
    <w:rsid w:val="009743F0"/>
    <w:rsid w:val="009745DA"/>
    <w:rsid w:val="00977D29"/>
    <w:rsid w:val="00980721"/>
    <w:rsid w:val="009811F4"/>
    <w:rsid w:val="00982707"/>
    <w:rsid w:val="00982725"/>
    <w:rsid w:val="00982FEF"/>
    <w:rsid w:val="00983B41"/>
    <w:rsid w:val="0099197C"/>
    <w:rsid w:val="00991E2A"/>
    <w:rsid w:val="00992E89"/>
    <w:rsid w:val="00994306"/>
    <w:rsid w:val="009972C8"/>
    <w:rsid w:val="009A2320"/>
    <w:rsid w:val="009A47C3"/>
    <w:rsid w:val="009A7717"/>
    <w:rsid w:val="009B0418"/>
    <w:rsid w:val="009B227B"/>
    <w:rsid w:val="009B2350"/>
    <w:rsid w:val="009B2D2D"/>
    <w:rsid w:val="009B6328"/>
    <w:rsid w:val="009B6FD5"/>
    <w:rsid w:val="009C1A59"/>
    <w:rsid w:val="009C1B37"/>
    <w:rsid w:val="009C2C10"/>
    <w:rsid w:val="009C2C60"/>
    <w:rsid w:val="009C5DB0"/>
    <w:rsid w:val="009C7B5A"/>
    <w:rsid w:val="009D317C"/>
    <w:rsid w:val="009D6723"/>
    <w:rsid w:val="009D676E"/>
    <w:rsid w:val="009D7CD0"/>
    <w:rsid w:val="009E1CAF"/>
    <w:rsid w:val="009E3BCF"/>
    <w:rsid w:val="009E43A7"/>
    <w:rsid w:val="009E7C6C"/>
    <w:rsid w:val="009F0DBB"/>
    <w:rsid w:val="009F30A7"/>
    <w:rsid w:val="009F483B"/>
    <w:rsid w:val="009F5589"/>
    <w:rsid w:val="00A01C46"/>
    <w:rsid w:val="00A01DE6"/>
    <w:rsid w:val="00A03365"/>
    <w:rsid w:val="00A03697"/>
    <w:rsid w:val="00A06D73"/>
    <w:rsid w:val="00A06F94"/>
    <w:rsid w:val="00A15B01"/>
    <w:rsid w:val="00A169C5"/>
    <w:rsid w:val="00A17D89"/>
    <w:rsid w:val="00A22B4D"/>
    <w:rsid w:val="00A23CD8"/>
    <w:rsid w:val="00A23DA6"/>
    <w:rsid w:val="00A31F97"/>
    <w:rsid w:val="00A36CBB"/>
    <w:rsid w:val="00A36D67"/>
    <w:rsid w:val="00A44874"/>
    <w:rsid w:val="00A44BD6"/>
    <w:rsid w:val="00A525C3"/>
    <w:rsid w:val="00A56A78"/>
    <w:rsid w:val="00A56F0B"/>
    <w:rsid w:val="00A572F0"/>
    <w:rsid w:val="00A600C0"/>
    <w:rsid w:val="00A6236D"/>
    <w:rsid w:val="00A62851"/>
    <w:rsid w:val="00A6447E"/>
    <w:rsid w:val="00A64AE9"/>
    <w:rsid w:val="00A65A98"/>
    <w:rsid w:val="00A65D5E"/>
    <w:rsid w:val="00A70231"/>
    <w:rsid w:val="00A7193D"/>
    <w:rsid w:val="00A800C9"/>
    <w:rsid w:val="00A818C8"/>
    <w:rsid w:val="00A842EA"/>
    <w:rsid w:val="00A852C7"/>
    <w:rsid w:val="00A85999"/>
    <w:rsid w:val="00A87C94"/>
    <w:rsid w:val="00A90AFA"/>
    <w:rsid w:val="00A95071"/>
    <w:rsid w:val="00A976E4"/>
    <w:rsid w:val="00A97810"/>
    <w:rsid w:val="00AA151D"/>
    <w:rsid w:val="00AA4A9D"/>
    <w:rsid w:val="00AB16C4"/>
    <w:rsid w:val="00AC4F44"/>
    <w:rsid w:val="00AC5F3D"/>
    <w:rsid w:val="00AC74F3"/>
    <w:rsid w:val="00AD52A3"/>
    <w:rsid w:val="00AD6499"/>
    <w:rsid w:val="00AD6870"/>
    <w:rsid w:val="00AD7C33"/>
    <w:rsid w:val="00AE1542"/>
    <w:rsid w:val="00AE2955"/>
    <w:rsid w:val="00AE40D6"/>
    <w:rsid w:val="00AE54A8"/>
    <w:rsid w:val="00AE5EDC"/>
    <w:rsid w:val="00AE7CAD"/>
    <w:rsid w:val="00AF318B"/>
    <w:rsid w:val="00AF76A9"/>
    <w:rsid w:val="00B01C67"/>
    <w:rsid w:val="00B02322"/>
    <w:rsid w:val="00B0435C"/>
    <w:rsid w:val="00B2426D"/>
    <w:rsid w:val="00B3320F"/>
    <w:rsid w:val="00B34937"/>
    <w:rsid w:val="00B35763"/>
    <w:rsid w:val="00B37EDD"/>
    <w:rsid w:val="00B421F1"/>
    <w:rsid w:val="00B51A6D"/>
    <w:rsid w:val="00B51D82"/>
    <w:rsid w:val="00B64535"/>
    <w:rsid w:val="00B6557C"/>
    <w:rsid w:val="00B660C6"/>
    <w:rsid w:val="00B6721F"/>
    <w:rsid w:val="00B70E19"/>
    <w:rsid w:val="00B74666"/>
    <w:rsid w:val="00B76BD1"/>
    <w:rsid w:val="00B81FFB"/>
    <w:rsid w:val="00B82A5D"/>
    <w:rsid w:val="00B82D32"/>
    <w:rsid w:val="00B84D07"/>
    <w:rsid w:val="00B8577F"/>
    <w:rsid w:val="00B87090"/>
    <w:rsid w:val="00B9336A"/>
    <w:rsid w:val="00B934C7"/>
    <w:rsid w:val="00BA01A1"/>
    <w:rsid w:val="00BB2D6E"/>
    <w:rsid w:val="00BB55FD"/>
    <w:rsid w:val="00BB7053"/>
    <w:rsid w:val="00BC59A2"/>
    <w:rsid w:val="00BC5E4C"/>
    <w:rsid w:val="00BD216F"/>
    <w:rsid w:val="00BD2E75"/>
    <w:rsid w:val="00BE3A54"/>
    <w:rsid w:val="00BE642D"/>
    <w:rsid w:val="00BE650D"/>
    <w:rsid w:val="00BF18AA"/>
    <w:rsid w:val="00BF2AA5"/>
    <w:rsid w:val="00BF3A44"/>
    <w:rsid w:val="00BF582F"/>
    <w:rsid w:val="00BF5D0B"/>
    <w:rsid w:val="00C0055B"/>
    <w:rsid w:val="00C106B6"/>
    <w:rsid w:val="00C13C68"/>
    <w:rsid w:val="00C14B9F"/>
    <w:rsid w:val="00C17059"/>
    <w:rsid w:val="00C213C4"/>
    <w:rsid w:val="00C249AB"/>
    <w:rsid w:val="00C32B50"/>
    <w:rsid w:val="00C331F5"/>
    <w:rsid w:val="00C33570"/>
    <w:rsid w:val="00C33FEC"/>
    <w:rsid w:val="00C34CCB"/>
    <w:rsid w:val="00C36288"/>
    <w:rsid w:val="00C42F03"/>
    <w:rsid w:val="00C44F56"/>
    <w:rsid w:val="00C50673"/>
    <w:rsid w:val="00C50C99"/>
    <w:rsid w:val="00C53E46"/>
    <w:rsid w:val="00C57516"/>
    <w:rsid w:val="00C62AA1"/>
    <w:rsid w:val="00C65624"/>
    <w:rsid w:val="00C7324A"/>
    <w:rsid w:val="00C73A77"/>
    <w:rsid w:val="00C82086"/>
    <w:rsid w:val="00C8247A"/>
    <w:rsid w:val="00C82542"/>
    <w:rsid w:val="00C83C65"/>
    <w:rsid w:val="00C91E4E"/>
    <w:rsid w:val="00C92B8F"/>
    <w:rsid w:val="00C93F88"/>
    <w:rsid w:val="00C951EC"/>
    <w:rsid w:val="00CA0E99"/>
    <w:rsid w:val="00CA2353"/>
    <w:rsid w:val="00CA374F"/>
    <w:rsid w:val="00CA3B28"/>
    <w:rsid w:val="00CA7456"/>
    <w:rsid w:val="00CB12ED"/>
    <w:rsid w:val="00CB1A15"/>
    <w:rsid w:val="00CB268B"/>
    <w:rsid w:val="00CB5760"/>
    <w:rsid w:val="00CB7488"/>
    <w:rsid w:val="00CC65E8"/>
    <w:rsid w:val="00CD445E"/>
    <w:rsid w:val="00CD6003"/>
    <w:rsid w:val="00CE19FF"/>
    <w:rsid w:val="00CE244D"/>
    <w:rsid w:val="00CE436F"/>
    <w:rsid w:val="00CE5D8B"/>
    <w:rsid w:val="00CF00B1"/>
    <w:rsid w:val="00CF56EB"/>
    <w:rsid w:val="00CF61C1"/>
    <w:rsid w:val="00CF63EE"/>
    <w:rsid w:val="00D00A2C"/>
    <w:rsid w:val="00D0143F"/>
    <w:rsid w:val="00D0471E"/>
    <w:rsid w:val="00D10350"/>
    <w:rsid w:val="00D11D93"/>
    <w:rsid w:val="00D16979"/>
    <w:rsid w:val="00D22A90"/>
    <w:rsid w:val="00D2391C"/>
    <w:rsid w:val="00D461BB"/>
    <w:rsid w:val="00D553B7"/>
    <w:rsid w:val="00D65190"/>
    <w:rsid w:val="00D67D1D"/>
    <w:rsid w:val="00D67D6D"/>
    <w:rsid w:val="00D7009A"/>
    <w:rsid w:val="00D73B2D"/>
    <w:rsid w:val="00D745F0"/>
    <w:rsid w:val="00D7670E"/>
    <w:rsid w:val="00D83B64"/>
    <w:rsid w:val="00D86EE3"/>
    <w:rsid w:val="00D924F3"/>
    <w:rsid w:val="00DA3020"/>
    <w:rsid w:val="00DA4CD5"/>
    <w:rsid w:val="00DA5984"/>
    <w:rsid w:val="00DA702C"/>
    <w:rsid w:val="00DB0A8E"/>
    <w:rsid w:val="00DB24A4"/>
    <w:rsid w:val="00DB630A"/>
    <w:rsid w:val="00DB796F"/>
    <w:rsid w:val="00DC0584"/>
    <w:rsid w:val="00DC0EF2"/>
    <w:rsid w:val="00DC0FAA"/>
    <w:rsid w:val="00DC16C3"/>
    <w:rsid w:val="00DC33E9"/>
    <w:rsid w:val="00DC3575"/>
    <w:rsid w:val="00DC3F05"/>
    <w:rsid w:val="00DC4CA9"/>
    <w:rsid w:val="00DD0969"/>
    <w:rsid w:val="00DD29BC"/>
    <w:rsid w:val="00DD29DC"/>
    <w:rsid w:val="00DD4FA2"/>
    <w:rsid w:val="00DE2351"/>
    <w:rsid w:val="00DE4224"/>
    <w:rsid w:val="00DE4F26"/>
    <w:rsid w:val="00DE5269"/>
    <w:rsid w:val="00DE7F40"/>
    <w:rsid w:val="00DF7663"/>
    <w:rsid w:val="00E0368A"/>
    <w:rsid w:val="00E042F9"/>
    <w:rsid w:val="00E05854"/>
    <w:rsid w:val="00E14846"/>
    <w:rsid w:val="00E1614F"/>
    <w:rsid w:val="00E16D9B"/>
    <w:rsid w:val="00E21205"/>
    <w:rsid w:val="00E332AA"/>
    <w:rsid w:val="00E33BBE"/>
    <w:rsid w:val="00E41B5F"/>
    <w:rsid w:val="00E45B3C"/>
    <w:rsid w:val="00E5106C"/>
    <w:rsid w:val="00E51F70"/>
    <w:rsid w:val="00E540EA"/>
    <w:rsid w:val="00E5445A"/>
    <w:rsid w:val="00E62725"/>
    <w:rsid w:val="00E63BFB"/>
    <w:rsid w:val="00E66F63"/>
    <w:rsid w:val="00E72B01"/>
    <w:rsid w:val="00E752AA"/>
    <w:rsid w:val="00E82975"/>
    <w:rsid w:val="00E86F6A"/>
    <w:rsid w:val="00E876D0"/>
    <w:rsid w:val="00E93204"/>
    <w:rsid w:val="00E93403"/>
    <w:rsid w:val="00E94CFE"/>
    <w:rsid w:val="00EA0C96"/>
    <w:rsid w:val="00EA1B87"/>
    <w:rsid w:val="00EA23D0"/>
    <w:rsid w:val="00EA3BD4"/>
    <w:rsid w:val="00EB0917"/>
    <w:rsid w:val="00EB298F"/>
    <w:rsid w:val="00EB38CA"/>
    <w:rsid w:val="00EB4905"/>
    <w:rsid w:val="00EC0EFE"/>
    <w:rsid w:val="00EC1BB9"/>
    <w:rsid w:val="00EC2097"/>
    <w:rsid w:val="00EC262A"/>
    <w:rsid w:val="00EC30B3"/>
    <w:rsid w:val="00EC3F5D"/>
    <w:rsid w:val="00ED09B8"/>
    <w:rsid w:val="00ED0F34"/>
    <w:rsid w:val="00ED2C51"/>
    <w:rsid w:val="00ED7BD2"/>
    <w:rsid w:val="00EE20AD"/>
    <w:rsid w:val="00EF3D51"/>
    <w:rsid w:val="00EF3D7D"/>
    <w:rsid w:val="00EF6EDB"/>
    <w:rsid w:val="00EF7A83"/>
    <w:rsid w:val="00F011D4"/>
    <w:rsid w:val="00F01786"/>
    <w:rsid w:val="00F036AF"/>
    <w:rsid w:val="00F03EC2"/>
    <w:rsid w:val="00F041ED"/>
    <w:rsid w:val="00F0587F"/>
    <w:rsid w:val="00F0716A"/>
    <w:rsid w:val="00F074D8"/>
    <w:rsid w:val="00F10DFD"/>
    <w:rsid w:val="00F11559"/>
    <w:rsid w:val="00F124F7"/>
    <w:rsid w:val="00F2165B"/>
    <w:rsid w:val="00F222B1"/>
    <w:rsid w:val="00F25ED2"/>
    <w:rsid w:val="00F30579"/>
    <w:rsid w:val="00F3194A"/>
    <w:rsid w:val="00F32005"/>
    <w:rsid w:val="00F32AA9"/>
    <w:rsid w:val="00F33BFD"/>
    <w:rsid w:val="00F34D10"/>
    <w:rsid w:val="00F350A5"/>
    <w:rsid w:val="00F43E03"/>
    <w:rsid w:val="00F45EE9"/>
    <w:rsid w:val="00F5705E"/>
    <w:rsid w:val="00F64110"/>
    <w:rsid w:val="00F64554"/>
    <w:rsid w:val="00F650BA"/>
    <w:rsid w:val="00F702DF"/>
    <w:rsid w:val="00F760C9"/>
    <w:rsid w:val="00F77A9B"/>
    <w:rsid w:val="00F8136B"/>
    <w:rsid w:val="00F828B7"/>
    <w:rsid w:val="00F835F4"/>
    <w:rsid w:val="00F8397B"/>
    <w:rsid w:val="00F83F14"/>
    <w:rsid w:val="00F9349E"/>
    <w:rsid w:val="00F96E10"/>
    <w:rsid w:val="00FA1F09"/>
    <w:rsid w:val="00FA7B40"/>
    <w:rsid w:val="00FB090B"/>
    <w:rsid w:val="00FB0F8D"/>
    <w:rsid w:val="00FB1DB6"/>
    <w:rsid w:val="00FB2D46"/>
    <w:rsid w:val="00FC1F49"/>
    <w:rsid w:val="00FC4D9E"/>
    <w:rsid w:val="00FC57B0"/>
    <w:rsid w:val="00FD233C"/>
    <w:rsid w:val="00FD3AC8"/>
    <w:rsid w:val="00FD4DA3"/>
    <w:rsid w:val="00FD782E"/>
    <w:rsid w:val="00FE1C2C"/>
    <w:rsid w:val="00FE6BBE"/>
    <w:rsid w:val="00FE79BD"/>
    <w:rsid w:val="00FF3BB2"/>
    <w:rsid w:val="00FF3BED"/>
    <w:rsid w:val="00FF3DE9"/>
    <w:rsid w:val="00FF64AC"/>
    <w:rsid w:val="00FF6C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B1A15"/>
    <w:pPr>
      <w:spacing w:after="200" w:line="276" w:lineRule="auto"/>
    </w:pPr>
    <w:rPr>
      <w:sz w:val="22"/>
      <w:szCs w:val="22"/>
      <w:lang w:val="en-US" w:eastAsia="en-US" w:bidi="en-US"/>
    </w:rPr>
  </w:style>
  <w:style w:type="paragraph" w:styleId="Nagwek1">
    <w:name w:val="heading 1"/>
    <w:basedOn w:val="Normalny"/>
    <w:next w:val="Normalny"/>
    <w:link w:val="Nagwek1Znak"/>
    <w:qFormat/>
    <w:rsid w:val="00F10DFD"/>
    <w:pPr>
      <w:spacing w:before="480" w:after="0"/>
      <w:contextualSpacing/>
      <w:outlineLvl w:val="0"/>
    </w:pPr>
    <w:rPr>
      <w:rFonts w:ascii="Cambria" w:hAnsi="Cambria"/>
      <w:b/>
      <w:bCs/>
      <w:sz w:val="28"/>
      <w:szCs w:val="28"/>
    </w:rPr>
  </w:style>
  <w:style w:type="paragraph" w:styleId="Nagwek2">
    <w:name w:val="heading 2"/>
    <w:basedOn w:val="Normalny"/>
    <w:next w:val="Normalny"/>
    <w:qFormat/>
    <w:rsid w:val="00F10DFD"/>
    <w:pPr>
      <w:spacing w:before="200" w:after="0"/>
      <w:outlineLvl w:val="1"/>
    </w:pPr>
    <w:rPr>
      <w:rFonts w:ascii="Cambria" w:hAnsi="Cambria"/>
      <w:b/>
      <w:bCs/>
      <w:sz w:val="26"/>
      <w:szCs w:val="26"/>
    </w:rPr>
  </w:style>
  <w:style w:type="paragraph" w:styleId="Nagwek3">
    <w:name w:val="heading 3"/>
    <w:basedOn w:val="Normalny"/>
    <w:next w:val="Normalny"/>
    <w:qFormat/>
    <w:rsid w:val="00F10DFD"/>
    <w:pPr>
      <w:spacing w:before="200" w:after="0" w:line="271" w:lineRule="auto"/>
      <w:outlineLvl w:val="2"/>
    </w:pPr>
    <w:rPr>
      <w:rFonts w:ascii="Cambria" w:hAnsi="Cambria"/>
      <w:b/>
      <w:bCs/>
    </w:rPr>
  </w:style>
  <w:style w:type="paragraph" w:styleId="Nagwek4">
    <w:name w:val="heading 4"/>
    <w:basedOn w:val="Normalny"/>
    <w:next w:val="Normalny"/>
    <w:qFormat/>
    <w:rsid w:val="00F10DFD"/>
    <w:pPr>
      <w:spacing w:before="200" w:after="0"/>
      <w:outlineLvl w:val="3"/>
    </w:pPr>
    <w:rPr>
      <w:rFonts w:ascii="Cambria" w:hAnsi="Cambria"/>
      <w:b/>
      <w:bCs/>
      <w:i/>
      <w:iCs/>
    </w:rPr>
  </w:style>
  <w:style w:type="paragraph" w:styleId="Nagwek5">
    <w:name w:val="heading 5"/>
    <w:basedOn w:val="Normalny"/>
    <w:next w:val="Normalny"/>
    <w:qFormat/>
    <w:rsid w:val="00F10DFD"/>
    <w:pPr>
      <w:spacing w:before="200" w:after="0"/>
      <w:outlineLvl w:val="4"/>
    </w:pPr>
    <w:rPr>
      <w:rFonts w:ascii="Cambria" w:hAnsi="Cambria"/>
      <w:b/>
      <w:bCs/>
      <w:color w:val="7F7F7F"/>
    </w:rPr>
  </w:style>
  <w:style w:type="paragraph" w:styleId="Nagwek6">
    <w:name w:val="heading 6"/>
    <w:basedOn w:val="Normalny"/>
    <w:next w:val="Normalny"/>
    <w:qFormat/>
    <w:rsid w:val="00F10DFD"/>
    <w:pPr>
      <w:spacing w:after="0" w:line="271" w:lineRule="auto"/>
      <w:outlineLvl w:val="5"/>
    </w:pPr>
    <w:rPr>
      <w:rFonts w:ascii="Cambria" w:hAnsi="Cambria"/>
      <w:b/>
      <w:bCs/>
      <w:i/>
      <w:iCs/>
      <w:color w:val="7F7F7F"/>
    </w:rPr>
  </w:style>
  <w:style w:type="paragraph" w:styleId="Nagwek7">
    <w:name w:val="heading 7"/>
    <w:basedOn w:val="Normalny"/>
    <w:next w:val="Normalny"/>
    <w:qFormat/>
    <w:rsid w:val="00F10DFD"/>
    <w:pPr>
      <w:spacing w:after="0"/>
      <w:outlineLvl w:val="6"/>
    </w:pPr>
    <w:rPr>
      <w:rFonts w:ascii="Cambria" w:hAnsi="Cambria"/>
      <w:i/>
      <w:iCs/>
    </w:rPr>
  </w:style>
  <w:style w:type="paragraph" w:styleId="Nagwek8">
    <w:name w:val="heading 8"/>
    <w:basedOn w:val="Normalny"/>
    <w:next w:val="Normalny"/>
    <w:qFormat/>
    <w:rsid w:val="00F10DFD"/>
    <w:pPr>
      <w:spacing w:after="0"/>
      <w:outlineLvl w:val="7"/>
    </w:pPr>
    <w:rPr>
      <w:rFonts w:ascii="Cambria" w:hAnsi="Cambria"/>
      <w:sz w:val="20"/>
      <w:szCs w:val="20"/>
    </w:rPr>
  </w:style>
  <w:style w:type="paragraph" w:styleId="Nagwek9">
    <w:name w:val="heading 9"/>
    <w:basedOn w:val="Normalny"/>
    <w:next w:val="Normalny"/>
    <w:qFormat/>
    <w:rsid w:val="00F10DFD"/>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27DC3"/>
    <w:rPr>
      <w:rFonts w:ascii="Cambria" w:hAnsi="Cambria"/>
      <w:b/>
      <w:bCs/>
      <w:sz w:val="28"/>
      <w:szCs w:val="28"/>
      <w:lang w:val="en-US" w:eastAsia="en-US" w:bidi="en-US"/>
    </w:rPr>
  </w:style>
  <w:style w:type="paragraph" w:customStyle="1" w:styleId="ZnakZnak1">
    <w:name w:val="Znak Znak1"/>
    <w:basedOn w:val="Normalny"/>
    <w:rsid w:val="00753C05"/>
    <w:pPr>
      <w:spacing w:after="0" w:line="240" w:lineRule="auto"/>
    </w:pPr>
    <w:rPr>
      <w:rFonts w:ascii="Arial" w:hAnsi="Arial" w:cs="Arial"/>
      <w:sz w:val="24"/>
      <w:szCs w:val="24"/>
      <w:lang w:val="pl-PL" w:eastAsia="pl-PL" w:bidi="ar-SA"/>
    </w:rPr>
  </w:style>
  <w:style w:type="paragraph" w:styleId="Listapunktowana">
    <w:name w:val="List Bullet"/>
    <w:basedOn w:val="Normalny"/>
    <w:autoRedefine/>
    <w:semiHidden/>
    <w:rsid w:val="00F10DFD"/>
    <w:rPr>
      <w:rFonts w:ascii="Arial Narrow" w:hAnsi="Arial Narrow"/>
      <w:spacing w:val="12"/>
      <w:kern w:val="24"/>
      <w:sz w:val="20"/>
      <w:szCs w:val="20"/>
      <w:lang w:val="pl-PL" w:eastAsia="pl-PL"/>
    </w:rPr>
  </w:style>
  <w:style w:type="paragraph" w:styleId="Tekstpodstawowywcity">
    <w:name w:val="Body Text Indent"/>
    <w:basedOn w:val="Normalny"/>
    <w:semiHidden/>
    <w:rsid w:val="00F10DFD"/>
    <w:pPr>
      <w:spacing w:line="360" w:lineRule="auto"/>
      <w:ind w:firstLine="708"/>
    </w:pPr>
    <w:rPr>
      <w:lang w:val="pl-PL" w:eastAsia="pl-PL"/>
    </w:rPr>
  </w:style>
  <w:style w:type="paragraph" w:styleId="Tekstpodstawowywcity2">
    <w:name w:val="Body Text Indent 2"/>
    <w:basedOn w:val="Normalny"/>
    <w:semiHidden/>
    <w:rsid w:val="00F10DFD"/>
    <w:pPr>
      <w:spacing w:line="360" w:lineRule="auto"/>
      <w:ind w:firstLine="708"/>
      <w:jc w:val="both"/>
    </w:pPr>
    <w:rPr>
      <w:lang w:val="pl-PL" w:eastAsia="pl-PL"/>
    </w:rPr>
  </w:style>
  <w:style w:type="paragraph" w:customStyle="1" w:styleId="tekstost">
    <w:name w:val="tekst ost"/>
    <w:basedOn w:val="Normalny"/>
    <w:rsid w:val="00F10DFD"/>
    <w:pPr>
      <w:overflowPunct w:val="0"/>
      <w:autoSpaceDE w:val="0"/>
      <w:autoSpaceDN w:val="0"/>
      <w:adjustRightInd w:val="0"/>
      <w:jc w:val="both"/>
    </w:pPr>
    <w:rPr>
      <w:sz w:val="20"/>
      <w:szCs w:val="20"/>
      <w:lang w:val="pl-PL" w:eastAsia="pl-PL"/>
    </w:rPr>
  </w:style>
  <w:style w:type="paragraph" w:styleId="Stopka">
    <w:name w:val="footer"/>
    <w:basedOn w:val="Normalny"/>
    <w:link w:val="StopkaZnak"/>
    <w:uiPriority w:val="99"/>
    <w:rsid w:val="00190FDE"/>
    <w:pPr>
      <w:pBdr>
        <w:top w:val="single" w:sz="4" w:space="1" w:color="auto"/>
      </w:pBdr>
      <w:tabs>
        <w:tab w:val="center" w:pos="4536"/>
        <w:tab w:val="right" w:pos="9072"/>
        <w:tab w:val="left" w:pos="9639"/>
      </w:tabs>
      <w:ind w:right="360"/>
      <w:jc w:val="center"/>
    </w:pPr>
    <w:rPr>
      <w:rFonts w:ascii="Arial" w:hAnsi="Arial" w:cs="Arial"/>
      <w:sz w:val="18"/>
      <w:szCs w:val="18"/>
      <w:lang w:val="pl-PL"/>
    </w:rPr>
  </w:style>
  <w:style w:type="character" w:styleId="Numerstrony">
    <w:name w:val="page number"/>
    <w:basedOn w:val="Domylnaczcionkaakapitu"/>
    <w:semiHidden/>
    <w:rsid w:val="00F10DFD"/>
  </w:style>
  <w:style w:type="paragraph" w:styleId="Plandokumentu">
    <w:name w:val="Document Map"/>
    <w:basedOn w:val="Normalny"/>
    <w:semiHidden/>
    <w:rsid w:val="00F10DFD"/>
    <w:pPr>
      <w:shd w:val="clear" w:color="auto" w:fill="000080"/>
    </w:pPr>
    <w:rPr>
      <w:rFonts w:ascii="Tahoma" w:hAnsi="Tahoma" w:cs="Tahoma"/>
      <w:sz w:val="20"/>
      <w:szCs w:val="20"/>
    </w:rPr>
  </w:style>
  <w:style w:type="paragraph" w:styleId="Nagwek">
    <w:name w:val="header"/>
    <w:basedOn w:val="Normalny"/>
    <w:link w:val="NagwekZnak"/>
    <w:uiPriority w:val="99"/>
    <w:rsid w:val="00F10DFD"/>
    <w:pPr>
      <w:tabs>
        <w:tab w:val="center" w:pos="4536"/>
        <w:tab w:val="right" w:pos="9072"/>
      </w:tabs>
    </w:pPr>
  </w:style>
  <w:style w:type="character" w:customStyle="1" w:styleId="ZnakZnak10">
    <w:name w:val="Znak Znak1"/>
    <w:rsid w:val="00F10DFD"/>
    <w:rPr>
      <w:sz w:val="24"/>
      <w:szCs w:val="24"/>
      <w:lang w:val="en-US" w:eastAsia="en-US"/>
    </w:rPr>
  </w:style>
  <w:style w:type="character" w:customStyle="1" w:styleId="ZnakZnak2">
    <w:name w:val="Znak Znak2"/>
    <w:rsid w:val="00F10DFD"/>
    <w:rPr>
      <w:sz w:val="24"/>
      <w:szCs w:val="24"/>
      <w:lang w:val="en-US" w:eastAsia="en-US"/>
    </w:rPr>
  </w:style>
  <w:style w:type="paragraph" w:styleId="Tekstdymka">
    <w:name w:val="Balloon Text"/>
    <w:basedOn w:val="Normalny"/>
    <w:rsid w:val="00F10DFD"/>
    <w:rPr>
      <w:rFonts w:ascii="Tahoma" w:hAnsi="Tahoma" w:cs="Tahoma"/>
      <w:sz w:val="16"/>
      <w:szCs w:val="16"/>
    </w:rPr>
  </w:style>
  <w:style w:type="character" w:customStyle="1" w:styleId="ZnakZnak">
    <w:name w:val="Znak Znak"/>
    <w:rsid w:val="00F10DFD"/>
    <w:rPr>
      <w:rFonts w:ascii="Tahoma" w:hAnsi="Tahoma" w:cs="Tahoma"/>
      <w:sz w:val="16"/>
      <w:szCs w:val="16"/>
      <w:lang w:val="en-US" w:eastAsia="en-US"/>
    </w:rPr>
  </w:style>
  <w:style w:type="character" w:styleId="Hipercze">
    <w:name w:val="Hyperlink"/>
    <w:semiHidden/>
    <w:rsid w:val="00F10DFD"/>
    <w:rPr>
      <w:color w:val="0000FF"/>
      <w:u w:val="single"/>
    </w:rPr>
  </w:style>
  <w:style w:type="paragraph" w:styleId="Akapitzlist">
    <w:name w:val="List Paragraph"/>
    <w:basedOn w:val="Normalny"/>
    <w:qFormat/>
    <w:rsid w:val="00F10DFD"/>
    <w:pPr>
      <w:ind w:left="720"/>
      <w:contextualSpacing/>
    </w:pPr>
  </w:style>
  <w:style w:type="character" w:customStyle="1" w:styleId="ZnakZnak16">
    <w:name w:val="Znak Znak16"/>
    <w:rsid w:val="00F10DFD"/>
    <w:rPr>
      <w:rFonts w:ascii="Cambria" w:eastAsia="Times New Roman" w:hAnsi="Cambria" w:cs="Times New Roman"/>
      <w:b/>
      <w:bCs/>
      <w:sz w:val="28"/>
      <w:szCs w:val="28"/>
    </w:rPr>
  </w:style>
  <w:style w:type="character" w:customStyle="1" w:styleId="ZnakZnak15">
    <w:name w:val="Znak Znak15"/>
    <w:semiHidden/>
    <w:rsid w:val="00F10DFD"/>
    <w:rPr>
      <w:rFonts w:ascii="Cambria" w:eastAsia="Times New Roman" w:hAnsi="Cambria" w:cs="Times New Roman"/>
      <w:b/>
      <w:bCs/>
      <w:sz w:val="26"/>
      <w:szCs w:val="26"/>
    </w:rPr>
  </w:style>
  <w:style w:type="character" w:customStyle="1" w:styleId="ZnakZnak14">
    <w:name w:val="Znak Znak14"/>
    <w:rsid w:val="00F10DFD"/>
    <w:rPr>
      <w:rFonts w:ascii="Cambria" w:eastAsia="Times New Roman" w:hAnsi="Cambria" w:cs="Times New Roman"/>
      <w:b/>
      <w:bCs/>
    </w:rPr>
  </w:style>
  <w:style w:type="character" w:customStyle="1" w:styleId="ZnakZnak13">
    <w:name w:val="Znak Znak13"/>
    <w:semiHidden/>
    <w:rsid w:val="00F10DFD"/>
    <w:rPr>
      <w:rFonts w:ascii="Cambria" w:eastAsia="Times New Roman" w:hAnsi="Cambria" w:cs="Times New Roman"/>
      <w:b/>
      <w:bCs/>
      <w:i/>
      <w:iCs/>
    </w:rPr>
  </w:style>
  <w:style w:type="character" w:customStyle="1" w:styleId="ZnakZnak12">
    <w:name w:val="Znak Znak12"/>
    <w:semiHidden/>
    <w:rsid w:val="00F10DFD"/>
    <w:rPr>
      <w:rFonts w:ascii="Cambria" w:eastAsia="Times New Roman" w:hAnsi="Cambria" w:cs="Times New Roman"/>
      <w:b/>
      <w:bCs/>
      <w:color w:val="7F7F7F"/>
    </w:rPr>
  </w:style>
  <w:style w:type="character" w:customStyle="1" w:styleId="ZnakZnak11">
    <w:name w:val="Znak Znak11"/>
    <w:semiHidden/>
    <w:rsid w:val="00F10DFD"/>
    <w:rPr>
      <w:rFonts w:ascii="Cambria" w:eastAsia="Times New Roman" w:hAnsi="Cambria" w:cs="Times New Roman"/>
      <w:b/>
      <w:bCs/>
      <w:i/>
      <w:iCs/>
      <w:color w:val="7F7F7F"/>
    </w:rPr>
  </w:style>
  <w:style w:type="character" w:customStyle="1" w:styleId="ZnakZnak100">
    <w:name w:val="Znak Znak10"/>
    <w:semiHidden/>
    <w:rsid w:val="00F10DFD"/>
    <w:rPr>
      <w:rFonts w:ascii="Cambria" w:eastAsia="Times New Roman" w:hAnsi="Cambria" w:cs="Times New Roman"/>
      <w:i/>
      <w:iCs/>
    </w:rPr>
  </w:style>
  <w:style w:type="character" w:customStyle="1" w:styleId="ZnakZnak9">
    <w:name w:val="Znak Znak9"/>
    <w:semiHidden/>
    <w:rsid w:val="00F10DFD"/>
    <w:rPr>
      <w:rFonts w:ascii="Cambria" w:eastAsia="Times New Roman" w:hAnsi="Cambria" w:cs="Times New Roman"/>
      <w:sz w:val="20"/>
      <w:szCs w:val="20"/>
    </w:rPr>
  </w:style>
  <w:style w:type="character" w:customStyle="1" w:styleId="ZnakZnak8">
    <w:name w:val="Znak Znak8"/>
    <w:semiHidden/>
    <w:rsid w:val="00F10DFD"/>
    <w:rPr>
      <w:rFonts w:ascii="Cambria" w:eastAsia="Times New Roman" w:hAnsi="Cambria" w:cs="Times New Roman"/>
      <w:i/>
      <w:iCs/>
      <w:spacing w:val="5"/>
      <w:sz w:val="20"/>
      <w:szCs w:val="20"/>
    </w:rPr>
  </w:style>
  <w:style w:type="paragraph" w:styleId="Tytu">
    <w:name w:val="Title"/>
    <w:basedOn w:val="Normalny"/>
    <w:next w:val="Normalny"/>
    <w:qFormat/>
    <w:rsid w:val="00F10DFD"/>
    <w:pPr>
      <w:pBdr>
        <w:bottom w:val="single" w:sz="4" w:space="1" w:color="auto"/>
      </w:pBdr>
      <w:spacing w:line="240" w:lineRule="auto"/>
      <w:contextualSpacing/>
    </w:pPr>
    <w:rPr>
      <w:rFonts w:ascii="Cambria" w:hAnsi="Cambria"/>
      <w:spacing w:val="5"/>
      <w:sz w:val="52"/>
      <w:szCs w:val="52"/>
    </w:rPr>
  </w:style>
  <w:style w:type="character" w:customStyle="1" w:styleId="ZnakZnak7">
    <w:name w:val="Znak Znak7"/>
    <w:rsid w:val="00F10DFD"/>
    <w:rPr>
      <w:rFonts w:ascii="Cambria" w:eastAsia="Times New Roman" w:hAnsi="Cambria" w:cs="Times New Roman"/>
      <w:spacing w:val="5"/>
      <w:sz w:val="52"/>
      <w:szCs w:val="52"/>
    </w:rPr>
  </w:style>
  <w:style w:type="paragraph" w:styleId="Podtytu">
    <w:name w:val="Subtitle"/>
    <w:basedOn w:val="Normalny"/>
    <w:next w:val="Normalny"/>
    <w:qFormat/>
    <w:rsid w:val="00F10DFD"/>
    <w:pPr>
      <w:spacing w:after="600"/>
    </w:pPr>
    <w:rPr>
      <w:rFonts w:ascii="Cambria" w:hAnsi="Cambria"/>
      <w:i/>
      <w:iCs/>
      <w:spacing w:val="13"/>
      <w:sz w:val="24"/>
      <w:szCs w:val="24"/>
    </w:rPr>
  </w:style>
  <w:style w:type="character" w:customStyle="1" w:styleId="ZnakZnak6">
    <w:name w:val="Znak Znak6"/>
    <w:rsid w:val="00F10DFD"/>
    <w:rPr>
      <w:rFonts w:ascii="Cambria" w:eastAsia="Times New Roman" w:hAnsi="Cambria" w:cs="Times New Roman"/>
      <w:i/>
      <w:iCs/>
      <w:spacing w:val="13"/>
      <w:sz w:val="24"/>
      <w:szCs w:val="24"/>
    </w:rPr>
  </w:style>
  <w:style w:type="character" w:styleId="Pogrubienie">
    <w:name w:val="Strong"/>
    <w:qFormat/>
    <w:rsid w:val="00F10DFD"/>
    <w:rPr>
      <w:b/>
      <w:bCs/>
    </w:rPr>
  </w:style>
  <w:style w:type="character" w:styleId="Uwydatnienie">
    <w:name w:val="Emphasis"/>
    <w:qFormat/>
    <w:rsid w:val="00F10DFD"/>
    <w:rPr>
      <w:b/>
      <w:bCs/>
      <w:i/>
      <w:iCs/>
      <w:spacing w:val="10"/>
      <w:bdr w:val="none" w:sz="0" w:space="0" w:color="auto"/>
      <w:shd w:val="clear" w:color="auto" w:fill="auto"/>
    </w:rPr>
  </w:style>
  <w:style w:type="paragraph" w:styleId="Bezodstpw">
    <w:name w:val="No Spacing"/>
    <w:basedOn w:val="Normalny"/>
    <w:qFormat/>
    <w:rsid w:val="00F10DFD"/>
    <w:pPr>
      <w:spacing w:after="0" w:line="240" w:lineRule="auto"/>
    </w:pPr>
  </w:style>
  <w:style w:type="paragraph" w:styleId="Cytat">
    <w:name w:val="Quote"/>
    <w:basedOn w:val="Normalny"/>
    <w:next w:val="Normalny"/>
    <w:qFormat/>
    <w:rsid w:val="00F10DFD"/>
    <w:pPr>
      <w:spacing w:before="200" w:after="0"/>
      <w:ind w:left="360" w:right="360"/>
    </w:pPr>
    <w:rPr>
      <w:i/>
      <w:iCs/>
    </w:rPr>
  </w:style>
  <w:style w:type="character" w:customStyle="1" w:styleId="CytatZnak">
    <w:name w:val="Cytat Znak"/>
    <w:rsid w:val="00F10DFD"/>
    <w:rPr>
      <w:i/>
      <w:iCs/>
    </w:rPr>
  </w:style>
  <w:style w:type="paragraph" w:styleId="Cytatintensywny">
    <w:name w:val="Intense Quote"/>
    <w:basedOn w:val="Normalny"/>
    <w:next w:val="Normalny"/>
    <w:qFormat/>
    <w:rsid w:val="00F10DFD"/>
    <w:pPr>
      <w:pBdr>
        <w:bottom w:val="single" w:sz="4" w:space="1" w:color="auto"/>
      </w:pBdr>
      <w:spacing w:before="200" w:after="280"/>
      <w:ind w:left="1008" w:right="1152"/>
      <w:jc w:val="both"/>
    </w:pPr>
    <w:rPr>
      <w:b/>
      <w:bCs/>
      <w:i/>
      <w:iCs/>
    </w:rPr>
  </w:style>
  <w:style w:type="character" w:customStyle="1" w:styleId="CytatintensywnyZnak">
    <w:name w:val="Cytat intensywny Znak"/>
    <w:rsid w:val="00F10DFD"/>
    <w:rPr>
      <w:b/>
      <w:bCs/>
      <w:i/>
      <w:iCs/>
    </w:rPr>
  </w:style>
  <w:style w:type="character" w:styleId="Wyrnieniedelikatne">
    <w:name w:val="Subtle Emphasis"/>
    <w:qFormat/>
    <w:rsid w:val="00F10DFD"/>
    <w:rPr>
      <w:i/>
      <w:iCs/>
    </w:rPr>
  </w:style>
  <w:style w:type="character" w:styleId="Wyrnienieintensywne">
    <w:name w:val="Intense Emphasis"/>
    <w:qFormat/>
    <w:rsid w:val="00F10DFD"/>
    <w:rPr>
      <w:b/>
      <w:bCs/>
    </w:rPr>
  </w:style>
  <w:style w:type="character" w:styleId="Odwoaniedelikatne">
    <w:name w:val="Subtle Reference"/>
    <w:qFormat/>
    <w:rsid w:val="00F10DFD"/>
    <w:rPr>
      <w:smallCaps/>
    </w:rPr>
  </w:style>
  <w:style w:type="character" w:styleId="Odwoanieintensywne">
    <w:name w:val="Intense Reference"/>
    <w:qFormat/>
    <w:rsid w:val="00F10DFD"/>
    <w:rPr>
      <w:smallCaps/>
      <w:spacing w:val="5"/>
      <w:u w:val="single"/>
    </w:rPr>
  </w:style>
  <w:style w:type="character" w:styleId="Tytuksiki">
    <w:name w:val="Book Title"/>
    <w:qFormat/>
    <w:rsid w:val="00F10DFD"/>
    <w:rPr>
      <w:i/>
      <w:iCs/>
      <w:smallCaps/>
      <w:spacing w:val="5"/>
    </w:rPr>
  </w:style>
  <w:style w:type="paragraph" w:styleId="Nagwekspisutreci">
    <w:name w:val="TOC Heading"/>
    <w:basedOn w:val="Nagwek1"/>
    <w:next w:val="Normalny"/>
    <w:qFormat/>
    <w:rsid w:val="00F10DFD"/>
    <w:pPr>
      <w:outlineLvl w:val="9"/>
    </w:pPr>
  </w:style>
  <w:style w:type="paragraph" w:styleId="Tekstprzypisudolnego">
    <w:name w:val="footnote text"/>
    <w:basedOn w:val="Normalny"/>
    <w:semiHidden/>
    <w:rsid w:val="00F10DFD"/>
    <w:rPr>
      <w:sz w:val="20"/>
      <w:szCs w:val="20"/>
    </w:rPr>
  </w:style>
  <w:style w:type="character" w:customStyle="1" w:styleId="ZnakZnak5">
    <w:name w:val="Znak Znak5"/>
    <w:rsid w:val="00F10DFD"/>
    <w:rPr>
      <w:lang w:val="en-US" w:eastAsia="en-US" w:bidi="en-US"/>
    </w:rPr>
  </w:style>
  <w:style w:type="character" w:styleId="Odwoanieprzypisudolnego">
    <w:name w:val="footnote reference"/>
    <w:semiHidden/>
    <w:rsid w:val="00F10DFD"/>
    <w:rPr>
      <w:vertAlign w:val="superscript"/>
    </w:rPr>
  </w:style>
  <w:style w:type="paragraph" w:styleId="Tekstpodstawowy2">
    <w:name w:val="Body Text 2"/>
    <w:basedOn w:val="Normalny"/>
    <w:semiHidden/>
    <w:rsid w:val="00F10DFD"/>
    <w:pPr>
      <w:spacing w:after="120" w:line="480" w:lineRule="auto"/>
    </w:pPr>
  </w:style>
  <w:style w:type="character" w:customStyle="1" w:styleId="ZnakZnak4">
    <w:name w:val="Znak Znak4"/>
    <w:rsid w:val="00F10DFD"/>
    <w:rPr>
      <w:sz w:val="22"/>
      <w:szCs w:val="22"/>
      <w:lang w:val="en-US" w:eastAsia="en-US" w:bidi="en-US"/>
    </w:rPr>
  </w:style>
  <w:style w:type="paragraph" w:styleId="Tekstpodstawowy">
    <w:name w:val="Body Text"/>
    <w:basedOn w:val="Normalny"/>
    <w:semiHidden/>
    <w:rsid w:val="00F10DFD"/>
    <w:pPr>
      <w:spacing w:after="120"/>
    </w:pPr>
  </w:style>
  <w:style w:type="character" w:customStyle="1" w:styleId="ZnakZnak3">
    <w:name w:val="Znak Znak3"/>
    <w:rsid w:val="00F10DFD"/>
    <w:rPr>
      <w:sz w:val="22"/>
      <w:szCs w:val="22"/>
      <w:lang w:val="en-US" w:eastAsia="en-US" w:bidi="en-US"/>
    </w:rPr>
  </w:style>
  <w:style w:type="paragraph" w:styleId="Tekstprzypisukocowego">
    <w:name w:val="endnote text"/>
    <w:basedOn w:val="Normalny"/>
    <w:semiHidden/>
    <w:rsid w:val="00327DC3"/>
    <w:rPr>
      <w:sz w:val="20"/>
      <w:szCs w:val="20"/>
    </w:rPr>
  </w:style>
  <w:style w:type="character" w:styleId="Odwoanieprzypisukocowego">
    <w:name w:val="endnote reference"/>
    <w:semiHidden/>
    <w:rsid w:val="001343E9"/>
    <w:rPr>
      <w:vertAlign w:val="superscript"/>
    </w:rPr>
  </w:style>
  <w:style w:type="table" w:styleId="Tabela-Siatka">
    <w:name w:val="Table Grid"/>
    <w:basedOn w:val="Standardowy"/>
    <w:rsid w:val="003F08E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6C3877"/>
    <w:rPr>
      <w:sz w:val="16"/>
      <w:szCs w:val="16"/>
    </w:rPr>
  </w:style>
  <w:style w:type="paragraph" w:styleId="Tekstkomentarza">
    <w:name w:val="annotation text"/>
    <w:basedOn w:val="Normalny"/>
    <w:semiHidden/>
    <w:rsid w:val="006C3877"/>
    <w:rPr>
      <w:sz w:val="20"/>
      <w:szCs w:val="20"/>
    </w:rPr>
  </w:style>
  <w:style w:type="paragraph" w:styleId="Tematkomentarza">
    <w:name w:val="annotation subject"/>
    <w:basedOn w:val="Tekstkomentarza"/>
    <w:next w:val="Tekstkomentarza"/>
    <w:semiHidden/>
    <w:rsid w:val="006C3877"/>
    <w:rPr>
      <w:b/>
      <w:bCs/>
    </w:rPr>
  </w:style>
  <w:style w:type="character" w:customStyle="1" w:styleId="NagwekZnak">
    <w:name w:val="Nagłówek Znak"/>
    <w:link w:val="Nagwek"/>
    <w:uiPriority w:val="99"/>
    <w:rsid w:val="005C0CD3"/>
    <w:rPr>
      <w:sz w:val="22"/>
      <w:szCs w:val="22"/>
      <w:lang w:val="en-US" w:eastAsia="en-US" w:bidi="en-US"/>
    </w:rPr>
  </w:style>
  <w:style w:type="character" w:customStyle="1" w:styleId="StopkaZnak">
    <w:name w:val="Stopka Znak"/>
    <w:basedOn w:val="Domylnaczcionkaakapitu"/>
    <w:link w:val="Stopka"/>
    <w:uiPriority w:val="99"/>
    <w:rsid w:val="009B0418"/>
    <w:rPr>
      <w:rFonts w:ascii="Arial" w:hAnsi="Arial" w:cs="Arial"/>
      <w:sz w:val="18"/>
      <w:szCs w:val="18"/>
      <w:lang w:eastAsia="en-US" w:bidi="en-US"/>
    </w:rPr>
  </w:style>
</w:styles>
</file>

<file path=word/webSettings.xml><?xml version="1.0" encoding="utf-8"?>
<w:webSettings xmlns:r="http://schemas.openxmlformats.org/officeDocument/2006/relationships" xmlns:w="http://schemas.openxmlformats.org/wordprocessingml/2006/main">
  <w:divs>
    <w:div w:id="2004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w.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26F7-CC33-4B93-BD1C-C801866A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8453</Words>
  <Characters>50723</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
  <LinksUpToDate>false</LinksUpToDate>
  <CharactersWithSpaces>59058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ZDW</dc:creator>
  <cp:keywords/>
  <cp:lastModifiedBy>UG Koszecin</cp:lastModifiedBy>
  <cp:revision>6</cp:revision>
  <cp:lastPrinted>2016-09-27T13:07:00Z</cp:lastPrinted>
  <dcterms:created xsi:type="dcterms:W3CDTF">2016-09-27T13:06:00Z</dcterms:created>
  <dcterms:modified xsi:type="dcterms:W3CDTF">2016-10-24T05:56:00Z</dcterms:modified>
</cp:coreProperties>
</file>