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68" w:rsidRDefault="006D7168" w:rsidP="00BE65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68" w:rsidRDefault="00BE65B7" w:rsidP="00BE65B7">
      <w:pPr>
        <w:jc w:val="both"/>
        <w:rPr>
          <w:rFonts w:ascii="Times New Roman" w:hAnsi="Times New Roman" w:cs="Times New Roman"/>
          <w:sz w:val="24"/>
          <w:szCs w:val="24"/>
        </w:rPr>
      </w:pPr>
      <w:r w:rsidRPr="00BE65B7">
        <w:rPr>
          <w:rFonts w:ascii="Times New Roman" w:hAnsi="Times New Roman" w:cs="Times New Roman"/>
          <w:sz w:val="24"/>
          <w:szCs w:val="24"/>
        </w:rPr>
        <w:t>Zestawienie złożonych</w:t>
      </w:r>
      <w:r w:rsidR="006D7168">
        <w:rPr>
          <w:rFonts w:ascii="Times New Roman" w:hAnsi="Times New Roman" w:cs="Times New Roman"/>
          <w:sz w:val="24"/>
          <w:szCs w:val="24"/>
        </w:rPr>
        <w:t xml:space="preserve"> ofert na zadanie</w:t>
      </w:r>
      <w:r w:rsidRPr="00BE65B7">
        <w:rPr>
          <w:rFonts w:ascii="Times New Roman" w:hAnsi="Times New Roman" w:cs="Times New Roman"/>
          <w:sz w:val="24"/>
          <w:szCs w:val="24"/>
        </w:rPr>
        <w:t xml:space="preserve"> 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F4F" w:rsidRDefault="00BE65B7" w:rsidP="00BE65B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E65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Projekt budowlano wykonawczy na adaptację budynku wielofunkcyjnego wraz </w:t>
      </w:r>
      <w:r w:rsidR="006D71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</w:t>
      </w:r>
      <w:r w:rsidRPr="00BE65B7">
        <w:rPr>
          <w:rFonts w:ascii="Times New Roman" w:hAnsi="Times New Roman" w:cs="Times New Roman"/>
          <w:b/>
          <w:bCs/>
          <w:iCs/>
          <w:sz w:val="24"/>
          <w:szCs w:val="24"/>
        </w:rPr>
        <w:t>z terenem przyległym na potrzeby utworzenia centrum kultury w miejscowości Wierzbie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D7168" w:rsidRDefault="006D7168" w:rsidP="00BE65B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E65B7" w:rsidRPr="006D7168" w:rsidRDefault="00BE65B7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Grupa Verso, Kamyk, ul. Parkowa 2- cena: 33 210,00 zł brutto</w:t>
      </w:r>
    </w:p>
    <w:p w:rsidR="00BE65B7" w:rsidRPr="006D7168" w:rsidRDefault="00BE65B7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SIMAF Sp. z o.o., Gliwice, ul. Karolinki 58- cena: 48 954,00 zł brutto</w:t>
      </w:r>
    </w:p>
    <w:p w:rsidR="00BE65B7" w:rsidRPr="006D7168" w:rsidRDefault="00BE65B7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SAR Sp. z o.o., Katowice, ul. Warszawska 17/5- cena 52 890,00 zł brutto</w:t>
      </w:r>
    </w:p>
    <w:p w:rsidR="00BE65B7" w:rsidRPr="006D7168" w:rsidRDefault="00BE65B7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POLPINCE Sp. z o.o. Mysłowice, ul. Katowicka 17- cena 38 991,00 brutto</w:t>
      </w:r>
    </w:p>
    <w:p w:rsidR="00BE65B7" w:rsidRPr="006D7168" w:rsidRDefault="00BE65B7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D7168">
        <w:rPr>
          <w:rFonts w:ascii="Times New Roman" w:hAnsi="Times New Roman" w:cs="Times New Roman"/>
        </w:rPr>
        <w:t>PP-B</w:t>
      </w:r>
      <w:proofErr w:type="spellEnd"/>
      <w:r w:rsidRPr="006D7168">
        <w:rPr>
          <w:rFonts w:ascii="Times New Roman" w:hAnsi="Times New Roman" w:cs="Times New Roman"/>
        </w:rPr>
        <w:t xml:space="preserve"> „MABAL” Bartosz Lubomirski, Kraków, ul. Dywizjonu 303- cena 43 060,00 zł </w:t>
      </w:r>
      <w:r w:rsidR="006D7168">
        <w:rPr>
          <w:rFonts w:ascii="Times New Roman" w:hAnsi="Times New Roman" w:cs="Times New Roman"/>
        </w:rPr>
        <w:t>brutto</w:t>
      </w:r>
    </w:p>
    <w:p w:rsidR="00BE65B7" w:rsidRPr="006D7168" w:rsidRDefault="00984EF4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D7168">
        <w:rPr>
          <w:rFonts w:ascii="Times New Roman" w:hAnsi="Times New Roman" w:cs="Times New Roman"/>
        </w:rPr>
        <w:t>Franta&amp;Franta</w:t>
      </w:r>
      <w:proofErr w:type="spellEnd"/>
      <w:r w:rsidRPr="006D7168">
        <w:rPr>
          <w:rFonts w:ascii="Times New Roman" w:hAnsi="Times New Roman" w:cs="Times New Roman"/>
        </w:rPr>
        <w:t xml:space="preserve"> Architekci Sp. z o.o., Chorzów, Aleja Różana- cena 30 750,00 zł brutto</w:t>
      </w:r>
    </w:p>
    <w:p w:rsidR="00984EF4" w:rsidRPr="006D7168" w:rsidRDefault="00984EF4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Profil- Jolanta Nowak, Gliwice, ul. Lipowa 12- cena: 97 170,00 zł brutto</w:t>
      </w:r>
    </w:p>
    <w:p w:rsidR="00984EF4" w:rsidRPr="006D7168" w:rsidRDefault="00984EF4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Machura- Projekt, Prószków, ul. Opolska 6/2- cena: 28 290,00 zł brutto</w:t>
      </w:r>
    </w:p>
    <w:p w:rsidR="00984EF4" w:rsidRPr="006D7168" w:rsidRDefault="00984EF4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„Studio IN”, Wrocław, ul. Parkowa 42/1- cena: 47 232,00 zł brutto</w:t>
      </w:r>
    </w:p>
    <w:p w:rsidR="00984EF4" w:rsidRPr="006D7168" w:rsidRDefault="00984EF4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6D7168">
        <w:rPr>
          <w:rFonts w:ascii="Times New Roman" w:hAnsi="Times New Roman" w:cs="Times New Roman"/>
        </w:rPr>
        <w:t>GW_ATELIER</w:t>
      </w:r>
      <w:proofErr w:type="spellEnd"/>
      <w:r w:rsidRPr="006D7168">
        <w:rPr>
          <w:rFonts w:ascii="Times New Roman" w:hAnsi="Times New Roman" w:cs="Times New Roman"/>
        </w:rPr>
        <w:t>, Olesno, ul. Lipowa 16- cena: 58 400,00 zł brutto</w:t>
      </w:r>
    </w:p>
    <w:p w:rsidR="00984EF4" w:rsidRPr="006D7168" w:rsidRDefault="006D7168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HAUSBUD Sp. z o.o., Lubliniec, ul. Tuwima 6- cena: 35 000,00 zł brutto</w:t>
      </w:r>
    </w:p>
    <w:p w:rsidR="006D7168" w:rsidRPr="006D7168" w:rsidRDefault="006D7168" w:rsidP="006D716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D7168">
        <w:rPr>
          <w:rFonts w:ascii="Times New Roman" w:hAnsi="Times New Roman" w:cs="Times New Roman"/>
        </w:rPr>
        <w:t>GRZYBUD Paweł Grzybek, Radomsko, ul. Tysiąclecia- cena: 18 450,00 zł brutto</w:t>
      </w:r>
    </w:p>
    <w:p w:rsidR="006D7168" w:rsidRDefault="006D7168" w:rsidP="006D7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168" w:rsidRPr="006D7168" w:rsidRDefault="006D7168" w:rsidP="006D71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7168" w:rsidRPr="006D7168" w:rsidSect="0077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957"/>
    <w:multiLevelType w:val="hybridMultilevel"/>
    <w:tmpl w:val="32FC3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A42A4"/>
    <w:multiLevelType w:val="hybridMultilevel"/>
    <w:tmpl w:val="FBA45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508A3"/>
    <w:multiLevelType w:val="hybridMultilevel"/>
    <w:tmpl w:val="0A8C1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3ECF"/>
    <w:multiLevelType w:val="hybridMultilevel"/>
    <w:tmpl w:val="7E90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5B7"/>
    <w:rsid w:val="006D7168"/>
    <w:rsid w:val="00770F4F"/>
    <w:rsid w:val="00984EF4"/>
    <w:rsid w:val="00BE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3B93-EFA3-455D-B10B-C5D5A5BC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2016-10-14T07:51:00Z</dcterms:created>
  <dcterms:modified xsi:type="dcterms:W3CDTF">2016-10-14T08:19:00Z</dcterms:modified>
</cp:coreProperties>
</file>