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w:t>
      </w:r>
      <w:r w:rsidR="00A56F39">
        <w:rPr>
          <w:sz w:val="22"/>
          <w:szCs w:val="22"/>
        </w:rPr>
        <w:t>a</w:t>
      </w:r>
      <w:r w:rsidR="00CE4BE7" w:rsidRPr="004817A6">
        <w:rPr>
          <w:sz w:val="22"/>
          <w:szCs w:val="22"/>
        </w:rPr>
        <w:t xml:space="preserve"> Ziaję</w:t>
      </w:r>
      <w:r w:rsidR="004817A6" w:rsidRPr="004817A6">
        <w:rPr>
          <w:sz w:val="22"/>
          <w:szCs w:val="22"/>
        </w:rPr>
        <w:t>,</w:t>
      </w:r>
      <w:r w:rsidR="00F06298" w:rsidRPr="004817A6">
        <w:rPr>
          <w:sz w:val="22"/>
          <w:szCs w:val="22"/>
        </w:rPr>
        <w:t>zwaną dalej</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A56F39">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F369D2">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474688" w:rsidRDefault="00F06298" w:rsidP="00A56F39">
      <w:pPr>
        <w:pStyle w:val="NormalnyWeb"/>
        <w:spacing w:line="360" w:lineRule="auto"/>
        <w:jc w:val="both"/>
        <w:rPr>
          <w:rFonts w:ascii="Arial Narrow" w:hAnsi="Arial Narrow"/>
          <w:b/>
          <w:color w:val="000000" w:themeColor="text1"/>
          <w:sz w:val="28"/>
          <w:szCs w:val="28"/>
        </w:rPr>
      </w:pPr>
      <w:r w:rsidRPr="000224AA">
        <w:rPr>
          <w:sz w:val="22"/>
          <w:szCs w:val="22"/>
        </w:rPr>
        <w:lastRenderedPageBreak/>
        <w:t>1. Zamawiający zleca</w:t>
      </w:r>
      <w:r w:rsidR="00B15DB6">
        <w:rPr>
          <w:sz w:val="22"/>
          <w:szCs w:val="22"/>
        </w:rPr>
        <w:t>,</w:t>
      </w:r>
      <w:r w:rsidRPr="000224AA">
        <w:rPr>
          <w:sz w:val="22"/>
          <w:szCs w:val="22"/>
        </w:rPr>
        <w:t xml:space="preserve"> a Wykonawca przyjmuje do wykonania </w:t>
      </w:r>
      <w:r w:rsidR="005F6F66" w:rsidRPr="000224AA">
        <w:rPr>
          <w:sz w:val="22"/>
          <w:szCs w:val="22"/>
        </w:rPr>
        <w:t xml:space="preserve">zadanie pn. </w:t>
      </w:r>
      <w:r w:rsidR="00474688" w:rsidRPr="00EB6E1A">
        <w:rPr>
          <w:color w:val="000000" w:themeColor="text1"/>
          <w:sz w:val="22"/>
          <w:szCs w:val="22"/>
        </w:rPr>
        <w:t>„</w:t>
      </w:r>
      <w:r w:rsidR="00EB6E1A" w:rsidRPr="00EB6E1A">
        <w:rPr>
          <w:sz w:val="22"/>
          <w:szCs w:val="22"/>
        </w:rPr>
        <w:t>Remont drogi gminnej ul. Leśnej w Koszęcinie</w:t>
      </w:r>
      <w:r w:rsidR="00474688" w:rsidRPr="00EB6E1A">
        <w:rPr>
          <w:bCs/>
          <w:color w:val="000000" w:themeColor="text1"/>
          <w:sz w:val="22"/>
          <w:szCs w:val="22"/>
        </w:rPr>
        <w:t>”</w:t>
      </w:r>
      <w:r w:rsidR="005F6F66" w:rsidRPr="000224AA">
        <w:rPr>
          <w:sz w:val="22"/>
          <w:szCs w:val="22"/>
        </w:rPr>
        <w:t>, na warunkach określonych w niniejszej umowie.</w:t>
      </w:r>
    </w:p>
    <w:p w:rsidR="000224AA" w:rsidRPr="000224AA" w:rsidRDefault="00F06298" w:rsidP="00A56F39">
      <w:pPr>
        <w:pStyle w:val="NormalnyWeb"/>
        <w:spacing w:line="360" w:lineRule="auto"/>
        <w:jc w:val="both"/>
        <w:rPr>
          <w:sz w:val="22"/>
          <w:szCs w:val="22"/>
        </w:rPr>
      </w:pPr>
      <w:r w:rsidRPr="000224AA">
        <w:rPr>
          <w:sz w:val="22"/>
          <w:szCs w:val="22"/>
        </w:rPr>
        <w:t xml:space="preserve">2. </w:t>
      </w:r>
      <w:r w:rsidR="000224AA" w:rsidRPr="000224AA">
        <w:rPr>
          <w:sz w:val="22"/>
          <w:szCs w:val="22"/>
        </w:rPr>
        <w:t>W ramach przedmiotu zamówienia należy wykonać m.in. następujący zakres prac:</w:t>
      </w:r>
    </w:p>
    <w:p w:rsidR="00EB6E1A" w:rsidRPr="00A56F39" w:rsidRDefault="00A56F39" w:rsidP="00A56F39">
      <w:pPr>
        <w:pStyle w:val="NormalnyWeb"/>
        <w:spacing w:line="360" w:lineRule="auto"/>
        <w:jc w:val="both"/>
        <w:rPr>
          <w:color w:val="000000" w:themeColor="text1"/>
          <w:sz w:val="22"/>
          <w:szCs w:val="22"/>
        </w:rPr>
      </w:pPr>
      <w:r w:rsidRPr="00A56F39">
        <w:rPr>
          <w:color w:val="000000" w:themeColor="text1"/>
          <w:sz w:val="22"/>
          <w:szCs w:val="22"/>
        </w:rPr>
        <w:t xml:space="preserve">a) </w:t>
      </w:r>
      <w:r w:rsidR="00EB6E1A" w:rsidRPr="00A56F39">
        <w:rPr>
          <w:color w:val="000000" w:themeColor="text1"/>
          <w:sz w:val="22"/>
          <w:szCs w:val="22"/>
        </w:rPr>
        <w:t>Jezdnia - konstrukcja nawierzchni:</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nawierzchnia z betonu asfaltowego- warstwa ścieralna 0/12,8</w:t>
      </w:r>
      <w:r w:rsidR="00A56F39">
        <w:rPr>
          <w:rFonts w:ascii="Times New Roman" w:hAnsi="Times New Roman" w:cs="Times New Roman"/>
          <w:b w:val="0"/>
          <w:szCs w:val="22"/>
        </w:rPr>
        <w:t xml:space="preserve"> mm, grubość warstwy 5 cm</w:t>
      </w:r>
      <w:r w:rsidRPr="00EB6E1A">
        <w:rPr>
          <w:rFonts w:ascii="Times New Roman" w:hAnsi="Times New Roman" w:cs="Times New Roman"/>
          <w:b w:val="0"/>
          <w:szCs w:val="22"/>
        </w:rPr>
        <w:t>,</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górna warstwa podbudowy z tłucznia kamiennego 0-31,5 mm, grubość warstwy 5 cm,</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dolna warstwa podbudowy z tłucznia kamiennego 31</w:t>
      </w:r>
      <w:r w:rsidR="00A56F39">
        <w:rPr>
          <w:rFonts w:ascii="Times New Roman" w:hAnsi="Times New Roman" w:cs="Times New Roman"/>
          <w:b w:val="0"/>
          <w:szCs w:val="22"/>
        </w:rPr>
        <w:t>,5/63 mm, grubość warstwy 15 cm.</w:t>
      </w:r>
    </w:p>
    <w:p w:rsidR="00EB6E1A" w:rsidRPr="00A56F39" w:rsidRDefault="00A56F39" w:rsidP="00A56F39">
      <w:pPr>
        <w:pStyle w:val="Nagwek3"/>
        <w:rPr>
          <w:rFonts w:ascii="Times New Roman" w:hAnsi="Times New Roman" w:cs="Times New Roman"/>
          <w:b w:val="0"/>
          <w:szCs w:val="22"/>
        </w:rPr>
      </w:pPr>
      <w:r w:rsidRPr="00A56F39">
        <w:rPr>
          <w:rFonts w:ascii="Times New Roman" w:hAnsi="Times New Roman" w:cs="Times New Roman"/>
          <w:b w:val="0"/>
          <w:szCs w:val="22"/>
        </w:rPr>
        <w:t xml:space="preserve">b) </w:t>
      </w:r>
      <w:r w:rsidR="00EB6E1A" w:rsidRPr="00A56F39">
        <w:rPr>
          <w:rFonts w:ascii="Times New Roman" w:hAnsi="Times New Roman" w:cs="Times New Roman"/>
          <w:b w:val="0"/>
          <w:szCs w:val="22"/>
        </w:rPr>
        <w:t>Pozostałe elementy drogi:</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wymiana i rozbudowa wpustów ulicznych wraz z przykanalikami</w:t>
      </w:r>
      <w:r w:rsidR="00A56F39">
        <w:rPr>
          <w:rFonts w:ascii="Times New Roman" w:hAnsi="Times New Roman" w:cs="Times New Roman"/>
          <w:b w:val="0"/>
          <w:szCs w:val="22"/>
        </w:rPr>
        <w:t>,</w:t>
      </w:r>
    </w:p>
    <w:p w:rsidR="00EB6E1A" w:rsidRPr="00EB6E1A" w:rsidRDefault="00EB6E1A" w:rsidP="00A56F39">
      <w:pPr>
        <w:pStyle w:val="Nagwek3"/>
        <w:rPr>
          <w:rFonts w:ascii="Times New Roman" w:hAnsi="Times New Roman" w:cs="Times New Roman"/>
          <w:b w:val="0"/>
          <w:szCs w:val="22"/>
        </w:rPr>
      </w:pPr>
      <w:r w:rsidRPr="00EB6E1A">
        <w:rPr>
          <w:rFonts w:ascii="Times New Roman" w:hAnsi="Times New Roman" w:cs="Times New Roman"/>
          <w:b w:val="0"/>
          <w:szCs w:val="22"/>
        </w:rPr>
        <w:t>- wymiana studni kanalizacji deszczowej - 7 szt.,</w:t>
      </w:r>
    </w:p>
    <w:p w:rsidR="00EB6E1A" w:rsidRDefault="00EB6E1A" w:rsidP="00A56F39">
      <w:pPr>
        <w:spacing w:line="360" w:lineRule="auto"/>
        <w:rPr>
          <w:sz w:val="22"/>
          <w:szCs w:val="22"/>
        </w:rPr>
      </w:pPr>
      <w:r w:rsidRPr="00EB6E1A">
        <w:rPr>
          <w:sz w:val="22"/>
          <w:szCs w:val="22"/>
        </w:rPr>
        <w:t>- wymiana krawężników (15cmx22cm),</w:t>
      </w:r>
    </w:p>
    <w:p w:rsidR="00EB6E1A" w:rsidRPr="00EB6E1A" w:rsidRDefault="00EB6E1A" w:rsidP="00A56F39">
      <w:pPr>
        <w:spacing w:line="360" w:lineRule="auto"/>
        <w:rPr>
          <w:sz w:val="22"/>
          <w:szCs w:val="22"/>
        </w:rPr>
      </w:pPr>
      <w:r>
        <w:rPr>
          <w:sz w:val="22"/>
          <w:szCs w:val="22"/>
        </w:rPr>
        <w:t>- dostosowanie poziomu istniejących wjazdów do poziomu remontowanej drogi,</w:t>
      </w:r>
    </w:p>
    <w:p w:rsidR="00EB6E1A" w:rsidRDefault="00EB6E1A" w:rsidP="00A56F39">
      <w:pPr>
        <w:spacing w:line="360" w:lineRule="auto"/>
        <w:rPr>
          <w:rFonts w:eastAsia="Times New Roman"/>
          <w:sz w:val="22"/>
          <w:szCs w:val="22"/>
          <w:lang w:eastAsia="pl-PL"/>
        </w:rPr>
      </w:pPr>
      <w:r w:rsidRPr="00EB6E1A">
        <w:rPr>
          <w:rFonts w:eastAsia="Times New Roman"/>
          <w:sz w:val="22"/>
          <w:szCs w:val="22"/>
          <w:lang w:eastAsia="pl-PL"/>
        </w:rPr>
        <w:t xml:space="preserve">Długość drogi </w:t>
      </w:r>
      <w:r w:rsidR="00A56F39">
        <w:rPr>
          <w:rFonts w:eastAsia="Times New Roman"/>
          <w:sz w:val="22"/>
          <w:szCs w:val="22"/>
          <w:lang w:eastAsia="pl-PL"/>
        </w:rPr>
        <w:t xml:space="preserve">to ok 510 mb; </w:t>
      </w:r>
      <w:r w:rsidRPr="00EB6E1A">
        <w:rPr>
          <w:rFonts w:eastAsia="Times New Roman"/>
          <w:sz w:val="22"/>
          <w:szCs w:val="22"/>
          <w:lang w:eastAsia="pl-PL"/>
        </w:rPr>
        <w:t>Szerokość drogi 6,5m</w:t>
      </w:r>
      <w:r>
        <w:rPr>
          <w:rFonts w:eastAsia="Times New Roman"/>
          <w:sz w:val="22"/>
          <w:szCs w:val="22"/>
          <w:lang w:eastAsia="pl-PL"/>
        </w:rPr>
        <w:t>.</w:t>
      </w:r>
    </w:p>
    <w:p w:rsidR="00946302" w:rsidRPr="00A454F6" w:rsidRDefault="00A56F39" w:rsidP="004E775F">
      <w:pPr>
        <w:autoSpaceDE w:val="0"/>
        <w:autoSpaceDN w:val="0"/>
        <w:adjustRightInd w:val="0"/>
        <w:spacing w:line="360" w:lineRule="auto"/>
        <w:jc w:val="both"/>
        <w:rPr>
          <w:sz w:val="22"/>
          <w:szCs w:val="22"/>
        </w:rPr>
      </w:pPr>
      <w:r>
        <w:rPr>
          <w:sz w:val="22"/>
          <w:szCs w:val="22"/>
        </w:rPr>
        <w:t>3</w:t>
      </w:r>
      <w:r w:rsidR="00F06298" w:rsidRPr="00A454F6">
        <w:rPr>
          <w:sz w:val="22"/>
          <w:szCs w:val="22"/>
        </w:rPr>
        <w:t xml:space="preserve">. </w:t>
      </w:r>
      <w:r w:rsidR="00F06298" w:rsidRPr="005F6F66">
        <w:rPr>
          <w:sz w:val="22"/>
          <w:szCs w:val="22"/>
        </w:rPr>
        <w:t>Szczegółowy zakres robót określa</w:t>
      </w:r>
      <w:r w:rsidR="00E8457C">
        <w:rPr>
          <w:sz w:val="22"/>
          <w:szCs w:val="22"/>
        </w:rPr>
        <w:t>przedmiar robót</w:t>
      </w:r>
      <w:r w:rsidR="005F6F66" w:rsidRPr="005F6F66">
        <w:rPr>
          <w:sz w:val="22"/>
          <w:szCs w:val="22"/>
        </w:rPr>
        <w:t xml:space="preserve"> oraz </w:t>
      </w:r>
      <w:r w:rsidR="00EB6E1A">
        <w:rPr>
          <w:sz w:val="22"/>
          <w:szCs w:val="22"/>
        </w:rPr>
        <w:t>Szczegółowa Specyfikacja Techniczna.</w:t>
      </w:r>
    </w:p>
    <w:p w:rsidR="00F06298" w:rsidRPr="004817A6" w:rsidRDefault="00A56F39" w:rsidP="004E775F">
      <w:pPr>
        <w:autoSpaceDE w:val="0"/>
        <w:autoSpaceDN w:val="0"/>
        <w:adjustRightInd w:val="0"/>
        <w:spacing w:line="360" w:lineRule="auto"/>
        <w:jc w:val="both"/>
        <w:rPr>
          <w:sz w:val="22"/>
          <w:szCs w:val="22"/>
        </w:rPr>
      </w:pPr>
      <w:r>
        <w:rPr>
          <w:sz w:val="22"/>
          <w:szCs w:val="22"/>
        </w:rPr>
        <w:t>4</w:t>
      </w:r>
      <w:r w:rsidR="00F06298" w:rsidRPr="004817A6">
        <w:rPr>
          <w:sz w:val="22"/>
          <w:szCs w:val="22"/>
        </w:rPr>
        <w:t>.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00F06298" w:rsidRPr="004817A6">
        <w:rPr>
          <w:sz w:val="22"/>
          <w:szCs w:val="22"/>
        </w:rPr>
        <w:t>dokumentacją</w:t>
      </w:r>
      <w:r w:rsidR="001E6D8E">
        <w:rPr>
          <w:sz w:val="22"/>
          <w:szCs w:val="22"/>
        </w:rPr>
        <w:t>,</w:t>
      </w:r>
      <w:r w:rsidR="00F06298"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00F06298" w:rsidRPr="004817A6">
        <w:rPr>
          <w:sz w:val="22"/>
          <w:szCs w:val="22"/>
        </w:rPr>
        <w:t>mowy Zamawiającemuw terminie w niej uzgodnionym.</w:t>
      </w:r>
    </w:p>
    <w:p w:rsidR="00C70772" w:rsidRPr="006C7F29" w:rsidRDefault="00A56F39" w:rsidP="004E775F">
      <w:pPr>
        <w:pStyle w:val="Default"/>
        <w:spacing w:line="360" w:lineRule="auto"/>
        <w:jc w:val="both"/>
        <w:rPr>
          <w:sz w:val="22"/>
          <w:szCs w:val="22"/>
        </w:rPr>
      </w:pPr>
      <w:r>
        <w:rPr>
          <w:sz w:val="22"/>
          <w:szCs w:val="22"/>
        </w:rPr>
        <w:t>5</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B15DB6" w:rsidRDefault="00B15DB6" w:rsidP="004E775F">
      <w:pPr>
        <w:autoSpaceDE w:val="0"/>
        <w:autoSpaceDN w:val="0"/>
        <w:adjustRightInd w:val="0"/>
        <w:spacing w:line="360" w:lineRule="auto"/>
        <w:rPr>
          <w:b/>
          <w:bCs/>
          <w:sz w:val="22"/>
          <w:szCs w:val="22"/>
        </w:rPr>
      </w:pPr>
    </w:p>
    <w:p w:rsidR="00F06298" w:rsidRPr="004817A6" w:rsidRDefault="00F06298" w:rsidP="00E8457C">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B4456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B147A0"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robót,zabezpieczenia mienia Zamawiającego znajdującego się na terenie budowy,</w:t>
      </w:r>
    </w:p>
    <w:p w:rsidR="00F06298" w:rsidRPr="004817A6" w:rsidRDefault="00B147A0"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B147A0"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B147A0"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B147A0"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B147A0"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lastRenderedPageBreak/>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A56F39">
        <w:rPr>
          <w:sz w:val="22"/>
          <w:szCs w:val="22"/>
        </w:rPr>
        <w:t>niej zastrzeżeń ani uwag</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A56F39">
        <w:rPr>
          <w:sz w:val="22"/>
          <w:szCs w:val="22"/>
        </w:rPr>
        <w:t>2 ust. 3</w:t>
      </w:r>
      <w:r w:rsidR="00EC7019" w:rsidRPr="004817A6">
        <w:rPr>
          <w:sz w:val="22"/>
          <w:szCs w:val="22"/>
        </w:rPr>
        <w:t>, w terminie określonym</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369D2" w:rsidRDefault="00F369D2" w:rsidP="00F369D2">
      <w:pPr>
        <w:autoSpaceDE w:val="0"/>
        <w:autoSpaceDN w:val="0"/>
        <w:adjustRightInd w:val="0"/>
        <w:spacing w:line="360" w:lineRule="auto"/>
        <w:rPr>
          <w:b/>
          <w:bCs/>
          <w:sz w:val="22"/>
          <w:szCs w:val="22"/>
        </w:rPr>
      </w:pPr>
    </w:p>
    <w:p w:rsidR="00F06298" w:rsidRPr="004817A6" w:rsidRDefault="00F06298" w:rsidP="00F369D2">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104BD5">
        <w:rPr>
          <w:sz w:val="22"/>
          <w:szCs w:val="22"/>
        </w:rPr>
        <w:t xml:space="preserve">kumentacją wskazaną w § 2 ust. </w:t>
      </w:r>
      <w:r w:rsidR="00E15C0A">
        <w:rPr>
          <w:sz w:val="22"/>
          <w:szCs w:val="22"/>
        </w:rPr>
        <w:t>3</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F2329" w:rsidRPr="00E8457C" w:rsidRDefault="00FF2329" w:rsidP="004817A6">
      <w:pPr>
        <w:pStyle w:val="Akapitzlist"/>
        <w:numPr>
          <w:ilvl w:val="0"/>
          <w:numId w:val="6"/>
        </w:numPr>
        <w:autoSpaceDE w:val="0"/>
        <w:autoSpaceDN w:val="0"/>
        <w:adjustRightInd w:val="0"/>
        <w:spacing w:line="360" w:lineRule="auto"/>
        <w:jc w:val="both"/>
        <w:rPr>
          <w:sz w:val="22"/>
          <w:szCs w:val="22"/>
        </w:rPr>
      </w:pPr>
      <w:r w:rsidRPr="00E8457C">
        <w:rPr>
          <w:sz w:val="22"/>
          <w:szCs w:val="22"/>
        </w:rPr>
        <w:t>przygotowanie i przekazanie Zamawiającemu kosztorysu powykonawczego,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E8457C">
        <w:rPr>
          <w:sz w:val="22"/>
          <w:szCs w:val="22"/>
        </w:rPr>
        <w:t>3</w:t>
      </w:r>
      <w:r w:rsidR="00CE4BE7" w:rsidRPr="004817A6">
        <w:rPr>
          <w:sz w:val="22"/>
          <w:szCs w:val="22"/>
        </w:rPr>
        <w:t xml:space="preserve"> dni.</w:t>
      </w:r>
    </w:p>
    <w:p w:rsidR="00A10F92" w:rsidRPr="00A10F92" w:rsidRDefault="00A10F92" w:rsidP="00A10F92">
      <w:pPr>
        <w:autoSpaceDE w:val="0"/>
        <w:autoSpaceDN w:val="0"/>
        <w:adjustRightInd w:val="0"/>
        <w:spacing w:line="360" w:lineRule="auto"/>
        <w:jc w:val="both"/>
        <w:rPr>
          <w:sz w:val="22"/>
          <w:szCs w:val="22"/>
        </w:rPr>
      </w:pPr>
      <w:r>
        <w:rPr>
          <w:sz w:val="22"/>
          <w:szCs w:val="22"/>
        </w:rPr>
        <w:t xml:space="preserve">2. </w:t>
      </w:r>
      <w:r w:rsidRPr="00A10F92">
        <w:rPr>
          <w:sz w:val="22"/>
          <w:szCs w:val="22"/>
        </w:rPr>
        <w:t>Wykonawca, którego oferta wybrana zostanie jako najkorzystniejsza, zobowiązany jest do przedłożenia harmonogramu rzeczowo – finansowe</w:t>
      </w:r>
      <w:r w:rsidR="00104BD5">
        <w:rPr>
          <w:sz w:val="22"/>
          <w:szCs w:val="22"/>
        </w:rPr>
        <w:t>go na etapie przed podpisaniem U</w:t>
      </w:r>
      <w:r w:rsidRPr="00A10F92">
        <w:rPr>
          <w:sz w:val="22"/>
          <w:szCs w:val="22"/>
        </w:rPr>
        <w:t>mowy</w:t>
      </w:r>
      <w:r w:rsidR="00104BD5">
        <w:rPr>
          <w:sz w:val="22"/>
          <w:szCs w:val="22"/>
        </w:rPr>
        <w:t xml:space="preserve">. </w:t>
      </w:r>
      <w:r w:rsidR="00104BD5" w:rsidRPr="00EF04D6">
        <w:rPr>
          <w:color w:val="000000" w:themeColor="text1"/>
          <w:sz w:val="22"/>
          <w:szCs w:val="22"/>
        </w:rPr>
        <w:t>Harmonogram musi zostać zaakceptowany przez Zamawiającego</w:t>
      </w:r>
      <w:r w:rsidR="00104BD5">
        <w:rPr>
          <w:sz w:val="22"/>
          <w:szCs w:val="22"/>
        </w:rPr>
        <w:t xml:space="preserve">. </w:t>
      </w:r>
      <w:r w:rsidRPr="00A10F92">
        <w:rPr>
          <w:sz w:val="22"/>
          <w:szCs w:val="22"/>
        </w:rPr>
        <w:t>N</w:t>
      </w:r>
      <w:r>
        <w:rPr>
          <w:sz w:val="22"/>
          <w:szCs w:val="22"/>
        </w:rPr>
        <w:t>ieprzedłożenie przez wybranego W</w:t>
      </w:r>
      <w:r w:rsidRPr="00A10F92">
        <w:rPr>
          <w:sz w:val="22"/>
          <w:szCs w:val="22"/>
        </w:rPr>
        <w:t>ykonawcę harmonogramu rzeczowo – finansowego Zamawiający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F369D2">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lastRenderedPageBreak/>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E15C0A">
        <w:rPr>
          <w:sz w:val="22"/>
          <w:szCs w:val="22"/>
        </w:rPr>
        <w:t xml:space="preserve"> 2 ust. 3</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E15C0A">
        <w:rPr>
          <w:sz w:val="22"/>
          <w:szCs w:val="22"/>
        </w:rPr>
        <w:t xml:space="preserve"> dni od podpisania U</w:t>
      </w:r>
      <w:r w:rsidR="00FB41E4">
        <w:rPr>
          <w:sz w:val="22"/>
          <w:szCs w:val="22"/>
        </w:rPr>
        <w:t>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474688">
        <w:rPr>
          <w:sz w:val="22"/>
          <w:szCs w:val="22"/>
        </w:rPr>
        <w:t xml:space="preserve"> 30 </w:t>
      </w:r>
      <w:r w:rsidR="00EB6E1A">
        <w:rPr>
          <w:sz w:val="22"/>
          <w:szCs w:val="22"/>
        </w:rPr>
        <w:t>kwietnia 2016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F369D2">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B4456D" w:rsidRPr="00FF2329">
        <w:rPr>
          <w:sz w:val="22"/>
          <w:szCs w:val="22"/>
        </w:rPr>
        <w:t xml:space="preserve">kosztorysową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ą cenową</w:t>
      </w:r>
      <w:r w:rsidR="00E15C0A">
        <w:rPr>
          <w:color w:val="000000"/>
          <w:sz w:val="22"/>
          <w:szCs w:val="22"/>
        </w:rPr>
        <w:t>,</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w:t>
      </w:r>
      <w:r w:rsidR="00E15C0A">
        <w:rPr>
          <w:b/>
          <w:bCs/>
          <w:color w:val="000000"/>
          <w:sz w:val="22"/>
          <w:szCs w:val="22"/>
        </w:rPr>
        <w:t>,</w:t>
      </w:r>
      <w:r w:rsidRPr="004817A6">
        <w:rPr>
          <w:b/>
          <w:bCs/>
          <w:color w:val="000000"/>
          <w:sz w:val="22"/>
          <w:szCs w:val="22"/>
        </w:rPr>
        <w:t xml:space="preserve">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r w:rsidR="00E15C0A">
        <w:rPr>
          <w:bCs/>
          <w:color w:val="000000"/>
          <w:sz w:val="22"/>
          <w:szCs w:val="22"/>
        </w:rPr>
        <w:t>.........................................................................................................</w:t>
      </w:r>
    </w:p>
    <w:p w:rsidR="00F06298"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1D13D4">
        <w:rPr>
          <w:bCs/>
          <w:color w:val="000000"/>
          <w:sz w:val="22"/>
          <w:szCs w:val="22"/>
        </w:rPr>
        <w:t>..</w:t>
      </w:r>
      <w:r>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xml:space="preserve">, </w:t>
      </w:r>
      <w:r w:rsidR="00FF42D4">
        <w:rPr>
          <w:bCs/>
          <w:color w:val="000000"/>
          <w:sz w:val="22"/>
          <w:szCs w:val="22"/>
        </w:rPr>
        <w:t xml:space="preserve"> Szczegółowej </w:t>
      </w:r>
      <w:r>
        <w:rPr>
          <w:bCs/>
          <w:color w:val="000000"/>
          <w:sz w:val="22"/>
          <w:szCs w:val="22"/>
        </w:rPr>
        <w:t>Specyfikacji Technicznej</w:t>
      </w:r>
      <w:r w:rsidR="00AB64E9">
        <w:rPr>
          <w:bCs/>
          <w:color w:val="000000"/>
          <w:sz w:val="22"/>
          <w:szCs w:val="22"/>
        </w:rPr>
        <w:t>.</w:t>
      </w:r>
    </w:p>
    <w:p w:rsidR="004C76A5" w:rsidRPr="00F369D2" w:rsidRDefault="002A320B" w:rsidP="00C7649D">
      <w:pPr>
        <w:spacing w:line="360" w:lineRule="auto"/>
        <w:jc w:val="both"/>
        <w:rPr>
          <w:sz w:val="22"/>
          <w:szCs w:val="22"/>
        </w:rPr>
      </w:pPr>
      <w:r w:rsidRPr="00F369D2">
        <w:rPr>
          <w:sz w:val="22"/>
          <w:szCs w:val="22"/>
        </w:rPr>
        <w:t>4</w:t>
      </w:r>
      <w:r w:rsidR="00F06298" w:rsidRPr="00F369D2">
        <w:rPr>
          <w:sz w:val="22"/>
          <w:szCs w:val="22"/>
        </w:rPr>
        <w:t>. Zamawiający</w:t>
      </w:r>
      <w:r w:rsidR="00AB64E9">
        <w:rPr>
          <w:sz w:val="22"/>
          <w:szCs w:val="22"/>
        </w:rPr>
        <w:t xml:space="preserve"> </w:t>
      </w:r>
      <w:r w:rsidRPr="00F369D2">
        <w:rPr>
          <w:sz w:val="22"/>
          <w:szCs w:val="22"/>
        </w:rPr>
        <w:t>dopuszcza możliwoś</w:t>
      </w:r>
      <w:r w:rsidR="00EB6E1A" w:rsidRPr="00F369D2">
        <w:rPr>
          <w:sz w:val="22"/>
          <w:szCs w:val="22"/>
        </w:rPr>
        <w:t>ć</w:t>
      </w:r>
      <w:r w:rsidR="00810CAF" w:rsidRPr="00F369D2">
        <w:rPr>
          <w:sz w:val="22"/>
          <w:szCs w:val="22"/>
        </w:rPr>
        <w:t xml:space="preserve"> fakturowania częściowego robót</w:t>
      </w:r>
      <w:r w:rsidR="00C273AC" w:rsidRPr="00F369D2">
        <w:rPr>
          <w:sz w:val="22"/>
          <w:szCs w:val="22"/>
        </w:rPr>
        <w:t xml:space="preserve">  w 2015 roku do wysokości 50 tys. zł brutto</w:t>
      </w:r>
      <w:r w:rsidR="00FB41E4" w:rsidRPr="00F369D2">
        <w:rPr>
          <w:sz w:val="22"/>
          <w:szCs w:val="22"/>
        </w:rPr>
        <w:t>.</w:t>
      </w:r>
    </w:p>
    <w:p w:rsidR="00E15C0A" w:rsidRDefault="00E15C0A" w:rsidP="00E15C0A">
      <w:pPr>
        <w:spacing w:line="360" w:lineRule="auto"/>
        <w:rPr>
          <w:b/>
          <w:bCs/>
          <w:sz w:val="22"/>
          <w:szCs w:val="22"/>
        </w:rPr>
      </w:pPr>
    </w:p>
    <w:p w:rsidR="00F06298" w:rsidRPr="004817A6" w:rsidRDefault="00F06298" w:rsidP="00E15C0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r w:rsidR="00F43BB3">
        <w:rPr>
          <w:sz w:val="22"/>
          <w:szCs w:val="22"/>
        </w:rPr>
        <w:t>W przypadku gdy przedmiot Umowy realizowany był z udziałem Podwykonawców, do każdej faktury Wykonawca dołącza oświadczenia Podwykonawców o uregulowaniu wobec nich należności.</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lastRenderedPageBreak/>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F369D2" w:rsidRDefault="00F369D2" w:rsidP="00F43BB3">
      <w:pPr>
        <w:autoSpaceDE w:val="0"/>
        <w:autoSpaceDN w:val="0"/>
        <w:adjustRightInd w:val="0"/>
        <w:spacing w:line="360" w:lineRule="auto"/>
        <w:rPr>
          <w:b/>
          <w:bCs/>
          <w:sz w:val="22"/>
          <w:szCs w:val="22"/>
        </w:rPr>
      </w:pPr>
    </w:p>
    <w:p w:rsidR="00F06298" w:rsidRPr="004817A6" w:rsidRDefault="00F06298" w:rsidP="00C7649D">
      <w:pPr>
        <w:autoSpaceDE w:val="0"/>
        <w:autoSpaceDN w:val="0"/>
        <w:adjustRightInd w:val="0"/>
        <w:spacing w:line="360" w:lineRule="auto"/>
        <w:jc w:val="center"/>
        <w:rPr>
          <w:b/>
          <w:bCs/>
          <w:sz w:val="22"/>
          <w:szCs w:val="22"/>
        </w:rPr>
      </w:pPr>
      <w:r w:rsidRPr="004817A6">
        <w:rPr>
          <w:b/>
          <w:bCs/>
          <w:sz w:val="22"/>
          <w:szCs w:val="22"/>
        </w:rPr>
        <w:t>PODW</w:t>
      </w:r>
      <w:bookmarkStart w:id="0" w:name="_GoBack"/>
      <w:bookmarkEnd w:id="0"/>
      <w:r w:rsidRPr="004817A6">
        <w:rPr>
          <w:b/>
          <w:bCs/>
          <w:sz w:val="22"/>
          <w:szCs w:val="22"/>
        </w:rPr>
        <w:t>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sidR="00C7649D">
        <w:rPr>
          <w:rFonts w:eastAsia="Times New Roman"/>
          <w:bCs/>
          <w:sz w:val="22"/>
          <w:szCs w:val="22"/>
          <w:lang w:eastAsia="pl-PL"/>
        </w:rPr>
        <w:t>asnym zakresie powierza roboty P</w:t>
      </w:r>
      <w:r w:rsidRPr="00810CAF">
        <w:rPr>
          <w:rFonts w:eastAsia="Times New Roman"/>
          <w:bCs/>
          <w:sz w:val="22"/>
          <w:szCs w:val="22"/>
          <w:lang w:eastAsia="pl-PL"/>
        </w:rPr>
        <w:t>odwykonawcom.</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sidR="00C7649D">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sidR="00C7649D">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009E6026"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009E6026" w:rsidRPr="00810CAF">
        <w:rPr>
          <w:rFonts w:eastAsia="Times New Roman"/>
          <w:bCs/>
          <w:sz w:val="22"/>
          <w:szCs w:val="22"/>
          <w:lang w:eastAsia="pl-PL"/>
        </w:rPr>
        <w:t>odwykonawca jest obowiązany dołączyć zgodę Wykonawcy na zawarcie umowy o podwykonawstwo o treści zgodnej z projektem umowy.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sidR="00C7649D">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sidR="00C7649D">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sidR="00C7649D">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9E6026" w:rsidRPr="00810CAF" w:rsidRDefault="00C7649D"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009E6026"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8. Zamawiający w terminie do 5 dni roboczych od daty złożenia Zamawiającemu umowy                              o podwykonawstwo, zgłasza pisemny sprzeciw do umowy o podwykonawstwo, której przedmiotem są roboty budowlane, w przypadkach, o których mowa w ust. 6 pkt a) i b).</w:t>
      </w:r>
    </w:p>
    <w:p w:rsidR="009E6026" w:rsidRPr="00810CAF" w:rsidRDefault="00FD7214" w:rsidP="009E6026">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009E6026" w:rsidRPr="00810CAF">
        <w:rPr>
          <w:rFonts w:eastAsia="Times New Roman"/>
          <w:bCs/>
          <w:sz w:val="22"/>
          <w:szCs w:val="22"/>
          <w:lang w:eastAsia="pl-PL"/>
        </w:rPr>
        <w:t xml:space="preserve">odwykonawca robót budowlanych zobowiązany jest przedstawić Zamawiającemu poświadczone za zgodność z oryginałem kopie zawartych umowy o podwykonawstwo, których przedmiotem są dostawy lub usługi, w terminie 7 dni od dnia ich zawarcia. </w:t>
      </w:r>
      <w:r w:rsidR="009E6026" w:rsidRPr="00810CAF">
        <w:rPr>
          <w:rFonts w:eastAsia="Times New Roman"/>
          <w:bCs/>
          <w:sz w:val="22"/>
          <w:szCs w:val="22"/>
          <w:lang w:eastAsia="pl-PL"/>
        </w:rPr>
        <w:lastRenderedPageBreak/>
        <w:t xml:space="preserve">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w:t>
      </w:r>
      <w:r w:rsidR="00143ACD">
        <w:rPr>
          <w:rFonts w:eastAsia="Times New Roman"/>
          <w:bCs/>
          <w:sz w:val="22"/>
          <w:szCs w:val="22"/>
          <w:lang w:eastAsia="pl-PL"/>
        </w:rPr>
        <w:t>lit. 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sidR="00FD7214">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sidR="00FD7214">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sidR="00FD7214">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sidR="00FD7214">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sidR="00FD7214">
        <w:rPr>
          <w:rFonts w:eastAsia="Times New Roman"/>
          <w:bCs/>
          <w:sz w:val="22"/>
          <w:szCs w:val="22"/>
          <w:lang w:eastAsia="pl-PL"/>
        </w:rPr>
        <w:t>okonania bezpośredniej zapłaty P</w:t>
      </w:r>
      <w:r w:rsidRPr="00810CAF">
        <w:rPr>
          <w:rFonts w:eastAsia="Times New Roman"/>
          <w:bCs/>
          <w:sz w:val="22"/>
          <w:szCs w:val="22"/>
          <w:lang w:eastAsia="pl-PL"/>
        </w:rPr>
        <w:t>odwykonawc</w:t>
      </w:r>
      <w:r w:rsidR="00FD7214">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sidR="00FD7214">
        <w:rPr>
          <w:rFonts w:eastAsia="Times New Roman"/>
          <w:bCs/>
          <w:sz w:val="22"/>
          <w:szCs w:val="22"/>
          <w:lang w:eastAsia="pl-PL"/>
        </w:rPr>
        <w:t>onywania bezpośredniej zapłaty Podwykonawcy lub dalszemu P</w:t>
      </w:r>
      <w:r w:rsidRPr="00810CAF">
        <w:rPr>
          <w:rFonts w:eastAsia="Times New Roman"/>
          <w:bCs/>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sidR="00FD7214">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sidR="00FD7214">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18. Wykonawca</w:t>
      </w:r>
      <w:r w:rsidR="00FD7214">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9E6026" w:rsidRPr="00810CAF" w:rsidRDefault="009E6026" w:rsidP="009E6026">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1D13D4" w:rsidRDefault="001D13D4" w:rsidP="009E6026">
      <w:pPr>
        <w:autoSpaceDE w:val="0"/>
        <w:autoSpaceDN w:val="0"/>
        <w:adjustRightInd w:val="0"/>
        <w:spacing w:line="360" w:lineRule="auto"/>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Wykonawca udziela gwarancji</w:t>
      </w:r>
      <w:r w:rsidR="00FF2329">
        <w:rPr>
          <w:sz w:val="22"/>
          <w:szCs w:val="22"/>
        </w:rPr>
        <w:t>na przedmiot</w:t>
      </w:r>
      <w:r w:rsidR="004C76A5">
        <w:rPr>
          <w:sz w:val="22"/>
          <w:szCs w:val="22"/>
        </w:rPr>
        <w:t xml:space="preserve"> Umowy. Okres gwarancji wynosi </w:t>
      </w:r>
      <w:r w:rsidR="00474688">
        <w:rPr>
          <w:sz w:val="22"/>
          <w:szCs w:val="22"/>
        </w:rPr>
        <w:t>…..</w:t>
      </w:r>
      <w:r w:rsidR="00143ACD">
        <w:rPr>
          <w:sz w:val="22"/>
          <w:szCs w:val="22"/>
        </w:rPr>
        <w:t xml:space="preserve"> lat</w:t>
      </w:r>
      <w:r w:rsidR="00FF2329">
        <w:rPr>
          <w:sz w:val="22"/>
          <w:szCs w:val="22"/>
        </w:rPr>
        <w:t>,</w:t>
      </w:r>
      <w:r w:rsidRPr="004817A6">
        <w:rPr>
          <w:sz w:val="22"/>
          <w:szCs w:val="22"/>
        </w:rPr>
        <w:t xml:space="preserve">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w:t>
      </w:r>
      <w:r w:rsidR="001D13D4">
        <w:rPr>
          <w:sz w:val="22"/>
          <w:szCs w:val="22"/>
        </w:rPr>
        <w:t xml:space="preserve"> i gwarancji</w:t>
      </w:r>
      <w:r w:rsidR="00033777">
        <w:rPr>
          <w:sz w:val="22"/>
          <w:szCs w:val="22"/>
        </w:rPr>
        <w:t xml:space="preserve"> wad w przedmiocie U</w:t>
      </w:r>
      <w:r w:rsidRPr="004817A6">
        <w:rPr>
          <w:sz w:val="22"/>
          <w:szCs w:val="22"/>
        </w:rPr>
        <w:t>mowy</w:t>
      </w:r>
      <w:r w:rsidR="001D13D4">
        <w:rPr>
          <w:sz w:val="22"/>
          <w:szCs w:val="22"/>
        </w:rPr>
        <w:t>,</w:t>
      </w:r>
      <w:r w:rsidRPr="004817A6">
        <w:rPr>
          <w:sz w:val="22"/>
          <w:szCs w:val="22"/>
        </w:rPr>
        <w:t xml:space="preserve">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w:t>
      </w:r>
      <w:r w:rsidR="001D13D4">
        <w:rPr>
          <w:sz w:val="22"/>
          <w:szCs w:val="22"/>
        </w:rPr>
        <w:t>rzez Zamawiającego na ich usunię</w:t>
      </w:r>
      <w:r w:rsidRPr="004817A6">
        <w:rPr>
          <w:sz w:val="22"/>
          <w:szCs w:val="22"/>
        </w:rPr>
        <w:t>cie, to Zamawiający może zleci</w:t>
      </w:r>
      <w:r w:rsidR="00FD7214">
        <w:rPr>
          <w:sz w:val="22"/>
          <w:szCs w:val="22"/>
        </w:rPr>
        <w:t>ć usunię</w:t>
      </w:r>
      <w:r w:rsidRPr="004817A6">
        <w:rPr>
          <w:sz w:val="22"/>
          <w:szCs w:val="22"/>
        </w:rPr>
        <w:t>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 xml:space="preserve">5. Określenie zakresu robót gwarancyjnych będzie dokonywane protokołem spisanym przez Wykonawcę i Inspektora nadzoru wskazanego przez Zamawiającego przed </w:t>
      </w:r>
      <w:r w:rsidR="00F369D2">
        <w:rPr>
          <w:sz w:val="22"/>
          <w:szCs w:val="22"/>
        </w:rPr>
        <w:t xml:space="preserve">przystąpieniem </w:t>
      </w:r>
      <w:r w:rsidRPr="00134406">
        <w:rPr>
          <w:sz w:val="22"/>
          <w:szCs w:val="22"/>
        </w:rPr>
        <w:t>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t>7. Na robo</w:t>
      </w:r>
      <w:r w:rsidR="00FD7214">
        <w:rPr>
          <w:sz w:val="22"/>
          <w:szCs w:val="22"/>
        </w:rPr>
        <w:t>ty wykonane w ramach gwarancji W</w:t>
      </w:r>
      <w:r w:rsidRPr="00134406">
        <w:rPr>
          <w:sz w:val="22"/>
          <w:szCs w:val="22"/>
        </w:rPr>
        <w:t xml:space="preserve">ykonawca udziela </w:t>
      </w:r>
      <w:r w:rsidR="004C76A5">
        <w:rPr>
          <w:sz w:val="22"/>
          <w:szCs w:val="22"/>
        </w:rPr>
        <w:t xml:space="preserve">5 letniej </w:t>
      </w:r>
      <w:r w:rsidRPr="00134406">
        <w:rPr>
          <w:sz w:val="22"/>
          <w:szCs w:val="22"/>
        </w:rPr>
        <w:t>gwarancji liczon</w:t>
      </w:r>
      <w:r w:rsidR="00F369D2">
        <w:rPr>
          <w:sz w:val="22"/>
          <w:szCs w:val="22"/>
        </w:rPr>
        <w:t xml:space="preserve">ej od </w:t>
      </w:r>
      <w:r w:rsidRPr="00134406">
        <w:rPr>
          <w:sz w:val="22"/>
          <w:szCs w:val="22"/>
        </w:rPr>
        <w:t>daty odbioru robót gwarancyjnych. Termin nowej gwarancji będzie określony każ</w:t>
      </w:r>
      <w:r w:rsidR="00F369D2">
        <w:rPr>
          <w:sz w:val="22"/>
          <w:szCs w:val="22"/>
        </w:rPr>
        <w:t xml:space="preserve">dorazowo </w:t>
      </w:r>
      <w:r w:rsidRPr="00134406">
        <w:rPr>
          <w:sz w:val="22"/>
          <w:szCs w:val="22"/>
        </w:rPr>
        <w:t>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1D13D4" w:rsidRDefault="001D13D4" w:rsidP="00033777">
      <w:pPr>
        <w:autoSpaceDE w:val="0"/>
        <w:autoSpaceDN w:val="0"/>
        <w:adjustRightInd w:val="0"/>
        <w:spacing w:line="360" w:lineRule="auto"/>
        <w:jc w:val="center"/>
        <w:rPr>
          <w:b/>
          <w:bCs/>
          <w:sz w:val="22"/>
          <w:szCs w:val="22"/>
        </w:rPr>
      </w:pP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700304">
        <w:rPr>
          <w:sz w:val="22"/>
          <w:szCs w:val="22"/>
        </w:rPr>
        <w:t>10</w:t>
      </w:r>
      <w:r w:rsidR="00D13B28" w:rsidRPr="004817A6">
        <w:rPr>
          <w:sz w:val="22"/>
          <w:szCs w:val="22"/>
        </w:rPr>
        <w:t>%</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2.70% zabez</w:t>
      </w:r>
      <w:r w:rsidR="00F369D2">
        <w:rPr>
          <w:sz w:val="22"/>
          <w:szCs w:val="22"/>
        </w:rPr>
        <w:t xml:space="preserve">pieczenia w wysokości ……………… </w:t>
      </w:r>
      <w:r w:rsidRPr="004817A6">
        <w:rPr>
          <w:sz w:val="22"/>
          <w:szCs w:val="22"/>
        </w:rPr>
        <w:t>zostanie zwrócone w terminie 30 dni od dnia</w:t>
      </w:r>
      <w:r w:rsidR="00700304" w:rsidRPr="00700304">
        <w:rPr>
          <w:sz w:val="22"/>
          <w:szCs w:val="22"/>
        </w:rPr>
        <w:t>podpisania końcowego protokołu od</w:t>
      </w:r>
      <w:r w:rsidR="00700304">
        <w:rPr>
          <w:sz w:val="22"/>
          <w:szCs w:val="22"/>
        </w:rPr>
        <w:t>bioru robót przez Zamawiającego</w:t>
      </w:r>
      <w:r w:rsidRPr="004817A6">
        <w:rPr>
          <w:sz w:val="22"/>
          <w:szCs w:val="22"/>
        </w:rPr>
        <w:t xml:space="preserve">, 30% zabezpieczenia w wysokości ……….. pozostanie u Zamawiającego na pokrycie roszczeń z tytułu rękojmi za wady oraz </w:t>
      </w:r>
      <w:r w:rsidRPr="004817A6">
        <w:rPr>
          <w:sz w:val="22"/>
          <w:szCs w:val="22"/>
        </w:rPr>
        <w:lastRenderedPageBreak/>
        <w:t xml:space="preserve">gwarancji jakości  i zostanie zwrócone </w:t>
      </w:r>
      <w:r w:rsidR="0062312D" w:rsidRPr="004817A6">
        <w:rPr>
          <w:sz w:val="22"/>
          <w:szCs w:val="22"/>
        </w:rPr>
        <w:t xml:space="preserve">na wniosek Wykonawcy </w:t>
      </w:r>
      <w:r w:rsidR="00700304" w:rsidRPr="00700304">
        <w:rPr>
          <w:sz w:val="22"/>
          <w:szCs w:val="22"/>
        </w:rPr>
        <w:t xml:space="preserve">najpóźniej w 15 dniu </w:t>
      </w:r>
      <w:r w:rsidRPr="004817A6">
        <w:rPr>
          <w:sz w:val="22"/>
          <w:szCs w:val="22"/>
        </w:rPr>
        <w:t xml:space="preserve">po upływie </w:t>
      </w:r>
      <w:r w:rsidR="00700304">
        <w:rPr>
          <w:sz w:val="22"/>
          <w:szCs w:val="22"/>
        </w:rPr>
        <w:t xml:space="preserve">okresu </w:t>
      </w:r>
      <w:r w:rsidRPr="004817A6">
        <w:rPr>
          <w:sz w:val="22"/>
          <w:szCs w:val="22"/>
        </w:rPr>
        <w:t>rękoj</w:t>
      </w:r>
      <w:r w:rsidR="0062312D" w:rsidRPr="004817A6">
        <w:rPr>
          <w:sz w:val="22"/>
          <w:szCs w:val="22"/>
        </w:rPr>
        <w:t>mi za wady</w:t>
      </w:r>
      <w:r w:rsidRPr="004817A6">
        <w:rPr>
          <w:sz w:val="22"/>
          <w:szCs w:val="22"/>
        </w:rPr>
        <w:t xml:space="preserve"> i gwarancji jakości</w:t>
      </w:r>
      <w:r w:rsidR="00700304">
        <w:rPr>
          <w:sz w:val="22"/>
          <w:szCs w:val="22"/>
        </w:rPr>
        <w:t>i usunięciu</w:t>
      </w:r>
      <w:r w:rsidR="00700304" w:rsidRPr="00700304">
        <w:rPr>
          <w:sz w:val="22"/>
          <w:szCs w:val="22"/>
        </w:rPr>
        <w:t xml:space="preserve"> ewentualnych wad i usterek</w:t>
      </w:r>
      <w:r w:rsidRPr="004817A6">
        <w:rPr>
          <w:sz w:val="22"/>
          <w:szCs w:val="22"/>
        </w:rPr>
        <w:t>.</w:t>
      </w:r>
    </w:p>
    <w:p w:rsidR="001D13D4" w:rsidRPr="00F369D2" w:rsidRDefault="00F06298" w:rsidP="00F369D2">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F06298" w:rsidRPr="00080827" w:rsidRDefault="00F06298" w:rsidP="00F369D2">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C273AC"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Default="00F06298" w:rsidP="004817A6">
      <w:pPr>
        <w:spacing w:line="360" w:lineRule="auto"/>
        <w:ind w:right="-1"/>
        <w:jc w:val="both"/>
        <w:rPr>
          <w:sz w:val="22"/>
          <w:szCs w:val="22"/>
        </w:rPr>
      </w:pPr>
      <w:r w:rsidRPr="004817A6">
        <w:rPr>
          <w:sz w:val="22"/>
          <w:szCs w:val="22"/>
        </w:rPr>
        <w:tab/>
      </w:r>
      <w:r w:rsidR="00B75384">
        <w:rPr>
          <w:sz w:val="22"/>
          <w:szCs w:val="22"/>
        </w:rPr>
        <w:t>b</w:t>
      </w:r>
      <w:r w:rsidR="00C273AC">
        <w:rPr>
          <w:sz w:val="22"/>
          <w:szCs w:val="22"/>
        </w:rPr>
        <w:t>) odbiór częściowy</w:t>
      </w:r>
      <w:r w:rsidR="00143ACD">
        <w:rPr>
          <w:sz w:val="22"/>
          <w:szCs w:val="22"/>
        </w:rPr>
        <w:t>,</w:t>
      </w:r>
    </w:p>
    <w:p w:rsidR="00C273AC" w:rsidRPr="004817A6" w:rsidRDefault="00C273AC" w:rsidP="004817A6">
      <w:pPr>
        <w:spacing w:line="360" w:lineRule="auto"/>
        <w:ind w:right="-1"/>
        <w:jc w:val="both"/>
        <w:rPr>
          <w:sz w:val="22"/>
          <w:szCs w:val="22"/>
        </w:rPr>
      </w:pPr>
      <w:r>
        <w:rPr>
          <w:sz w:val="22"/>
          <w:szCs w:val="22"/>
        </w:rPr>
        <w:tab/>
        <w:t>c) odbiór końcowy</w:t>
      </w:r>
      <w:r w:rsidR="00143ACD">
        <w:rPr>
          <w:sz w:val="22"/>
          <w:szCs w:val="22"/>
        </w:rPr>
        <w:t>.</w:t>
      </w:r>
    </w:p>
    <w:p w:rsidR="00F06298" w:rsidRDefault="00F06298" w:rsidP="00B75384">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robótjako</w:t>
      </w:r>
      <w:r w:rsidRPr="004817A6">
        <w:rPr>
          <w:sz w:val="22"/>
          <w:szCs w:val="22"/>
        </w:rPr>
        <w:t xml:space="preserve"> odebranych.</w:t>
      </w:r>
    </w:p>
    <w:p w:rsidR="00C273AC" w:rsidRPr="004817A6" w:rsidRDefault="00C273AC" w:rsidP="00B75384">
      <w:pPr>
        <w:spacing w:line="360" w:lineRule="auto"/>
        <w:ind w:right="-1"/>
        <w:jc w:val="both"/>
        <w:rPr>
          <w:sz w:val="22"/>
          <w:szCs w:val="22"/>
        </w:rPr>
      </w:pPr>
      <w:r>
        <w:rPr>
          <w:sz w:val="22"/>
          <w:szCs w:val="22"/>
        </w:rPr>
        <w:t xml:space="preserve">3. </w:t>
      </w:r>
      <w:r w:rsidRPr="004817A6">
        <w:rPr>
          <w:sz w:val="22"/>
          <w:szCs w:val="22"/>
        </w:rPr>
        <w:t>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w:t>
      </w:r>
    </w:p>
    <w:p w:rsidR="00F06298" w:rsidRDefault="00C273AC" w:rsidP="004817A6">
      <w:pPr>
        <w:pStyle w:val="Default"/>
        <w:spacing w:line="360" w:lineRule="auto"/>
        <w:jc w:val="both"/>
        <w:rPr>
          <w:sz w:val="22"/>
          <w:szCs w:val="22"/>
        </w:rPr>
      </w:pPr>
      <w:r>
        <w:rPr>
          <w:sz w:val="22"/>
          <w:szCs w:val="22"/>
        </w:rPr>
        <w:t>4</w:t>
      </w:r>
      <w:r w:rsidR="00F06298" w:rsidRPr="004817A6">
        <w:rPr>
          <w:sz w:val="22"/>
          <w:szCs w:val="22"/>
        </w:rPr>
        <w:t>. Wykonawca zgłosi gotowość do odbioru końcowego w formie pisemnej</w:t>
      </w:r>
      <w:r w:rsidR="004C76A5">
        <w:rPr>
          <w:sz w:val="22"/>
          <w:szCs w:val="22"/>
        </w:rPr>
        <w:t>,</w:t>
      </w:r>
      <w:r w:rsidR="00F06298" w:rsidRPr="004817A6">
        <w:rPr>
          <w:sz w:val="22"/>
          <w:szCs w:val="22"/>
        </w:rPr>
        <w:t xml:space="preserve"> załączając dokumentację odbiorową obejmującą: </w:t>
      </w:r>
    </w:p>
    <w:p w:rsidR="00D778CF" w:rsidRPr="004817A6" w:rsidRDefault="00D778CF" w:rsidP="004817A6">
      <w:pPr>
        <w:pStyle w:val="Default"/>
        <w:spacing w:line="360" w:lineRule="auto"/>
        <w:jc w:val="both"/>
        <w:rPr>
          <w:sz w:val="22"/>
          <w:szCs w:val="22"/>
        </w:rPr>
      </w:pPr>
      <w:r>
        <w:rPr>
          <w:sz w:val="22"/>
          <w:szCs w:val="22"/>
        </w:rPr>
        <w:tab/>
        <w:t>a) badania, pomiary, protokoły itp.</w:t>
      </w:r>
    </w:p>
    <w:p w:rsidR="00864983" w:rsidRPr="004817A6" w:rsidRDefault="006C7F29" w:rsidP="00864983">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dokumenty</w:t>
      </w:r>
      <w:r w:rsidR="00AB1A61" w:rsidRPr="004817A6">
        <w:rPr>
          <w:sz w:val="22"/>
          <w:szCs w:val="22"/>
        </w:rPr>
        <w:t>wymagane przepisami prawa</w:t>
      </w:r>
      <w:r w:rsidR="00134406">
        <w:rPr>
          <w:sz w:val="22"/>
          <w:szCs w:val="22"/>
        </w:rPr>
        <w:t>,</w:t>
      </w:r>
    </w:p>
    <w:p w:rsidR="000435B1"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4C76A5">
        <w:rPr>
          <w:sz w:val="22"/>
          <w:szCs w:val="22"/>
        </w:rPr>
        <w:t>,</w:t>
      </w:r>
    </w:p>
    <w:p w:rsidR="004C76A5" w:rsidRDefault="004C76A5" w:rsidP="004817A6">
      <w:pPr>
        <w:pStyle w:val="Default"/>
        <w:spacing w:line="360" w:lineRule="auto"/>
        <w:ind w:left="708"/>
        <w:jc w:val="both"/>
        <w:rPr>
          <w:sz w:val="22"/>
          <w:szCs w:val="22"/>
        </w:rPr>
      </w:pPr>
      <w:r>
        <w:rPr>
          <w:sz w:val="22"/>
          <w:szCs w:val="22"/>
        </w:rPr>
        <w:t>d) sprawdzony i zatwierdzony przez Inspektora Nadzoru</w:t>
      </w:r>
      <w:r w:rsidR="00864983">
        <w:rPr>
          <w:sz w:val="22"/>
          <w:szCs w:val="22"/>
        </w:rPr>
        <w:t xml:space="preserve"> lub przedstawiciela Inwestora kosztorys powykonawczy,</w:t>
      </w:r>
    </w:p>
    <w:p w:rsidR="00864983" w:rsidRPr="004817A6" w:rsidRDefault="00864983" w:rsidP="004817A6">
      <w:pPr>
        <w:pStyle w:val="Default"/>
        <w:spacing w:line="360" w:lineRule="auto"/>
        <w:ind w:left="708"/>
        <w:jc w:val="both"/>
        <w:rPr>
          <w:sz w:val="22"/>
          <w:szCs w:val="22"/>
        </w:rPr>
      </w:pPr>
      <w:r>
        <w:rPr>
          <w:sz w:val="22"/>
          <w:szCs w:val="22"/>
        </w:rPr>
        <w:t>e) dokumentacja geodezyjna powykonawcza</w:t>
      </w:r>
      <w:r w:rsidR="0069481A">
        <w:rPr>
          <w:sz w:val="22"/>
          <w:szCs w:val="22"/>
        </w:rPr>
        <w:t>.</w:t>
      </w:r>
    </w:p>
    <w:p w:rsidR="00F06298" w:rsidRPr="004817A6" w:rsidRDefault="00C273AC" w:rsidP="004817A6">
      <w:pPr>
        <w:pStyle w:val="Default"/>
        <w:spacing w:line="360" w:lineRule="auto"/>
        <w:jc w:val="both"/>
        <w:rPr>
          <w:sz w:val="22"/>
          <w:szCs w:val="22"/>
        </w:rPr>
      </w:pPr>
      <w:r>
        <w:rPr>
          <w:sz w:val="22"/>
          <w:szCs w:val="22"/>
        </w:rPr>
        <w:t>5</w:t>
      </w:r>
      <w:r w:rsidR="00F06298" w:rsidRPr="004817A6">
        <w:rPr>
          <w:sz w:val="22"/>
          <w:szCs w:val="22"/>
        </w:rPr>
        <w:t xml:space="preserve">. Zamawiający przystąpi do odbioru </w:t>
      </w:r>
      <w:r w:rsidR="0069481A">
        <w:rPr>
          <w:sz w:val="22"/>
          <w:szCs w:val="22"/>
        </w:rPr>
        <w:t>częściowego/</w:t>
      </w:r>
      <w:r w:rsidR="00F06298" w:rsidRPr="004817A6">
        <w:rPr>
          <w:sz w:val="22"/>
          <w:szCs w:val="22"/>
        </w:rPr>
        <w:t xml:space="preserve">końcowego robót w terminie </w:t>
      </w:r>
      <w:r w:rsidR="00B4456D">
        <w:rPr>
          <w:sz w:val="22"/>
          <w:szCs w:val="22"/>
        </w:rPr>
        <w:t xml:space="preserve">7 </w:t>
      </w:r>
      <w:r w:rsidR="00F06298" w:rsidRPr="004817A6">
        <w:rPr>
          <w:sz w:val="22"/>
          <w:szCs w:val="22"/>
        </w:rPr>
        <w:t>dni od daty pisemnego zgłoszenia, o którym mowa w ust.</w:t>
      </w:r>
      <w:r w:rsidR="00810CAF">
        <w:rPr>
          <w:sz w:val="22"/>
          <w:szCs w:val="22"/>
        </w:rPr>
        <w:t xml:space="preserve"> 3</w:t>
      </w:r>
      <w:r w:rsidR="00F06298" w:rsidRPr="004817A6">
        <w:rPr>
          <w:sz w:val="22"/>
          <w:szCs w:val="22"/>
        </w:rPr>
        <w:t xml:space="preserve">. </w:t>
      </w:r>
    </w:p>
    <w:p w:rsidR="00080827" w:rsidRDefault="00C273AC" w:rsidP="004817A6">
      <w:pPr>
        <w:pStyle w:val="Default"/>
        <w:spacing w:line="360" w:lineRule="auto"/>
        <w:jc w:val="both"/>
        <w:rPr>
          <w:sz w:val="22"/>
          <w:szCs w:val="22"/>
        </w:rPr>
      </w:pPr>
      <w:r>
        <w:rPr>
          <w:sz w:val="22"/>
          <w:szCs w:val="22"/>
        </w:rPr>
        <w:t>6</w:t>
      </w:r>
      <w:r w:rsidR="00F06298" w:rsidRPr="004817A6">
        <w:rPr>
          <w:sz w:val="22"/>
          <w:szCs w:val="22"/>
        </w:rPr>
        <w:t xml:space="preserve">. Zamawiający jest zobowiązany do podpisania lub odmowy podpisania protokołu odbioru </w:t>
      </w:r>
      <w:r w:rsidR="0069481A">
        <w:rPr>
          <w:sz w:val="22"/>
          <w:szCs w:val="22"/>
        </w:rPr>
        <w:t>częściowego/</w:t>
      </w:r>
      <w:r w:rsidR="00F06298" w:rsidRPr="004817A6">
        <w:rPr>
          <w:sz w:val="22"/>
          <w:szCs w:val="22"/>
        </w:rPr>
        <w:t xml:space="preserve">końcowego w terminie nie przekraczającym </w:t>
      </w:r>
      <w:r w:rsidR="000834D7">
        <w:rPr>
          <w:sz w:val="22"/>
          <w:szCs w:val="22"/>
        </w:rPr>
        <w:t xml:space="preserve">7 </w:t>
      </w:r>
      <w:r w:rsidR="00F06298" w:rsidRPr="004817A6">
        <w:rPr>
          <w:sz w:val="22"/>
          <w:szCs w:val="22"/>
        </w:rPr>
        <w:t xml:space="preserve">dni roboczych od dnia rozpoczęcia tego odbioru. Zamawiający odmówi podpisania protokołu odbioru </w:t>
      </w:r>
      <w:r w:rsidR="0069481A" w:rsidRPr="0069481A">
        <w:rPr>
          <w:sz w:val="22"/>
          <w:szCs w:val="22"/>
        </w:rPr>
        <w:t>częściowego/</w:t>
      </w:r>
      <w:r w:rsidR="00F06298" w:rsidRPr="004817A6">
        <w:rPr>
          <w:sz w:val="22"/>
          <w:szCs w:val="22"/>
        </w:rPr>
        <w:t>końcowego</w:t>
      </w:r>
      <w:r w:rsidR="00F7215B">
        <w:rPr>
          <w:sz w:val="22"/>
          <w:szCs w:val="22"/>
        </w:rPr>
        <w:t>,</w:t>
      </w:r>
      <w:r w:rsidR="00F06298" w:rsidRPr="004817A6">
        <w:rPr>
          <w:sz w:val="22"/>
          <w:szCs w:val="22"/>
        </w:rPr>
        <w:t xml:space="preserve"> jeśli stwierdzi, iż roboty będące przedmiotem </w:t>
      </w:r>
      <w:r w:rsidR="00F7215B">
        <w:rPr>
          <w:sz w:val="22"/>
          <w:szCs w:val="22"/>
        </w:rPr>
        <w:t>U</w:t>
      </w:r>
      <w:r w:rsidR="00F06298" w:rsidRPr="004817A6">
        <w:rPr>
          <w:sz w:val="22"/>
          <w:szCs w:val="22"/>
        </w:rPr>
        <w:t xml:space="preserve">mowynie zostały w całości zakończone lub zawierają wady. </w:t>
      </w:r>
    </w:p>
    <w:p w:rsidR="00F06298" w:rsidRPr="004817A6" w:rsidRDefault="00C273AC" w:rsidP="004817A6">
      <w:pPr>
        <w:pStyle w:val="Default"/>
        <w:spacing w:line="360" w:lineRule="auto"/>
        <w:jc w:val="both"/>
        <w:rPr>
          <w:sz w:val="22"/>
          <w:szCs w:val="22"/>
        </w:rPr>
      </w:pPr>
      <w:r>
        <w:rPr>
          <w:sz w:val="22"/>
          <w:szCs w:val="22"/>
        </w:rPr>
        <w:lastRenderedPageBreak/>
        <w:t>7</w:t>
      </w:r>
      <w:r w:rsidR="00F06298" w:rsidRPr="004817A6">
        <w:rPr>
          <w:sz w:val="22"/>
          <w:szCs w:val="22"/>
        </w:rPr>
        <w:t>. Jeżeli w trakcie przeprowadzania odbioru zostaną stwierdzone wady nadające się do usunięcia, Zamawiający może odmówić odbioru do czasu usunięcia wad.</w:t>
      </w:r>
    </w:p>
    <w:p w:rsidR="00F06298" w:rsidRPr="004817A6" w:rsidRDefault="00C273AC" w:rsidP="004817A6">
      <w:pPr>
        <w:pStyle w:val="Default"/>
        <w:spacing w:line="360" w:lineRule="auto"/>
        <w:jc w:val="both"/>
        <w:rPr>
          <w:sz w:val="22"/>
          <w:szCs w:val="22"/>
        </w:rPr>
      </w:pPr>
      <w:r>
        <w:rPr>
          <w:sz w:val="22"/>
          <w:szCs w:val="22"/>
        </w:rPr>
        <w:t>8</w:t>
      </w:r>
      <w:r w:rsidR="00F06298" w:rsidRPr="004817A6">
        <w:rPr>
          <w:sz w:val="22"/>
          <w:szCs w:val="22"/>
        </w:rPr>
        <w:t xml:space="preserve">. Jeżeli w trakcie przeprowadzania odbioru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E660FE">
        <w:rPr>
          <w:sz w:val="22"/>
          <w:szCs w:val="22"/>
        </w:rPr>
        <w:t xml:space="preserve"> 14 ust.1 lit c)</w:t>
      </w:r>
      <w:r w:rsidR="001A66AE">
        <w:rPr>
          <w:sz w:val="22"/>
          <w:szCs w:val="22"/>
        </w:rPr>
        <w:t>.</w:t>
      </w:r>
    </w:p>
    <w:p w:rsidR="00F06298" w:rsidRPr="004817A6" w:rsidRDefault="00C273AC" w:rsidP="004817A6">
      <w:pPr>
        <w:pStyle w:val="Default"/>
        <w:spacing w:line="360" w:lineRule="auto"/>
        <w:jc w:val="both"/>
        <w:rPr>
          <w:sz w:val="22"/>
          <w:szCs w:val="22"/>
        </w:rPr>
      </w:pPr>
      <w:r>
        <w:rPr>
          <w:sz w:val="22"/>
          <w:szCs w:val="22"/>
        </w:rPr>
        <w:t>9</w:t>
      </w:r>
      <w:r w:rsidR="00F06298" w:rsidRPr="004817A6">
        <w:rPr>
          <w:sz w:val="22"/>
          <w:szCs w:val="22"/>
        </w:rPr>
        <w:t>. Jeżeli w trakcie przeprowadzania odbioru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w:t>
      </w:r>
      <w:r w:rsidR="00F06298" w:rsidRPr="00954D6A">
        <w:rPr>
          <w:sz w:val="22"/>
          <w:szCs w:val="22"/>
        </w:rPr>
        <w:t>może odstąpić od um</w:t>
      </w:r>
      <w:r w:rsidR="00025AC4" w:rsidRPr="00954D6A">
        <w:rPr>
          <w:sz w:val="22"/>
          <w:szCs w:val="22"/>
        </w:rPr>
        <w:t>owy z winy Wykonawcy</w:t>
      </w:r>
      <w:r w:rsidR="00954D6A">
        <w:rPr>
          <w:sz w:val="22"/>
          <w:szCs w:val="22"/>
        </w:rPr>
        <w:t xml:space="preserve"> (w terminie </w:t>
      </w:r>
      <w:r w:rsidR="00700304">
        <w:rPr>
          <w:sz w:val="22"/>
          <w:szCs w:val="22"/>
        </w:rPr>
        <w:t>7 dni od dowiedzenia się o okolicznościach stanowiących podstawę odstąpienia)</w:t>
      </w:r>
      <w:r w:rsidR="00025AC4">
        <w:rPr>
          <w:sz w:val="22"/>
          <w:szCs w:val="22"/>
        </w:rPr>
        <w:t>i odmówić</w:t>
      </w:r>
      <w:r w:rsidR="00F06298" w:rsidRPr="004817A6">
        <w:rPr>
          <w:sz w:val="22"/>
          <w:szCs w:val="22"/>
        </w:rPr>
        <w:t xml:space="preserve"> wypłaty wynagrodzenia lub  wymagać  zapłacenia  kar</w:t>
      </w:r>
      <w:r w:rsidR="00E660FE">
        <w:rPr>
          <w:sz w:val="22"/>
          <w:szCs w:val="22"/>
        </w:rPr>
        <w:t xml:space="preserve">  umownych i nie odstępując od U</w:t>
      </w:r>
      <w:r w:rsidR="00F06298" w:rsidRPr="004817A6">
        <w:rPr>
          <w:sz w:val="22"/>
          <w:szCs w:val="22"/>
        </w:rPr>
        <w:t xml:space="preserve">mowy żądać wykonania robót po raz drugi. </w:t>
      </w:r>
    </w:p>
    <w:p w:rsidR="00C3266D" w:rsidRPr="006C7F29" w:rsidRDefault="00C273AC" w:rsidP="006C7F29">
      <w:pPr>
        <w:pStyle w:val="Default"/>
        <w:spacing w:line="360" w:lineRule="auto"/>
        <w:jc w:val="both"/>
        <w:rPr>
          <w:sz w:val="22"/>
          <w:szCs w:val="22"/>
        </w:rPr>
      </w:pPr>
      <w:r>
        <w:rPr>
          <w:sz w:val="22"/>
          <w:szCs w:val="22"/>
        </w:rPr>
        <w:t>10</w:t>
      </w:r>
      <w:r w:rsidR="00F06298" w:rsidRPr="004817A6">
        <w:rPr>
          <w:sz w:val="22"/>
          <w:szCs w:val="22"/>
        </w:rPr>
        <w:t xml:space="preserve">. Dokonanie przez Zamawiającego odbioru </w:t>
      </w:r>
      <w:r w:rsidR="0069481A">
        <w:rPr>
          <w:sz w:val="22"/>
          <w:szCs w:val="22"/>
        </w:rPr>
        <w:t>częściowego/</w:t>
      </w:r>
      <w:r w:rsidR="00F06298" w:rsidRPr="004817A6">
        <w:rPr>
          <w:sz w:val="22"/>
          <w:szCs w:val="22"/>
        </w:rPr>
        <w:t xml:space="preserve">końcowego robót nie wpływa na ewentualne roszczenia Zamawiającego z tytułu rękojmi za wady, gwarancji </w:t>
      </w:r>
      <w:r w:rsidR="0069481A">
        <w:rPr>
          <w:sz w:val="22"/>
          <w:szCs w:val="22"/>
        </w:rPr>
        <w:t xml:space="preserve">oraz </w:t>
      </w:r>
      <w:r w:rsidR="00F06298" w:rsidRPr="004817A6">
        <w:rPr>
          <w:sz w:val="22"/>
          <w:szCs w:val="22"/>
        </w:rPr>
        <w:t xml:space="preserve">roszczeń odszkodowawczych. </w:t>
      </w:r>
    </w:p>
    <w:p w:rsidR="001D13D4" w:rsidRDefault="001D13D4"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sidR="00E660FE">
        <w:rPr>
          <w:sz w:val="22"/>
          <w:szCs w:val="22"/>
        </w:rPr>
        <w:t xml:space="preserve"> przedmiotu U</w:t>
      </w:r>
      <w:r w:rsidR="004C76A5">
        <w:rPr>
          <w:sz w:val="22"/>
          <w:szCs w:val="22"/>
        </w:rPr>
        <w:t>mowy</w:t>
      </w:r>
      <w:r w:rsidR="0069481A">
        <w:rPr>
          <w:sz w:val="22"/>
          <w:szCs w:val="22"/>
        </w:rPr>
        <w:t xml:space="preserve"> -</w:t>
      </w:r>
      <w:r w:rsidR="004C76A5">
        <w:rPr>
          <w:sz w:val="22"/>
          <w:szCs w:val="22"/>
        </w:rPr>
        <w:t xml:space="preserve"> w wysokości </w:t>
      </w:r>
      <w:r w:rsidR="000765EE">
        <w:rPr>
          <w:sz w:val="22"/>
          <w:szCs w:val="22"/>
        </w:rPr>
        <w:t>0,</w:t>
      </w:r>
      <w:r w:rsidR="00C273AC">
        <w:rPr>
          <w:sz w:val="22"/>
          <w:szCs w:val="22"/>
        </w:rPr>
        <w:t>3</w:t>
      </w:r>
      <w:r w:rsidRPr="00C32B4F">
        <w:rPr>
          <w:sz w:val="22"/>
          <w:szCs w:val="22"/>
        </w:rPr>
        <w:t>% wynagrodzenia umownego brutto określonego  w  § 8 ust.</w:t>
      </w:r>
      <w:r w:rsidR="00700304">
        <w:rPr>
          <w:sz w:val="22"/>
          <w:szCs w:val="22"/>
        </w:rPr>
        <w:t xml:space="preserve">2,  za </w:t>
      </w:r>
      <w:r w:rsidRPr="00C32B4F">
        <w:rPr>
          <w:sz w:val="22"/>
          <w:szCs w:val="22"/>
        </w:rPr>
        <w:t>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sidR="0069481A">
        <w:rPr>
          <w:sz w:val="22"/>
          <w:szCs w:val="22"/>
        </w:rPr>
        <w:t xml:space="preserve">- </w:t>
      </w:r>
      <w:r w:rsidRPr="00C32B4F">
        <w:rPr>
          <w:sz w:val="22"/>
          <w:szCs w:val="22"/>
        </w:rPr>
        <w:t>w wysokości 0,</w:t>
      </w:r>
      <w:r w:rsidR="00C273AC">
        <w:rPr>
          <w:sz w:val="22"/>
          <w:szCs w:val="22"/>
        </w:rPr>
        <w:t>3</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w:t>
      </w:r>
      <w:r w:rsidR="0069481A">
        <w:rPr>
          <w:sz w:val="22"/>
          <w:szCs w:val="22"/>
        </w:rPr>
        <w:t xml:space="preserve">, </w:t>
      </w:r>
      <w:r w:rsidRPr="00C32B4F">
        <w:rPr>
          <w:sz w:val="22"/>
          <w:szCs w:val="22"/>
        </w:rPr>
        <w:t xml:space="preserve">licząc  od  dnia   wyznaczonego  </w:t>
      </w:r>
      <w:r w:rsidR="00E660FE">
        <w:rPr>
          <w:sz w:val="22"/>
          <w:szCs w:val="22"/>
        </w:rPr>
        <w:t xml:space="preserve">przez Zamawiającego </w:t>
      </w:r>
      <w:r w:rsidRPr="00C32B4F">
        <w:rPr>
          <w:sz w:val="22"/>
          <w:szCs w:val="22"/>
        </w:rPr>
        <w:t>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 xml:space="preserve">mowy </w:t>
      </w:r>
      <w:r w:rsidR="0069481A">
        <w:rPr>
          <w:sz w:val="22"/>
          <w:szCs w:val="22"/>
        </w:rPr>
        <w:t>-</w:t>
      </w:r>
      <w:r w:rsidRPr="00C32B4F">
        <w:rPr>
          <w:sz w:val="22"/>
          <w:szCs w:val="22"/>
        </w:rPr>
        <w:t xml:space="preserve"> w  wysokości 20% wynagrodzenia umownego brutto określonego w § 8 ust. 2,</w:t>
      </w:r>
    </w:p>
    <w:p w:rsidR="00F06298" w:rsidRPr="00C32B4F" w:rsidRDefault="00E660FE"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00F06298" w:rsidRPr="00C32B4F">
        <w:rPr>
          <w:sz w:val="22"/>
          <w:szCs w:val="22"/>
        </w:rPr>
        <w:t xml:space="preserve">mowy przez Zamawiającego z przyczyn zależnych od Wykonawcy </w:t>
      </w:r>
      <w:r w:rsidR="0069481A">
        <w:rPr>
          <w:sz w:val="22"/>
          <w:szCs w:val="22"/>
        </w:rPr>
        <w:t xml:space="preserve">- </w:t>
      </w:r>
      <w:r w:rsidR="00F06298" w:rsidRPr="00C32B4F">
        <w:rPr>
          <w:sz w:val="22"/>
          <w:szCs w:val="22"/>
        </w:rPr>
        <w:t xml:space="preserve">w wysokości  </w:t>
      </w:r>
      <w:r w:rsidR="00B558CA" w:rsidRPr="00C32B4F">
        <w:rPr>
          <w:sz w:val="22"/>
          <w:szCs w:val="22"/>
        </w:rPr>
        <w:t>3</w:t>
      </w:r>
      <w:r>
        <w:rPr>
          <w:sz w:val="22"/>
          <w:szCs w:val="22"/>
        </w:rPr>
        <w:t xml:space="preserve">0% </w:t>
      </w:r>
      <w:r w:rsidR="00F06298" w:rsidRPr="00C32B4F">
        <w:rPr>
          <w:sz w:val="22"/>
          <w:szCs w:val="22"/>
        </w:rPr>
        <w:t xml:space="preserve">wynagrodzenia  </w:t>
      </w:r>
      <w:r w:rsidR="00080827" w:rsidRPr="00C32B4F">
        <w:rPr>
          <w:sz w:val="22"/>
          <w:szCs w:val="22"/>
        </w:rPr>
        <w:t xml:space="preserve">umownego  brutto  określonego </w:t>
      </w:r>
      <w:r w:rsidR="00F06298"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mowy</w:t>
      </w:r>
      <w:r w:rsidR="0069481A">
        <w:rPr>
          <w:sz w:val="22"/>
          <w:szCs w:val="22"/>
        </w:rPr>
        <w:t xml:space="preserve"> -</w:t>
      </w:r>
      <w:r w:rsidRPr="00C32B4F">
        <w:rPr>
          <w:sz w:val="22"/>
          <w:szCs w:val="22"/>
        </w:rPr>
        <w:t xml:space="preserve"> w wysokości </w:t>
      </w:r>
      <w:r w:rsidR="00A43199" w:rsidRPr="00C32B4F">
        <w:rPr>
          <w:sz w:val="22"/>
          <w:szCs w:val="22"/>
        </w:rPr>
        <w:t>3</w:t>
      </w:r>
      <w:r w:rsidRPr="00C32B4F">
        <w:rPr>
          <w:sz w:val="22"/>
          <w:szCs w:val="22"/>
        </w:rPr>
        <w:t>0 % wynagrodzenia umownego brutto określonego w § 8 ust. 2</w:t>
      </w:r>
      <w:r w:rsidR="00700304">
        <w:rPr>
          <w:sz w:val="22"/>
          <w:szCs w:val="22"/>
        </w:rPr>
        <w:t>,</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0069481A">
        <w:rPr>
          <w:sz w:val="22"/>
          <w:szCs w:val="22"/>
        </w:rPr>
        <w:t>odwykonawcom  –  w wysokości 5</w:t>
      </w:r>
      <w:r w:rsidRPr="00C32B4F">
        <w:rPr>
          <w:sz w:val="22"/>
          <w:szCs w:val="22"/>
        </w:rPr>
        <w:t>%</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0069481A">
        <w:rPr>
          <w:sz w:val="22"/>
          <w:szCs w:val="22"/>
        </w:rPr>
        <w:t xml:space="preserve"> za każdorazowy</w:t>
      </w:r>
      <w:r w:rsidRPr="00C32B4F">
        <w:rPr>
          <w:sz w:val="22"/>
          <w:szCs w:val="22"/>
        </w:rPr>
        <w:t xml:space="preserve">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w:t>
      </w:r>
      <w:r w:rsidR="0069481A">
        <w:rPr>
          <w:sz w:val="22"/>
          <w:szCs w:val="22"/>
        </w:rPr>
        <w:t>ktu jej zmiany –  w wysokości 5</w:t>
      </w:r>
      <w:r w:rsidRPr="00C32B4F">
        <w:rPr>
          <w:sz w:val="22"/>
          <w:szCs w:val="22"/>
        </w:rPr>
        <w:t xml:space="preserve">%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lastRenderedPageBreak/>
        <w:t>w przypadku nieprzedłożenia poświadczonej za zgodność z oryginałem kopii umowy o podwykonawstwo</w:t>
      </w:r>
      <w:r w:rsidR="0069481A">
        <w:rPr>
          <w:sz w:val="22"/>
          <w:szCs w:val="22"/>
        </w:rPr>
        <w:t xml:space="preserve"> lub jej zmiany – w wysokości 5</w:t>
      </w:r>
      <w:r w:rsidRPr="00C32B4F">
        <w:rPr>
          <w:sz w:val="22"/>
          <w:szCs w:val="22"/>
        </w:rPr>
        <w:t xml:space="preserve">%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w:t>
      </w:r>
      <w:r w:rsidR="0069481A">
        <w:rPr>
          <w:bCs/>
          <w:sz w:val="22"/>
          <w:szCs w:val="22"/>
        </w:rPr>
        <w:t>,</w:t>
      </w:r>
      <w:r w:rsidRPr="00F7215B">
        <w:rPr>
          <w:bCs/>
          <w:sz w:val="22"/>
          <w:szCs w:val="22"/>
        </w:rPr>
        <w:t xml:space="preserve"> Wykon</w:t>
      </w:r>
      <w:r w:rsidR="0069481A">
        <w:rPr>
          <w:bCs/>
          <w:sz w:val="22"/>
          <w:szCs w:val="22"/>
        </w:rPr>
        <w:t>awca zapłaci karę w wysokości 5</w:t>
      </w:r>
      <w:r w:rsidRPr="00F7215B">
        <w:rPr>
          <w:bCs/>
          <w:sz w:val="22"/>
          <w:szCs w:val="22"/>
        </w:rPr>
        <w:t xml:space="preserve">% wynagrodzenia umownego </w:t>
      </w:r>
      <w:r w:rsidR="00CA7DF1">
        <w:rPr>
          <w:bCs/>
          <w:sz w:val="22"/>
          <w:szCs w:val="22"/>
        </w:rPr>
        <w:t>brutto o</w:t>
      </w:r>
      <w:r w:rsidRPr="00F7215B">
        <w:rPr>
          <w:bCs/>
          <w:sz w:val="22"/>
          <w:szCs w:val="22"/>
        </w:rPr>
        <w:t>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Default="00F7215B" w:rsidP="006C7F29">
      <w:pPr>
        <w:spacing w:line="360" w:lineRule="auto"/>
        <w:jc w:val="both"/>
        <w:rPr>
          <w:sz w:val="22"/>
          <w:szCs w:val="22"/>
        </w:rPr>
      </w:pPr>
      <w:r>
        <w:rPr>
          <w:sz w:val="22"/>
          <w:szCs w:val="22"/>
        </w:rPr>
        <w:t xml:space="preserve">4. </w:t>
      </w:r>
      <w:r w:rsidRPr="00F7215B">
        <w:rPr>
          <w:sz w:val="22"/>
          <w:szCs w:val="22"/>
        </w:rPr>
        <w:t>Kara u</w:t>
      </w:r>
      <w:r w:rsidR="00E660FE">
        <w:rPr>
          <w:sz w:val="22"/>
          <w:szCs w:val="22"/>
        </w:rPr>
        <w:t>mowna jest należna uprawnionej S</w:t>
      </w:r>
      <w:r w:rsidRPr="00F7215B">
        <w:rPr>
          <w:sz w:val="22"/>
          <w:szCs w:val="22"/>
        </w:rPr>
        <w:t>tronie niezależnie od tego</w:t>
      </w:r>
      <w:r w:rsidR="00D76169">
        <w:rPr>
          <w:sz w:val="22"/>
          <w:szCs w:val="22"/>
        </w:rPr>
        <w:t>,</w:t>
      </w:r>
      <w:r w:rsidRPr="00F7215B">
        <w:rPr>
          <w:sz w:val="22"/>
          <w:szCs w:val="22"/>
        </w:rPr>
        <w:t xml:space="preserve"> czy doszło do powstania szkody.</w:t>
      </w:r>
    </w:p>
    <w:p w:rsidR="001D13D4" w:rsidRPr="004C76A5" w:rsidRDefault="00D76169" w:rsidP="004C76A5">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C61840" w:rsidRDefault="00C61840"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E660FE" w:rsidP="004817A6">
      <w:pPr>
        <w:tabs>
          <w:tab w:val="left" w:pos="284"/>
        </w:tabs>
        <w:spacing w:line="360" w:lineRule="auto"/>
        <w:jc w:val="both"/>
        <w:rPr>
          <w:sz w:val="22"/>
          <w:szCs w:val="22"/>
        </w:rPr>
      </w:pPr>
      <w:r>
        <w:rPr>
          <w:sz w:val="22"/>
          <w:szCs w:val="22"/>
        </w:rPr>
        <w:t xml:space="preserve">2. Nie </w:t>
      </w:r>
      <w:r w:rsidR="00F06298" w:rsidRPr="004817A6">
        <w:rPr>
          <w:sz w:val="22"/>
          <w:szCs w:val="22"/>
        </w:rPr>
        <w:t>rozpoczęcia przez Wykon</w:t>
      </w:r>
      <w:r>
        <w:rPr>
          <w:sz w:val="22"/>
          <w:szCs w:val="22"/>
        </w:rPr>
        <w:t>awcę realizacji robót objętych U</w:t>
      </w:r>
      <w:r w:rsidR="00F06298" w:rsidRPr="004817A6">
        <w:rPr>
          <w:sz w:val="22"/>
          <w:szCs w:val="22"/>
        </w:rPr>
        <w:t xml:space="preserve">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 xml:space="preserve">ót trwającej dłużej niż </w:t>
      </w:r>
      <w:r w:rsidR="00810CAF" w:rsidRPr="000834D7">
        <w:rPr>
          <w:sz w:val="22"/>
          <w:szCs w:val="22"/>
        </w:rPr>
        <w:t>7</w:t>
      </w:r>
      <w:r w:rsidR="001A206E">
        <w:rPr>
          <w:sz w:val="22"/>
          <w:szCs w:val="22"/>
        </w:rPr>
        <w:t xml:space="preserve">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w:t>
      </w:r>
      <w:r w:rsidR="00E660FE">
        <w:rPr>
          <w:sz w:val="22"/>
          <w:szCs w:val="22"/>
        </w:rPr>
        <w:t>ci w sposób niezgodny z U</w:t>
      </w:r>
      <w:r w:rsidR="00005123">
        <w:rPr>
          <w:sz w:val="22"/>
          <w:szCs w:val="22"/>
        </w:rPr>
        <w:t xml:space="preserve">mową,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sidR="00E660FE">
        <w:rPr>
          <w:sz w:val="22"/>
          <w:szCs w:val="22"/>
        </w:rPr>
        <w:t>,</w:t>
      </w:r>
      <w:r w:rsidRPr="004817A6">
        <w:rPr>
          <w:sz w:val="22"/>
          <w:szCs w:val="22"/>
        </w:rPr>
        <w:t xml:space="preserve"> z winy Wykonawcy, trwające dłużej niż </w:t>
      </w:r>
      <w:r w:rsidR="00810CAF">
        <w:rPr>
          <w:sz w:val="22"/>
          <w:szCs w:val="22"/>
        </w:rPr>
        <w:t>7</w:t>
      </w:r>
      <w:r w:rsidRPr="004817A6">
        <w:rPr>
          <w:sz w:val="22"/>
          <w:szCs w:val="22"/>
        </w:rPr>
        <w:t xml:space="preserve">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lastRenderedPageBreak/>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005123">
        <w:rPr>
          <w:rFonts w:eastAsia="Times New Roman"/>
          <w:kern w:val="1"/>
          <w:sz w:val="22"/>
          <w:szCs w:val="22"/>
          <w:lang w:eastAsia="hi-IN" w:bidi="hi-IN"/>
        </w:rPr>
        <w:t>14</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 xml:space="preserve">W razie odstąpienia przez </w:t>
      </w:r>
      <w:r w:rsidR="00E660FE">
        <w:rPr>
          <w:sz w:val="22"/>
          <w:szCs w:val="22"/>
        </w:rPr>
        <w:t>Zamawiającego od U</w:t>
      </w:r>
      <w:r w:rsidR="00F06298" w:rsidRPr="004817A6">
        <w:rPr>
          <w:sz w:val="22"/>
          <w:szCs w:val="22"/>
        </w:rPr>
        <w:t>mowy Wykonawca ma obowiązek natychmiastowego wstrzym</w:t>
      </w:r>
      <w:r w:rsidR="001A206E">
        <w:rPr>
          <w:sz w:val="22"/>
          <w:szCs w:val="22"/>
        </w:rPr>
        <w:t>ania robót i zabezpieczenia nie</w:t>
      </w:r>
      <w:r w:rsidR="00F06298" w:rsidRPr="004817A6">
        <w:rPr>
          <w:sz w:val="22"/>
          <w:szCs w:val="22"/>
        </w:rPr>
        <w:t>zakończonych robót oraz terenu budowy.</w:t>
      </w:r>
    </w:p>
    <w:p w:rsidR="001D13D4" w:rsidRDefault="001D13D4"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369D2" w:rsidRDefault="00F369D2"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 xml:space="preserve">1. </w:t>
      </w:r>
      <w:r w:rsidR="007F4345" w:rsidRPr="007F4345">
        <w:rPr>
          <w:sz w:val="22"/>
          <w:szCs w:val="22"/>
        </w:rPr>
        <w:t>Zamawiający przewiduje możliwość dokona</w:t>
      </w:r>
      <w:r w:rsidR="007F4345">
        <w:rPr>
          <w:sz w:val="22"/>
          <w:szCs w:val="22"/>
        </w:rPr>
        <w:t>nia zmian postanowień zawartej U</w:t>
      </w:r>
      <w:r w:rsidR="007F4345" w:rsidRPr="007F4345">
        <w:rPr>
          <w:sz w:val="22"/>
          <w:szCs w:val="22"/>
        </w:rPr>
        <w:t>mowy w stosunku do treści oferty, na podstawie której będzie dokonany wybór Wykonawcy.</w:t>
      </w:r>
    </w:p>
    <w:p w:rsidR="00F06298" w:rsidRDefault="00F06298" w:rsidP="004219B0">
      <w:pPr>
        <w:spacing w:line="360" w:lineRule="auto"/>
        <w:jc w:val="both"/>
        <w:rPr>
          <w:sz w:val="22"/>
          <w:szCs w:val="22"/>
        </w:rPr>
      </w:pPr>
      <w:r w:rsidRPr="00C3266D">
        <w:rPr>
          <w:sz w:val="22"/>
          <w:szCs w:val="22"/>
        </w:rPr>
        <w:t xml:space="preserve">2. </w:t>
      </w:r>
      <w:r w:rsidR="007F4345">
        <w:rPr>
          <w:sz w:val="22"/>
          <w:szCs w:val="22"/>
        </w:rPr>
        <w:t xml:space="preserve">Dopuszcza się </w:t>
      </w:r>
      <w:r w:rsidR="000834D7">
        <w:rPr>
          <w:sz w:val="22"/>
          <w:szCs w:val="22"/>
        </w:rPr>
        <w:t>zmiany</w:t>
      </w:r>
      <w:r w:rsidR="001A206E" w:rsidRPr="00C3266D">
        <w:rPr>
          <w:sz w:val="22"/>
          <w:szCs w:val="22"/>
        </w:rPr>
        <w:t xml:space="preserve"> postanowień niniejszej U</w:t>
      </w:r>
      <w:r w:rsidRPr="00C3266D">
        <w:rPr>
          <w:sz w:val="22"/>
          <w:szCs w:val="22"/>
        </w:rPr>
        <w:t xml:space="preserve">mowy zgodnie z wymogami art.144 ustawy Prawo zamówień publicznych </w:t>
      </w:r>
      <w:r w:rsidR="000834D7">
        <w:rPr>
          <w:sz w:val="22"/>
          <w:szCs w:val="22"/>
        </w:rPr>
        <w:t>:</w:t>
      </w:r>
    </w:p>
    <w:p w:rsidR="000834D7" w:rsidRPr="000834D7" w:rsidRDefault="000834D7" w:rsidP="000834D7">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0834D7" w:rsidRPr="000834D7" w:rsidRDefault="00CA7DF1" w:rsidP="000834D7">
      <w:pPr>
        <w:spacing w:line="360" w:lineRule="auto"/>
        <w:jc w:val="both"/>
        <w:rPr>
          <w:sz w:val="22"/>
          <w:szCs w:val="22"/>
        </w:rPr>
      </w:pPr>
      <w:r>
        <w:rPr>
          <w:sz w:val="22"/>
          <w:szCs w:val="22"/>
        </w:rPr>
        <w:t>2</w:t>
      </w:r>
      <w:r w:rsidR="000834D7" w:rsidRPr="000834D7">
        <w:rPr>
          <w:sz w:val="22"/>
          <w:szCs w:val="22"/>
        </w:rPr>
        <w:t xml:space="preserve">) w zakresie zmniejszenia wynagrodzenia Wykonawcy i zasad płatności tego wynagrodzenia </w:t>
      </w:r>
    </w:p>
    <w:p w:rsidR="000834D7" w:rsidRPr="000834D7" w:rsidRDefault="000834D7" w:rsidP="000834D7">
      <w:pPr>
        <w:spacing w:line="360" w:lineRule="auto"/>
        <w:jc w:val="both"/>
        <w:rPr>
          <w:sz w:val="22"/>
          <w:szCs w:val="22"/>
        </w:rPr>
      </w:pPr>
      <w:r w:rsidRPr="000834D7">
        <w:rPr>
          <w:sz w:val="22"/>
          <w:szCs w:val="22"/>
        </w:rPr>
        <w:t>w przypadku z</w:t>
      </w:r>
      <w:r w:rsidR="007F4345">
        <w:rPr>
          <w:sz w:val="22"/>
          <w:szCs w:val="22"/>
        </w:rPr>
        <w:t>mniejszenia zakresu przedmiotu U</w:t>
      </w:r>
      <w:r w:rsidRPr="000834D7">
        <w:rPr>
          <w:sz w:val="22"/>
          <w:szCs w:val="22"/>
        </w:rPr>
        <w:t>mowy,</w:t>
      </w:r>
    </w:p>
    <w:p w:rsidR="007F4345" w:rsidRDefault="00CA7DF1" w:rsidP="007F4345">
      <w:pPr>
        <w:spacing w:line="360" w:lineRule="auto"/>
        <w:jc w:val="both"/>
        <w:rPr>
          <w:iCs/>
          <w:sz w:val="22"/>
          <w:szCs w:val="22"/>
        </w:rPr>
      </w:pPr>
      <w:r>
        <w:rPr>
          <w:sz w:val="22"/>
          <w:szCs w:val="22"/>
        </w:rPr>
        <w:t>3</w:t>
      </w:r>
      <w:r w:rsidR="000834D7" w:rsidRPr="000834D7">
        <w:rPr>
          <w:sz w:val="22"/>
          <w:szCs w:val="22"/>
        </w:rPr>
        <w:t>) w zakresie rozszerzenia umownego przedmiotu zamówienia o ewentualne „roboty dodatkowe” na podstawie aneksu do umowy o zamówienie podstawowe</w:t>
      </w:r>
      <w:r w:rsidR="007F4345">
        <w:rPr>
          <w:sz w:val="22"/>
          <w:szCs w:val="22"/>
        </w:rPr>
        <w:t>.</w:t>
      </w:r>
      <w:r w:rsidR="007F4345" w:rsidRPr="007F4345">
        <w:rPr>
          <w:bCs/>
          <w:iCs/>
          <w:sz w:val="22"/>
          <w:szCs w:val="22"/>
        </w:rPr>
        <w:t>Pojęcie „roboty dodatkowe” należy utożsamiać z pojęciem „prace dodatkowe” występującym w art. 630 Kodeksu cywilnego</w:t>
      </w:r>
      <w:r w:rsidR="007F4345">
        <w:rPr>
          <w:bCs/>
          <w:iCs/>
          <w:sz w:val="22"/>
          <w:szCs w:val="22"/>
        </w:rPr>
        <w:t>,</w:t>
      </w:r>
      <w:r w:rsidR="007F4345" w:rsidRPr="007F4345">
        <w:rPr>
          <w:iCs/>
          <w:sz w:val="22"/>
          <w:szCs w:val="22"/>
        </w:rPr>
        <w:t>określającym sposób rozliczania wykonywanego przedmiotu umowy (dzieła) w przypadku zastosowania</w:t>
      </w:r>
      <w:r w:rsidR="007F4345">
        <w:rPr>
          <w:iCs/>
          <w:sz w:val="22"/>
          <w:szCs w:val="22"/>
        </w:rPr>
        <w:t xml:space="preserve"> wynagrodzenia kosztorysowego. </w:t>
      </w:r>
      <w:r w:rsidR="007F4345" w:rsidRPr="007F4345">
        <w:rPr>
          <w:sz w:val="22"/>
          <w:szCs w:val="22"/>
        </w:rPr>
        <w:t>„</w:t>
      </w:r>
      <w:r w:rsidR="007F4345">
        <w:rPr>
          <w:bCs/>
          <w:sz w:val="22"/>
          <w:szCs w:val="22"/>
        </w:rPr>
        <w:t>R</w:t>
      </w:r>
      <w:r w:rsidR="007F4345" w:rsidRPr="007F4345">
        <w:rPr>
          <w:bCs/>
          <w:sz w:val="22"/>
          <w:szCs w:val="22"/>
        </w:rPr>
        <w:t>oboty dodatkowe” („prace dodatkowe”) to roboty, które są objęte przedmiotem zamówienia (dziełem, obiektem)</w:t>
      </w:r>
      <w:r w:rsidR="007F4345">
        <w:rPr>
          <w:bCs/>
          <w:sz w:val="22"/>
          <w:szCs w:val="22"/>
        </w:rPr>
        <w:t>,</w:t>
      </w:r>
      <w:r w:rsidR="007F4345" w:rsidRPr="007F4345">
        <w:rPr>
          <w:bCs/>
          <w:sz w:val="22"/>
          <w:szCs w:val="22"/>
        </w:rPr>
        <w:t xml:space="preserve"> ale </w:t>
      </w:r>
      <w:r w:rsidR="007F4345" w:rsidRPr="007F4345">
        <w:rPr>
          <w:iCs/>
          <w:sz w:val="22"/>
          <w:szCs w:val="22"/>
        </w:rPr>
        <w:t>nie były przewidziane w zestawieniu prac planowanych będących podstawą obliczenia wynagrodzenia kosztorysowego</w:t>
      </w:r>
      <w:r w:rsidR="007F4345">
        <w:rPr>
          <w:iCs/>
          <w:sz w:val="22"/>
          <w:szCs w:val="22"/>
        </w:rPr>
        <w:t>,</w:t>
      </w:r>
    </w:p>
    <w:p w:rsidR="007F4345" w:rsidRDefault="00CA7DF1" w:rsidP="007F4345">
      <w:pPr>
        <w:spacing w:line="360" w:lineRule="auto"/>
        <w:jc w:val="both"/>
        <w:rPr>
          <w:bCs/>
          <w:iCs/>
          <w:sz w:val="22"/>
          <w:szCs w:val="22"/>
        </w:rPr>
      </w:pPr>
      <w:r>
        <w:rPr>
          <w:bCs/>
          <w:iCs/>
          <w:sz w:val="22"/>
          <w:szCs w:val="22"/>
        </w:rPr>
        <w:t>4</w:t>
      </w:r>
      <w:r w:rsidR="007F4345" w:rsidRPr="007F4345">
        <w:rPr>
          <w:bCs/>
          <w:iCs/>
          <w:sz w:val="22"/>
          <w:szCs w:val="22"/>
        </w:rPr>
        <w:t>) w zakresie zmiany albo rezygnacji z p</w:t>
      </w:r>
      <w:r w:rsidR="007F4345">
        <w:rPr>
          <w:bCs/>
          <w:iCs/>
          <w:sz w:val="22"/>
          <w:szCs w:val="22"/>
        </w:rPr>
        <w:t>odwykonawcy, na którego zasoby W</w:t>
      </w:r>
      <w:r w:rsidR="007F4345" w:rsidRPr="007F4345">
        <w:rPr>
          <w:bCs/>
          <w:iCs/>
          <w:sz w:val="22"/>
          <w:szCs w:val="22"/>
        </w:rPr>
        <w:t>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Pr>
          <w:bCs/>
          <w:iCs/>
          <w:sz w:val="22"/>
          <w:szCs w:val="22"/>
        </w:rPr>
        <w:t>wiającemu, iż proponowany inny P</w:t>
      </w:r>
      <w:r w:rsidR="007F4345" w:rsidRPr="007F4345">
        <w:rPr>
          <w:bCs/>
          <w:iCs/>
          <w:sz w:val="22"/>
          <w:szCs w:val="22"/>
        </w:rPr>
        <w:t>odwykonawca lub wykonawca samodzielnie spełnia je w stopniu nie mniejszym niż wymagany w trakcie postępo</w:t>
      </w:r>
      <w:r w:rsidR="00D76169">
        <w:rPr>
          <w:bCs/>
          <w:iCs/>
          <w:sz w:val="22"/>
          <w:szCs w:val="22"/>
        </w:rPr>
        <w:t>wania o udzielenie zamówienia),</w:t>
      </w:r>
    </w:p>
    <w:p w:rsidR="00D76169" w:rsidRPr="007F4345" w:rsidRDefault="00CA7DF1" w:rsidP="007F4345">
      <w:pPr>
        <w:spacing w:line="360" w:lineRule="auto"/>
        <w:jc w:val="both"/>
        <w:rPr>
          <w:bCs/>
          <w:iCs/>
          <w:sz w:val="22"/>
          <w:szCs w:val="22"/>
        </w:rPr>
      </w:pPr>
      <w:r>
        <w:rPr>
          <w:bCs/>
          <w:iCs/>
          <w:sz w:val="22"/>
          <w:szCs w:val="22"/>
        </w:rPr>
        <w:t>5</w:t>
      </w:r>
      <w:r w:rsidR="00D76169" w:rsidRPr="00D76169">
        <w:rPr>
          <w:bCs/>
          <w:iCs/>
          <w:sz w:val="22"/>
          <w:szCs w:val="22"/>
        </w:rPr>
        <w:t>) ustawowej zmiany stawki podatku VAT</w:t>
      </w:r>
      <w:r w:rsidR="00463AC7">
        <w:rPr>
          <w:bCs/>
          <w:iCs/>
          <w:sz w:val="22"/>
          <w:szCs w:val="22"/>
        </w:rPr>
        <w:t xml:space="preserve"> za usługę objętą  przedmiotem U</w:t>
      </w:r>
      <w:r w:rsidR="00D76169" w:rsidRPr="00D76169">
        <w:rPr>
          <w:bCs/>
          <w:iCs/>
          <w:sz w:val="22"/>
          <w:szCs w:val="22"/>
        </w:rPr>
        <w:t>mowy.</w:t>
      </w:r>
    </w:p>
    <w:p w:rsidR="007F4345" w:rsidRPr="007F4345" w:rsidRDefault="007F4345" w:rsidP="007F4345">
      <w:pPr>
        <w:spacing w:line="360" w:lineRule="auto"/>
        <w:jc w:val="both"/>
        <w:rPr>
          <w:bCs/>
          <w:iCs/>
          <w:sz w:val="22"/>
          <w:szCs w:val="22"/>
        </w:rPr>
      </w:pPr>
      <w:r w:rsidRPr="007F4345">
        <w:rPr>
          <w:bCs/>
          <w:iCs/>
          <w:sz w:val="22"/>
          <w:szCs w:val="22"/>
        </w:rPr>
        <w:lastRenderedPageBreak/>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0834D7" w:rsidRPr="00AE4C69" w:rsidRDefault="007F4345" w:rsidP="000834D7">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F369D2" w:rsidRDefault="00F369D2" w:rsidP="00CA0763">
      <w:pPr>
        <w:spacing w:line="360" w:lineRule="auto"/>
        <w:ind w:left="708"/>
        <w:jc w:val="center"/>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C61840" w:rsidRDefault="00C61840" w:rsidP="00005123">
      <w:pPr>
        <w:spacing w:line="360" w:lineRule="auto"/>
        <w:jc w:val="center"/>
        <w:rPr>
          <w:b/>
          <w:bCs/>
          <w:sz w:val="22"/>
          <w:szCs w:val="22"/>
        </w:rPr>
      </w:pPr>
    </w:p>
    <w:p w:rsidR="00F369D2" w:rsidRDefault="00F369D2" w:rsidP="00463AC7">
      <w:pPr>
        <w:spacing w:line="360" w:lineRule="auto"/>
        <w:jc w:val="center"/>
        <w:rPr>
          <w:b/>
          <w:bCs/>
          <w:sz w:val="22"/>
          <w:szCs w:val="22"/>
        </w:rPr>
      </w:pPr>
    </w:p>
    <w:p w:rsidR="00F369D2" w:rsidRDefault="00F369D2" w:rsidP="00463AC7">
      <w:pPr>
        <w:spacing w:line="360" w:lineRule="auto"/>
        <w:jc w:val="center"/>
        <w:rPr>
          <w:b/>
          <w:bCs/>
          <w:sz w:val="22"/>
          <w:szCs w:val="22"/>
        </w:rPr>
      </w:pPr>
    </w:p>
    <w:p w:rsidR="00F06298" w:rsidRPr="004817A6" w:rsidRDefault="00F06298" w:rsidP="00463AC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sidR="00005123">
        <w:rPr>
          <w:sz w:val="22"/>
          <w:szCs w:val="22"/>
        </w:rPr>
        <w:t>, Prawa budowlanego</w:t>
      </w:r>
      <w:r w:rsidRPr="004817A6">
        <w:rPr>
          <w:sz w:val="22"/>
          <w:szCs w:val="22"/>
        </w:rPr>
        <w:t xml:space="preserve"> i innych obowiązujących aktów prawnych.</w:t>
      </w:r>
    </w:p>
    <w:p w:rsidR="00BE40EB" w:rsidRDefault="00BE40EB" w:rsidP="00005123">
      <w:pPr>
        <w:spacing w:line="360" w:lineRule="auto"/>
        <w:jc w:val="center"/>
        <w:rPr>
          <w:b/>
          <w:bCs/>
          <w:sz w:val="22"/>
          <w:szCs w:val="22"/>
        </w:rPr>
      </w:pPr>
    </w:p>
    <w:p w:rsidR="00F06298" w:rsidRPr="00080827" w:rsidRDefault="00F06298" w:rsidP="00005123">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F21C7" w:rsidRDefault="00FF21C7" w:rsidP="004817A6">
      <w:pPr>
        <w:spacing w:line="360" w:lineRule="auto"/>
        <w:rPr>
          <w:b/>
          <w:bCs/>
          <w:sz w:val="22"/>
          <w:szCs w:val="22"/>
        </w:rPr>
      </w:pPr>
    </w:p>
    <w:p w:rsidR="00FF21C7" w:rsidRDefault="00FF21C7"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989" w:rsidRDefault="00493989" w:rsidP="00A54443">
      <w:pPr>
        <w:spacing w:line="240" w:lineRule="auto"/>
      </w:pPr>
      <w:r>
        <w:separator/>
      </w:r>
    </w:p>
  </w:endnote>
  <w:endnote w:type="continuationSeparator" w:id="1">
    <w:p w:rsidR="00493989" w:rsidRDefault="00493989"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D601A2">
    <w:pPr>
      <w:pStyle w:val="Stopka"/>
      <w:jc w:val="right"/>
    </w:pPr>
    <w:r>
      <w:fldChar w:fldCharType="begin"/>
    </w:r>
    <w:r w:rsidR="001A206E">
      <w:instrText xml:space="preserve"> PAGE   \* MERGEFORMAT </w:instrText>
    </w:r>
    <w:r>
      <w:fldChar w:fldCharType="separate"/>
    </w:r>
    <w:r w:rsidR="00AB64E9">
      <w:rPr>
        <w:noProof/>
      </w:rPr>
      <w:t>7</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989" w:rsidRDefault="00493989" w:rsidP="00A54443">
      <w:pPr>
        <w:spacing w:line="240" w:lineRule="auto"/>
      </w:pPr>
      <w:r>
        <w:separator/>
      </w:r>
    </w:p>
  </w:footnote>
  <w:footnote w:type="continuationSeparator" w:id="1">
    <w:p w:rsidR="00493989" w:rsidRDefault="00493989"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765EE"/>
    <w:rsid w:val="00080827"/>
    <w:rsid w:val="00081650"/>
    <w:rsid w:val="000834D7"/>
    <w:rsid w:val="000840DB"/>
    <w:rsid w:val="000A1791"/>
    <w:rsid w:val="000C37CB"/>
    <w:rsid w:val="000D2CC8"/>
    <w:rsid w:val="000E416D"/>
    <w:rsid w:val="000E5433"/>
    <w:rsid w:val="000E5946"/>
    <w:rsid w:val="00104BD5"/>
    <w:rsid w:val="00110CFA"/>
    <w:rsid w:val="00133A74"/>
    <w:rsid w:val="00134406"/>
    <w:rsid w:val="00143ACD"/>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56793"/>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1C7"/>
    <w:rsid w:val="003173AB"/>
    <w:rsid w:val="00327B59"/>
    <w:rsid w:val="00332B3C"/>
    <w:rsid w:val="00351067"/>
    <w:rsid w:val="0035435E"/>
    <w:rsid w:val="003629D4"/>
    <w:rsid w:val="00364C31"/>
    <w:rsid w:val="00366049"/>
    <w:rsid w:val="00385852"/>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71BC"/>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92D5D"/>
    <w:rsid w:val="00493989"/>
    <w:rsid w:val="00494A03"/>
    <w:rsid w:val="004A7FE3"/>
    <w:rsid w:val="004B3115"/>
    <w:rsid w:val="004C6B08"/>
    <w:rsid w:val="004C76A5"/>
    <w:rsid w:val="004D01B5"/>
    <w:rsid w:val="004D3613"/>
    <w:rsid w:val="004E590D"/>
    <w:rsid w:val="004E6D53"/>
    <w:rsid w:val="004E775F"/>
    <w:rsid w:val="004F109C"/>
    <w:rsid w:val="00503222"/>
    <w:rsid w:val="00503331"/>
    <w:rsid w:val="00503A36"/>
    <w:rsid w:val="0051078B"/>
    <w:rsid w:val="005137A2"/>
    <w:rsid w:val="00515C57"/>
    <w:rsid w:val="00521D07"/>
    <w:rsid w:val="00522121"/>
    <w:rsid w:val="00525C23"/>
    <w:rsid w:val="00526365"/>
    <w:rsid w:val="005404D3"/>
    <w:rsid w:val="005473CF"/>
    <w:rsid w:val="00575DAA"/>
    <w:rsid w:val="00583766"/>
    <w:rsid w:val="005B10D0"/>
    <w:rsid w:val="005B1267"/>
    <w:rsid w:val="005B7B9F"/>
    <w:rsid w:val="005D1270"/>
    <w:rsid w:val="005E13A0"/>
    <w:rsid w:val="005E7430"/>
    <w:rsid w:val="005F6F66"/>
    <w:rsid w:val="00603E99"/>
    <w:rsid w:val="006156C2"/>
    <w:rsid w:val="0061588A"/>
    <w:rsid w:val="0062312D"/>
    <w:rsid w:val="00623690"/>
    <w:rsid w:val="00646501"/>
    <w:rsid w:val="00646A73"/>
    <w:rsid w:val="00647E02"/>
    <w:rsid w:val="00657D21"/>
    <w:rsid w:val="00667DE2"/>
    <w:rsid w:val="00670CCA"/>
    <w:rsid w:val="006755BD"/>
    <w:rsid w:val="00687AAA"/>
    <w:rsid w:val="0069481A"/>
    <w:rsid w:val="006A1969"/>
    <w:rsid w:val="006A2A07"/>
    <w:rsid w:val="006C018A"/>
    <w:rsid w:val="006C1779"/>
    <w:rsid w:val="006C7F29"/>
    <w:rsid w:val="006D384D"/>
    <w:rsid w:val="006D79EE"/>
    <w:rsid w:val="006E3E7E"/>
    <w:rsid w:val="006E7E4D"/>
    <w:rsid w:val="006F04D2"/>
    <w:rsid w:val="00700304"/>
    <w:rsid w:val="00702CE4"/>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E3169"/>
    <w:rsid w:val="007F019C"/>
    <w:rsid w:val="007F0275"/>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6341D"/>
    <w:rsid w:val="00864983"/>
    <w:rsid w:val="00871263"/>
    <w:rsid w:val="008803F1"/>
    <w:rsid w:val="0089192F"/>
    <w:rsid w:val="008C060D"/>
    <w:rsid w:val="008C0EE4"/>
    <w:rsid w:val="008C70CE"/>
    <w:rsid w:val="008C7659"/>
    <w:rsid w:val="008D1308"/>
    <w:rsid w:val="008D3888"/>
    <w:rsid w:val="008D3B0D"/>
    <w:rsid w:val="008E51BD"/>
    <w:rsid w:val="008E5E96"/>
    <w:rsid w:val="008F0490"/>
    <w:rsid w:val="008F1F1E"/>
    <w:rsid w:val="009079FB"/>
    <w:rsid w:val="00910898"/>
    <w:rsid w:val="00913DFA"/>
    <w:rsid w:val="00936297"/>
    <w:rsid w:val="00946302"/>
    <w:rsid w:val="00954D6A"/>
    <w:rsid w:val="00962E00"/>
    <w:rsid w:val="00970B28"/>
    <w:rsid w:val="009778E0"/>
    <w:rsid w:val="00980718"/>
    <w:rsid w:val="00985B94"/>
    <w:rsid w:val="00992CAD"/>
    <w:rsid w:val="0099488F"/>
    <w:rsid w:val="009966F9"/>
    <w:rsid w:val="009A71CC"/>
    <w:rsid w:val="009B08F6"/>
    <w:rsid w:val="009C55C6"/>
    <w:rsid w:val="009D3AB6"/>
    <w:rsid w:val="009E3AB6"/>
    <w:rsid w:val="009E4FE8"/>
    <w:rsid w:val="009E6026"/>
    <w:rsid w:val="009F1289"/>
    <w:rsid w:val="009F71BF"/>
    <w:rsid w:val="009F780E"/>
    <w:rsid w:val="00A10CF7"/>
    <w:rsid w:val="00A10F92"/>
    <w:rsid w:val="00A14672"/>
    <w:rsid w:val="00A30851"/>
    <w:rsid w:val="00A4018C"/>
    <w:rsid w:val="00A43199"/>
    <w:rsid w:val="00A454F6"/>
    <w:rsid w:val="00A516F2"/>
    <w:rsid w:val="00A525CE"/>
    <w:rsid w:val="00A53695"/>
    <w:rsid w:val="00A54443"/>
    <w:rsid w:val="00A54BA3"/>
    <w:rsid w:val="00A5607C"/>
    <w:rsid w:val="00A56F39"/>
    <w:rsid w:val="00A61489"/>
    <w:rsid w:val="00A62C30"/>
    <w:rsid w:val="00A72908"/>
    <w:rsid w:val="00A74C50"/>
    <w:rsid w:val="00A775AC"/>
    <w:rsid w:val="00A81959"/>
    <w:rsid w:val="00A82A40"/>
    <w:rsid w:val="00A835D6"/>
    <w:rsid w:val="00A87F78"/>
    <w:rsid w:val="00AA4C0D"/>
    <w:rsid w:val="00AA5CEA"/>
    <w:rsid w:val="00AB1A61"/>
    <w:rsid w:val="00AB3A30"/>
    <w:rsid w:val="00AB64E9"/>
    <w:rsid w:val="00AC1399"/>
    <w:rsid w:val="00AC4E87"/>
    <w:rsid w:val="00AC7F36"/>
    <w:rsid w:val="00AE4C69"/>
    <w:rsid w:val="00AE7CEC"/>
    <w:rsid w:val="00AF50F0"/>
    <w:rsid w:val="00AF7711"/>
    <w:rsid w:val="00B012DF"/>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A21B3"/>
    <w:rsid w:val="00BB1832"/>
    <w:rsid w:val="00BB18A3"/>
    <w:rsid w:val="00BC069C"/>
    <w:rsid w:val="00BC4F8B"/>
    <w:rsid w:val="00BD0944"/>
    <w:rsid w:val="00BE2DF1"/>
    <w:rsid w:val="00BE40EB"/>
    <w:rsid w:val="00BE5BFD"/>
    <w:rsid w:val="00C02D62"/>
    <w:rsid w:val="00C03055"/>
    <w:rsid w:val="00C035C2"/>
    <w:rsid w:val="00C06E4E"/>
    <w:rsid w:val="00C11353"/>
    <w:rsid w:val="00C21C1E"/>
    <w:rsid w:val="00C247ED"/>
    <w:rsid w:val="00C2642F"/>
    <w:rsid w:val="00C273AC"/>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A0763"/>
    <w:rsid w:val="00CA7DF1"/>
    <w:rsid w:val="00CB3DB2"/>
    <w:rsid w:val="00CD6F69"/>
    <w:rsid w:val="00CE02CD"/>
    <w:rsid w:val="00CE1BA9"/>
    <w:rsid w:val="00CE38D9"/>
    <w:rsid w:val="00CE4A70"/>
    <w:rsid w:val="00CE4BE7"/>
    <w:rsid w:val="00D12182"/>
    <w:rsid w:val="00D13B28"/>
    <w:rsid w:val="00D21BBF"/>
    <w:rsid w:val="00D3242B"/>
    <w:rsid w:val="00D43BD8"/>
    <w:rsid w:val="00D517A2"/>
    <w:rsid w:val="00D601A2"/>
    <w:rsid w:val="00D62B9A"/>
    <w:rsid w:val="00D633A1"/>
    <w:rsid w:val="00D67F08"/>
    <w:rsid w:val="00D76169"/>
    <w:rsid w:val="00D778CF"/>
    <w:rsid w:val="00D834AD"/>
    <w:rsid w:val="00D84F0B"/>
    <w:rsid w:val="00D87815"/>
    <w:rsid w:val="00D95999"/>
    <w:rsid w:val="00DA1E85"/>
    <w:rsid w:val="00DA7B84"/>
    <w:rsid w:val="00DB1BB7"/>
    <w:rsid w:val="00DB7600"/>
    <w:rsid w:val="00DC1084"/>
    <w:rsid w:val="00DC1B13"/>
    <w:rsid w:val="00DC493F"/>
    <w:rsid w:val="00DE4312"/>
    <w:rsid w:val="00DF2A9E"/>
    <w:rsid w:val="00DF5742"/>
    <w:rsid w:val="00E15C0A"/>
    <w:rsid w:val="00E16682"/>
    <w:rsid w:val="00E170CB"/>
    <w:rsid w:val="00E23C0F"/>
    <w:rsid w:val="00E5368E"/>
    <w:rsid w:val="00E5578A"/>
    <w:rsid w:val="00E56A74"/>
    <w:rsid w:val="00E660FE"/>
    <w:rsid w:val="00E67AEB"/>
    <w:rsid w:val="00E81625"/>
    <w:rsid w:val="00E83246"/>
    <w:rsid w:val="00E8457C"/>
    <w:rsid w:val="00E923FD"/>
    <w:rsid w:val="00EB3609"/>
    <w:rsid w:val="00EB6E1A"/>
    <w:rsid w:val="00EC34A0"/>
    <w:rsid w:val="00EC7019"/>
    <w:rsid w:val="00ED06CF"/>
    <w:rsid w:val="00ED32CC"/>
    <w:rsid w:val="00ED341D"/>
    <w:rsid w:val="00ED4EE4"/>
    <w:rsid w:val="00EE0099"/>
    <w:rsid w:val="00EE251B"/>
    <w:rsid w:val="00EE3293"/>
    <w:rsid w:val="00EE40EA"/>
    <w:rsid w:val="00EF04D6"/>
    <w:rsid w:val="00EF5139"/>
    <w:rsid w:val="00F01AAB"/>
    <w:rsid w:val="00F052A9"/>
    <w:rsid w:val="00F06298"/>
    <w:rsid w:val="00F06A8A"/>
    <w:rsid w:val="00F121EA"/>
    <w:rsid w:val="00F331E9"/>
    <w:rsid w:val="00F369D2"/>
    <w:rsid w:val="00F43BB3"/>
    <w:rsid w:val="00F44B90"/>
    <w:rsid w:val="00F45DAF"/>
    <w:rsid w:val="00F46C18"/>
    <w:rsid w:val="00F65149"/>
    <w:rsid w:val="00F7215B"/>
    <w:rsid w:val="00F826AF"/>
    <w:rsid w:val="00F91734"/>
    <w:rsid w:val="00F95253"/>
    <w:rsid w:val="00FB41E4"/>
    <w:rsid w:val="00FD1BE5"/>
    <w:rsid w:val="00FD38E3"/>
    <w:rsid w:val="00FD5296"/>
    <w:rsid w:val="00FD7214"/>
    <w:rsid w:val="00FE57C6"/>
    <w:rsid w:val="00FE62E1"/>
    <w:rsid w:val="00FF21C7"/>
    <w:rsid w:val="00FF2329"/>
    <w:rsid w:val="00FF42D4"/>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B6E1A"/>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basedOn w:val="Domylnaczcionkaakapitu"/>
    <w:link w:val="Nagwek3"/>
    <w:rsid w:val="00EB6E1A"/>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0201-5166-4AB0-8C18-D5E985DE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4304</Words>
  <Characters>25825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3</cp:revision>
  <cp:lastPrinted>2015-08-18T11:21:00Z</cp:lastPrinted>
  <dcterms:created xsi:type="dcterms:W3CDTF">2015-11-24T07:51:00Z</dcterms:created>
  <dcterms:modified xsi:type="dcterms:W3CDTF">2015-11-24T08:07:00Z</dcterms:modified>
</cp:coreProperties>
</file>