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 Ziaję</w:t>
      </w:r>
      <w:r w:rsidR="004817A6" w:rsidRPr="004817A6">
        <w:rPr>
          <w:sz w:val="22"/>
          <w:szCs w:val="22"/>
        </w:rPr>
        <w:t>,</w:t>
      </w:r>
      <w:r w:rsidR="00F06298" w:rsidRPr="004817A6">
        <w:rPr>
          <w:sz w:val="22"/>
          <w:szCs w:val="22"/>
        </w:rPr>
        <w:t>zwaną dalej</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15DB6" w:rsidRDefault="00B15DB6" w:rsidP="004817A6">
      <w:pPr>
        <w:autoSpaceDE w:val="0"/>
        <w:autoSpaceDN w:val="0"/>
        <w:adjustRightInd w:val="0"/>
        <w:spacing w:line="360" w:lineRule="auto"/>
        <w:jc w:val="center"/>
        <w:rPr>
          <w:b/>
          <w:bCs/>
          <w:sz w:val="22"/>
          <w:szCs w:val="22"/>
        </w:rPr>
      </w:pPr>
    </w:p>
    <w:p w:rsidR="00B15DB6" w:rsidRDefault="00B15DB6" w:rsidP="004817A6">
      <w:pPr>
        <w:autoSpaceDE w:val="0"/>
        <w:autoSpaceDN w:val="0"/>
        <w:adjustRightInd w:val="0"/>
        <w:spacing w:line="360" w:lineRule="auto"/>
        <w:jc w:val="center"/>
        <w:rPr>
          <w:b/>
          <w:bCs/>
          <w:sz w:val="22"/>
          <w:szCs w:val="22"/>
        </w:rPr>
      </w:pPr>
    </w:p>
    <w:p w:rsidR="00B15DB6" w:rsidRDefault="00B15DB6"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474688" w:rsidRDefault="00F06298" w:rsidP="004E775F">
      <w:pPr>
        <w:pStyle w:val="NormalnyWeb"/>
        <w:spacing w:line="360" w:lineRule="auto"/>
        <w:jc w:val="both"/>
        <w:rPr>
          <w:rFonts w:ascii="Arial Narrow" w:hAnsi="Arial Narrow"/>
          <w:b/>
          <w:color w:val="000000" w:themeColor="text1"/>
          <w:sz w:val="28"/>
          <w:szCs w:val="28"/>
        </w:rPr>
      </w:pPr>
      <w:r w:rsidRPr="000224AA">
        <w:rPr>
          <w:sz w:val="22"/>
          <w:szCs w:val="22"/>
        </w:rPr>
        <w:t>1. Zamawiający zleca</w:t>
      </w:r>
      <w:r w:rsidR="00B15DB6">
        <w:rPr>
          <w:sz w:val="22"/>
          <w:szCs w:val="22"/>
        </w:rPr>
        <w:t>,</w:t>
      </w:r>
      <w:r w:rsidRPr="000224AA">
        <w:rPr>
          <w:sz w:val="22"/>
          <w:szCs w:val="22"/>
        </w:rPr>
        <w:t xml:space="preserve"> a Wykonawca przyjmuje do wykonania </w:t>
      </w:r>
      <w:r w:rsidR="005F6F66" w:rsidRPr="000224AA">
        <w:rPr>
          <w:sz w:val="22"/>
          <w:szCs w:val="22"/>
        </w:rPr>
        <w:t xml:space="preserve">zadanie pn. </w:t>
      </w:r>
      <w:r w:rsidR="00474688" w:rsidRPr="00474688">
        <w:rPr>
          <w:color w:val="000000" w:themeColor="text1"/>
          <w:sz w:val="22"/>
          <w:szCs w:val="22"/>
        </w:rPr>
        <w:t xml:space="preserve">„Poprawa jakości powietrza w Gminie Koszęcin, poprzez kompleksową </w:t>
      </w:r>
      <w:r w:rsidR="00474688" w:rsidRPr="00474688">
        <w:rPr>
          <w:bCs/>
          <w:color w:val="000000" w:themeColor="text1"/>
          <w:sz w:val="22"/>
          <w:szCs w:val="22"/>
        </w:rPr>
        <w:t>termomodernizację budynków użyteczności publicznej- Domu Kultury i Zespołu Szkół w Strzebiniu”</w:t>
      </w:r>
      <w:r w:rsidR="005F6F66" w:rsidRPr="000224AA">
        <w:rPr>
          <w:sz w:val="22"/>
          <w:szCs w:val="22"/>
        </w:rPr>
        <w:t>, na warunkach określonych w niniejszej umowie.</w:t>
      </w:r>
    </w:p>
    <w:p w:rsidR="000224AA" w:rsidRPr="000224AA" w:rsidRDefault="00F06298" w:rsidP="004E775F">
      <w:pPr>
        <w:pStyle w:val="NormalnyWeb"/>
        <w:spacing w:line="360" w:lineRule="auto"/>
        <w:jc w:val="both"/>
        <w:rPr>
          <w:sz w:val="22"/>
          <w:szCs w:val="22"/>
        </w:rPr>
      </w:pPr>
      <w:r w:rsidRPr="000224AA">
        <w:rPr>
          <w:sz w:val="22"/>
          <w:szCs w:val="22"/>
        </w:rPr>
        <w:t xml:space="preserve">2. </w:t>
      </w:r>
      <w:r w:rsidR="000224AA" w:rsidRPr="000224AA">
        <w:rPr>
          <w:sz w:val="22"/>
          <w:szCs w:val="22"/>
        </w:rPr>
        <w:t>W ramach przedmiotu zamówienia zarówno dla budynku Zespołu Szkół oraz budynku Domu Kultury należy wykonać m.in. następujący zakres prac:</w:t>
      </w:r>
    </w:p>
    <w:p w:rsidR="000224AA" w:rsidRPr="000224AA" w:rsidRDefault="000224AA" w:rsidP="004E775F">
      <w:pPr>
        <w:pStyle w:val="NormalnyWeb"/>
        <w:numPr>
          <w:ilvl w:val="0"/>
          <w:numId w:val="14"/>
        </w:numPr>
        <w:spacing w:line="360" w:lineRule="auto"/>
        <w:jc w:val="both"/>
        <w:rPr>
          <w:sz w:val="22"/>
          <w:szCs w:val="22"/>
        </w:rPr>
      </w:pPr>
      <w:r w:rsidRPr="000224AA">
        <w:rPr>
          <w:sz w:val="22"/>
          <w:szCs w:val="22"/>
        </w:rPr>
        <w:t>ocieplenie ścian zewnętrznych budynku styropianem,</w:t>
      </w:r>
    </w:p>
    <w:p w:rsidR="000224AA" w:rsidRPr="000224AA" w:rsidRDefault="000224AA" w:rsidP="004E775F">
      <w:pPr>
        <w:pStyle w:val="NormalnyWeb"/>
        <w:numPr>
          <w:ilvl w:val="0"/>
          <w:numId w:val="14"/>
        </w:numPr>
        <w:spacing w:before="100" w:beforeAutospacing="1" w:line="360" w:lineRule="auto"/>
        <w:jc w:val="both"/>
        <w:rPr>
          <w:sz w:val="22"/>
          <w:szCs w:val="22"/>
        </w:rPr>
      </w:pPr>
      <w:r w:rsidRPr="000224AA">
        <w:rPr>
          <w:sz w:val="22"/>
          <w:szCs w:val="22"/>
        </w:rPr>
        <w:t>ocieplenie stropodachu wełną mineralna oraz remont pokrycia dachowego,</w:t>
      </w:r>
    </w:p>
    <w:p w:rsidR="000224AA" w:rsidRPr="000224AA" w:rsidRDefault="000224AA" w:rsidP="004E775F">
      <w:pPr>
        <w:pStyle w:val="NormalnyWeb"/>
        <w:numPr>
          <w:ilvl w:val="0"/>
          <w:numId w:val="14"/>
        </w:numPr>
        <w:spacing w:before="100" w:beforeAutospacing="1" w:line="360" w:lineRule="auto"/>
        <w:jc w:val="both"/>
        <w:rPr>
          <w:sz w:val="22"/>
          <w:szCs w:val="22"/>
        </w:rPr>
      </w:pPr>
      <w:r w:rsidRPr="000224AA">
        <w:rPr>
          <w:sz w:val="22"/>
          <w:szCs w:val="22"/>
        </w:rPr>
        <w:t>wymiana stolarki okiennej i drzwiowej,</w:t>
      </w:r>
    </w:p>
    <w:p w:rsidR="000224AA" w:rsidRPr="000224AA" w:rsidRDefault="000224AA" w:rsidP="004E775F">
      <w:pPr>
        <w:pStyle w:val="NormalnyWeb"/>
        <w:numPr>
          <w:ilvl w:val="0"/>
          <w:numId w:val="14"/>
        </w:numPr>
        <w:spacing w:before="100" w:beforeAutospacing="1" w:line="360" w:lineRule="auto"/>
        <w:jc w:val="both"/>
        <w:rPr>
          <w:sz w:val="22"/>
          <w:szCs w:val="22"/>
        </w:rPr>
      </w:pPr>
      <w:r w:rsidRPr="000224AA">
        <w:rPr>
          <w:sz w:val="22"/>
          <w:szCs w:val="22"/>
        </w:rPr>
        <w:t>wymiana instalacji c.o.,</w:t>
      </w:r>
    </w:p>
    <w:p w:rsidR="000224AA" w:rsidRPr="000224AA" w:rsidRDefault="000224AA" w:rsidP="004E775F">
      <w:pPr>
        <w:pStyle w:val="NormalnyWeb"/>
        <w:numPr>
          <w:ilvl w:val="0"/>
          <w:numId w:val="14"/>
        </w:numPr>
        <w:spacing w:before="100" w:beforeAutospacing="1" w:line="360" w:lineRule="auto"/>
        <w:jc w:val="both"/>
        <w:rPr>
          <w:sz w:val="22"/>
          <w:szCs w:val="22"/>
        </w:rPr>
      </w:pPr>
      <w:r w:rsidRPr="000224AA">
        <w:rPr>
          <w:sz w:val="22"/>
          <w:szCs w:val="22"/>
        </w:rPr>
        <w:t>wymiana źródła ciepła</w:t>
      </w:r>
      <w:r w:rsidR="00B15DB6">
        <w:rPr>
          <w:sz w:val="22"/>
          <w:szCs w:val="22"/>
        </w:rPr>
        <w:t>,</w:t>
      </w:r>
    </w:p>
    <w:p w:rsidR="000224AA" w:rsidRDefault="000224AA" w:rsidP="004E775F">
      <w:pPr>
        <w:pStyle w:val="NormalnyWeb"/>
        <w:numPr>
          <w:ilvl w:val="0"/>
          <w:numId w:val="14"/>
        </w:numPr>
        <w:spacing w:before="100" w:beforeAutospacing="1" w:line="360" w:lineRule="auto"/>
        <w:jc w:val="both"/>
        <w:rPr>
          <w:sz w:val="22"/>
          <w:szCs w:val="22"/>
        </w:rPr>
      </w:pPr>
      <w:r w:rsidRPr="000224AA">
        <w:rPr>
          <w:sz w:val="22"/>
          <w:szCs w:val="22"/>
        </w:rPr>
        <w:t>roboty towarzyszące</w:t>
      </w:r>
      <w:r w:rsidR="00B15DB6">
        <w:rPr>
          <w:sz w:val="22"/>
          <w:szCs w:val="22"/>
        </w:rPr>
        <w:t>,</w:t>
      </w:r>
    </w:p>
    <w:p w:rsidR="00B15DB6" w:rsidRDefault="00B15DB6" w:rsidP="004E775F">
      <w:pPr>
        <w:pStyle w:val="NormalnyWeb"/>
        <w:numPr>
          <w:ilvl w:val="0"/>
          <w:numId w:val="14"/>
        </w:numPr>
        <w:spacing w:line="360" w:lineRule="auto"/>
        <w:jc w:val="both"/>
        <w:rPr>
          <w:sz w:val="22"/>
          <w:szCs w:val="22"/>
        </w:rPr>
      </w:pPr>
      <w:r w:rsidRPr="000224AA">
        <w:rPr>
          <w:sz w:val="22"/>
          <w:szCs w:val="22"/>
        </w:rPr>
        <w:t>montaż2 tablic informujących o nazwie zadania oraz źródle finansowania (przedmiotowe zadanie nie zostało uwzględnione w dokumentacji projektowej i kosztorysowej)</w:t>
      </w:r>
      <w:r>
        <w:rPr>
          <w:sz w:val="22"/>
          <w:szCs w:val="22"/>
        </w:rPr>
        <w:t>,</w:t>
      </w:r>
      <w:r w:rsidRPr="000224AA">
        <w:rPr>
          <w:sz w:val="22"/>
          <w:szCs w:val="22"/>
        </w:rPr>
        <w:t xml:space="preserve"> w miejscu i w sposób zgodnie z ustaleniami z Zamawiającym. Tablice winny być o wymiarach co najmniej 80x120 cm</w:t>
      </w:r>
      <w:r>
        <w:rPr>
          <w:sz w:val="22"/>
          <w:szCs w:val="22"/>
        </w:rPr>
        <w:t>,</w:t>
      </w:r>
      <w:r w:rsidRPr="000224AA">
        <w:rPr>
          <w:sz w:val="22"/>
          <w:szCs w:val="22"/>
        </w:rPr>
        <w:t xml:space="preserve"> zamontowane na podwójnych słupka</w:t>
      </w:r>
      <w:r>
        <w:rPr>
          <w:sz w:val="22"/>
          <w:szCs w:val="22"/>
        </w:rPr>
        <w:t>ch stalowych o średnicy 2 cale.</w:t>
      </w:r>
    </w:p>
    <w:p w:rsidR="000224AA" w:rsidRPr="00B15DB6" w:rsidRDefault="00B15DB6" w:rsidP="004E775F">
      <w:pPr>
        <w:pStyle w:val="NormalnyWeb"/>
        <w:spacing w:line="360" w:lineRule="auto"/>
        <w:jc w:val="both"/>
        <w:rPr>
          <w:sz w:val="22"/>
          <w:szCs w:val="22"/>
        </w:rPr>
      </w:pPr>
      <w:r>
        <w:rPr>
          <w:sz w:val="22"/>
          <w:szCs w:val="22"/>
        </w:rPr>
        <w:t xml:space="preserve">3. </w:t>
      </w:r>
      <w:r w:rsidR="000224AA" w:rsidRPr="00B15DB6">
        <w:rPr>
          <w:sz w:val="22"/>
          <w:szCs w:val="22"/>
        </w:rPr>
        <w:t>Podstawowe dane obrazujące wielkość zadania</w:t>
      </w:r>
      <w:r>
        <w:rPr>
          <w:sz w:val="22"/>
          <w:szCs w:val="22"/>
        </w:rPr>
        <w:t>:</w:t>
      </w:r>
    </w:p>
    <w:p w:rsidR="000224AA" w:rsidRPr="000224AA" w:rsidRDefault="000224AA" w:rsidP="004E775F">
      <w:pPr>
        <w:spacing w:line="360" w:lineRule="auto"/>
        <w:jc w:val="both"/>
        <w:rPr>
          <w:rFonts w:eastAsia="Times New Roman"/>
          <w:b/>
          <w:i/>
          <w:sz w:val="22"/>
          <w:szCs w:val="22"/>
          <w:lang w:eastAsia="pl-PL"/>
        </w:rPr>
      </w:pPr>
      <w:r w:rsidRPr="000224AA">
        <w:rPr>
          <w:rFonts w:eastAsia="Times New Roman"/>
          <w:b/>
          <w:i/>
          <w:sz w:val="22"/>
          <w:szCs w:val="22"/>
          <w:lang w:eastAsia="pl-PL"/>
        </w:rPr>
        <w:t>Dla budynku Zespołu Szkół :</w:t>
      </w:r>
    </w:p>
    <w:p w:rsidR="000224AA" w:rsidRPr="000224AA" w:rsidRDefault="000224AA" w:rsidP="004E775F">
      <w:pPr>
        <w:spacing w:line="360" w:lineRule="auto"/>
        <w:jc w:val="both"/>
        <w:rPr>
          <w:rFonts w:eastAsia="Times New Roman"/>
          <w:sz w:val="22"/>
          <w:szCs w:val="22"/>
          <w:lang w:eastAsia="pl-PL"/>
        </w:rPr>
      </w:pPr>
      <w:r w:rsidRPr="000224AA">
        <w:rPr>
          <w:rFonts w:eastAsia="Times New Roman"/>
          <w:sz w:val="22"/>
          <w:szCs w:val="22"/>
          <w:lang w:eastAsia="pl-PL"/>
        </w:rPr>
        <w:t>- powierzchnia ścian do ocielenia ok. 1980 m</w:t>
      </w:r>
      <w:r w:rsidRPr="000224AA">
        <w:rPr>
          <w:rFonts w:eastAsia="Times New Roman"/>
          <w:sz w:val="22"/>
          <w:szCs w:val="22"/>
          <w:vertAlign w:val="superscript"/>
          <w:lang w:eastAsia="pl-PL"/>
        </w:rPr>
        <w:t>2</w:t>
      </w:r>
      <w:r w:rsidRPr="000224AA">
        <w:rPr>
          <w:rFonts w:eastAsia="Times New Roman"/>
          <w:sz w:val="22"/>
          <w:szCs w:val="22"/>
          <w:lang w:eastAsia="pl-PL"/>
        </w:rPr>
        <w:t>,</w:t>
      </w:r>
    </w:p>
    <w:p w:rsidR="000224AA" w:rsidRPr="00B15DB6" w:rsidRDefault="000224AA" w:rsidP="004E775F">
      <w:pPr>
        <w:spacing w:line="360" w:lineRule="auto"/>
        <w:jc w:val="both"/>
        <w:rPr>
          <w:rFonts w:eastAsia="Times New Roman"/>
          <w:sz w:val="22"/>
          <w:szCs w:val="22"/>
          <w:lang w:eastAsia="pl-PL"/>
        </w:rPr>
      </w:pPr>
      <w:r w:rsidRPr="000224AA">
        <w:rPr>
          <w:rFonts w:eastAsia="Times New Roman"/>
          <w:sz w:val="22"/>
          <w:szCs w:val="22"/>
          <w:lang w:eastAsia="pl-PL"/>
        </w:rPr>
        <w:t>- powierzchnia dachu do ocieplenia ok. 895 m</w:t>
      </w:r>
      <w:r w:rsidRPr="000224AA">
        <w:rPr>
          <w:rFonts w:eastAsia="Times New Roman"/>
          <w:sz w:val="22"/>
          <w:szCs w:val="22"/>
          <w:vertAlign w:val="superscript"/>
          <w:lang w:eastAsia="pl-PL"/>
        </w:rPr>
        <w:t>2</w:t>
      </w:r>
      <w:r w:rsidR="00B15DB6">
        <w:rPr>
          <w:rFonts w:eastAsia="Times New Roman"/>
          <w:sz w:val="22"/>
          <w:szCs w:val="22"/>
          <w:lang w:eastAsia="pl-PL"/>
        </w:rPr>
        <w:t>,</w:t>
      </w:r>
    </w:p>
    <w:p w:rsidR="000224AA" w:rsidRPr="00B15DB6" w:rsidRDefault="000224AA" w:rsidP="004E775F">
      <w:pPr>
        <w:spacing w:line="360" w:lineRule="auto"/>
        <w:jc w:val="both"/>
        <w:rPr>
          <w:rFonts w:eastAsia="Times New Roman"/>
          <w:sz w:val="22"/>
          <w:szCs w:val="22"/>
          <w:lang w:eastAsia="pl-PL"/>
        </w:rPr>
      </w:pPr>
      <w:r w:rsidRPr="000224AA">
        <w:rPr>
          <w:rFonts w:eastAsia="Times New Roman"/>
          <w:sz w:val="22"/>
          <w:szCs w:val="22"/>
          <w:lang w:eastAsia="pl-PL"/>
        </w:rPr>
        <w:t>- powierzchnia stolarki okiennej i drzwiowej ok. 444 m</w:t>
      </w:r>
      <w:r w:rsidRPr="000224AA">
        <w:rPr>
          <w:rFonts w:eastAsia="Times New Roman"/>
          <w:sz w:val="22"/>
          <w:szCs w:val="22"/>
          <w:vertAlign w:val="superscript"/>
          <w:lang w:eastAsia="pl-PL"/>
        </w:rPr>
        <w:t>2</w:t>
      </w:r>
      <w:r w:rsidR="00B15DB6">
        <w:rPr>
          <w:rFonts w:eastAsia="Times New Roman"/>
          <w:sz w:val="22"/>
          <w:szCs w:val="22"/>
          <w:lang w:eastAsia="pl-PL"/>
        </w:rPr>
        <w:t>;</w:t>
      </w:r>
    </w:p>
    <w:p w:rsidR="000224AA" w:rsidRPr="000224AA" w:rsidRDefault="000224AA" w:rsidP="004E775F">
      <w:pPr>
        <w:spacing w:line="360" w:lineRule="auto"/>
        <w:jc w:val="both"/>
        <w:rPr>
          <w:rFonts w:eastAsia="Times New Roman"/>
          <w:b/>
          <w:i/>
          <w:sz w:val="22"/>
          <w:szCs w:val="22"/>
          <w:lang w:eastAsia="pl-PL"/>
        </w:rPr>
      </w:pPr>
      <w:r w:rsidRPr="000224AA">
        <w:rPr>
          <w:rFonts w:eastAsia="Times New Roman"/>
          <w:b/>
          <w:i/>
          <w:sz w:val="22"/>
          <w:szCs w:val="22"/>
          <w:lang w:eastAsia="pl-PL"/>
        </w:rPr>
        <w:t>Dla budynku Domu Kultury:</w:t>
      </w:r>
    </w:p>
    <w:p w:rsidR="000224AA" w:rsidRPr="000224AA" w:rsidRDefault="000224AA" w:rsidP="004E775F">
      <w:pPr>
        <w:spacing w:line="360" w:lineRule="auto"/>
        <w:jc w:val="both"/>
        <w:rPr>
          <w:rFonts w:eastAsia="Times New Roman"/>
          <w:sz w:val="22"/>
          <w:szCs w:val="22"/>
          <w:lang w:eastAsia="pl-PL"/>
        </w:rPr>
      </w:pPr>
      <w:r w:rsidRPr="000224AA">
        <w:rPr>
          <w:rFonts w:eastAsia="Times New Roman"/>
          <w:sz w:val="22"/>
          <w:szCs w:val="22"/>
          <w:lang w:eastAsia="pl-PL"/>
        </w:rPr>
        <w:t>- powierzchnia ścian do ocielenia ok. 627 m</w:t>
      </w:r>
      <w:r w:rsidRPr="000224AA">
        <w:rPr>
          <w:rFonts w:eastAsia="Times New Roman"/>
          <w:sz w:val="22"/>
          <w:szCs w:val="22"/>
          <w:vertAlign w:val="superscript"/>
          <w:lang w:eastAsia="pl-PL"/>
        </w:rPr>
        <w:t>2</w:t>
      </w:r>
      <w:r w:rsidRPr="000224AA">
        <w:rPr>
          <w:rFonts w:eastAsia="Times New Roman"/>
          <w:sz w:val="22"/>
          <w:szCs w:val="22"/>
          <w:lang w:eastAsia="pl-PL"/>
        </w:rPr>
        <w:t>,</w:t>
      </w:r>
    </w:p>
    <w:p w:rsidR="000224AA" w:rsidRPr="004E775F" w:rsidRDefault="000224AA" w:rsidP="004E775F">
      <w:pPr>
        <w:spacing w:line="360" w:lineRule="auto"/>
        <w:jc w:val="both"/>
        <w:rPr>
          <w:rFonts w:eastAsia="Times New Roman"/>
          <w:sz w:val="22"/>
          <w:szCs w:val="22"/>
          <w:lang w:eastAsia="pl-PL"/>
        </w:rPr>
      </w:pPr>
      <w:r w:rsidRPr="000224AA">
        <w:rPr>
          <w:rFonts w:eastAsia="Times New Roman"/>
          <w:sz w:val="22"/>
          <w:szCs w:val="22"/>
          <w:lang w:eastAsia="pl-PL"/>
        </w:rPr>
        <w:t>- powierzchnia dachu do ocieplenia ok. 270 m</w:t>
      </w:r>
      <w:r w:rsidRPr="000224AA">
        <w:rPr>
          <w:rFonts w:eastAsia="Times New Roman"/>
          <w:sz w:val="22"/>
          <w:szCs w:val="22"/>
          <w:vertAlign w:val="superscript"/>
          <w:lang w:eastAsia="pl-PL"/>
        </w:rPr>
        <w:t>2</w:t>
      </w:r>
      <w:r w:rsidR="004E775F">
        <w:rPr>
          <w:rFonts w:eastAsia="Times New Roman"/>
          <w:sz w:val="22"/>
          <w:szCs w:val="22"/>
          <w:lang w:eastAsia="pl-PL"/>
        </w:rPr>
        <w:t>,</w:t>
      </w:r>
    </w:p>
    <w:p w:rsidR="000224AA" w:rsidRPr="000224AA" w:rsidRDefault="000224AA" w:rsidP="004E775F">
      <w:pPr>
        <w:spacing w:line="360" w:lineRule="auto"/>
        <w:jc w:val="both"/>
        <w:rPr>
          <w:rFonts w:eastAsia="Times New Roman"/>
          <w:sz w:val="22"/>
          <w:szCs w:val="22"/>
          <w:lang w:eastAsia="pl-PL"/>
        </w:rPr>
      </w:pPr>
      <w:r w:rsidRPr="000224AA">
        <w:rPr>
          <w:rFonts w:eastAsia="Times New Roman"/>
          <w:sz w:val="22"/>
          <w:szCs w:val="22"/>
          <w:lang w:eastAsia="pl-PL"/>
        </w:rPr>
        <w:t>- powierzchnia stolarki okiennej i drzwiowej ok. 117 m</w:t>
      </w:r>
      <w:r w:rsidRPr="000224AA">
        <w:rPr>
          <w:rFonts w:eastAsia="Times New Roman"/>
          <w:sz w:val="22"/>
          <w:szCs w:val="22"/>
          <w:vertAlign w:val="superscript"/>
          <w:lang w:eastAsia="pl-PL"/>
        </w:rPr>
        <w:t>2</w:t>
      </w:r>
      <w:r w:rsidR="00B15DB6">
        <w:rPr>
          <w:rFonts w:eastAsia="Times New Roman"/>
          <w:sz w:val="22"/>
          <w:szCs w:val="22"/>
          <w:lang w:eastAsia="pl-PL"/>
        </w:rPr>
        <w:t>.</w:t>
      </w:r>
    </w:p>
    <w:p w:rsidR="00946302" w:rsidRPr="00A454F6" w:rsidRDefault="00B15DB6" w:rsidP="004E775F">
      <w:pPr>
        <w:autoSpaceDE w:val="0"/>
        <w:autoSpaceDN w:val="0"/>
        <w:adjustRightInd w:val="0"/>
        <w:spacing w:line="360" w:lineRule="auto"/>
        <w:jc w:val="both"/>
        <w:rPr>
          <w:sz w:val="22"/>
          <w:szCs w:val="22"/>
        </w:rPr>
      </w:pPr>
      <w:r>
        <w:rPr>
          <w:sz w:val="22"/>
          <w:szCs w:val="22"/>
        </w:rPr>
        <w:t>4</w:t>
      </w:r>
      <w:r w:rsidR="00F06298" w:rsidRPr="00A454F6">
        <w:rPr>
          <w:sz w:val="22"/>
          <w:szCs w:val="22"/>
        </w:rPr>
        <w:t xml:space="preserve">. </w:t>
      </w:r>
      <w:r w:rsidR="00F06298" w:rsidRPr="005F6F66">
        <w:rPr>
          <w:sz w:val="22"/>
          <w:szCs w:val="22"/>
        </w:rPr>
        <w:t>Szczegółowy zakres robót określa</w:t>
      </w:r>
      <w:r w:rsidR="00946302" w:rsidRPr="005F6F66">
        <w:rPr>
          <w:sz w:val="22"/>
          <w:szCs w:val="22"/>
        </w:rPr>
        <w:t xml:space="preserve"> Projekt </w:t>
      </w:r>
      <w:r w:rsidR="005F6F66" w:rsidRPr="005F6F66">
        <w:rPr>
          <w:sz w:val="22"/>
          <w:szCs w:val="22"/>
        </w:rPr>
        <w:t>budowlany</w:t>
      </w:r>
      <w:r w:rsidR="00E8457C">
        <w:rPr>
          <w:sz w:val="22"/>
          <w:szCs w:val="22"/>
        </w:rPr>
        <w:t>, przedmiar robót</w:t>
      </w:r>
      <w:r w:rsidR="005F6F66" w:rsidRPr="005F6F66">
        <w:rPr>
          <w:sz w:val="22"/>
          <w:szCs w:val="22"/>
        </w:rPr>
        <w:t xml:space="preserve"> oraz Specyfikacja Techniczna Wykonania i Odbioru Robót Budowlanych.</w:t>
      </w:r>
    </w:p>
    <w:p w:rsidR="00F06298" w:rsidRPr="004817A6" w:rsidRDefault="00B15DB6" w:rsidP="004E775F">
      <w:pPr>
        <w:autoSpaceDE w:val="0"/>
        <w:autoSpaceDN w:val="0"/>
        <w:adjustRightInd w:val="0"/>
        <w:spacing w:line="360" w:lineRule="auto"/>
        <w:jc w:val="both"/>
        <w:rPr>
          <w:sz w:val="22"/>
          <w:szCs w:val="22"/>
        </w:rPr>
      </w:pPr>
      <w:r>
        <w:rPr>
          <w:sz w:val="22"/>
          <w:szCs w:val="22"/>
        </w:rPr>
        <w:t>5</w:t>
      </w:r>
      <w:r w:rsidR="00F06298" w:rsidRPr="004817A6">
        <w:rPr>
          <w:sz w:val="22"/>
          <w:szCs w:val="22"/>
        </w:rPr>
        <w:t>.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00F06298" w:rsidRPr="004817A6">
        <w:rPr>
          <w:sz w:val="22"/>
          <w:szCs w:val="22"/>
        </w:rPr>
        <w:t>dokumentacją</w:t>
      </w:r>
      <w:r w:rsidR="001E6D8E">
        <w:rPr>
          <w:sz w:val="22"/>
          <w:szCs w:val="22"/>
        </w:rPr>
        <w:t>,</w:t>
      </w:r>
      <w:r w:rsidR="00F06298"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00F06298" w:rsidRPr="004817A6">
        <w:rPr>
          <w:sz w:val="22"/>
          <w:szCs w:val="22"/>
        </w:rPr>
        <w:t>mowy Zamawiającemuw terminie w niej uzgodnionym.</w:t>
      </w:r>
    </w:p>
    <w:p w:rsidR="00C70772" w:rsidRPr="006C7F29" w:rsidRDefault="00B15DB6" w:rsidP="004E775F">
      <w:pPr>
        <w:pStyle w:val="Default"/>
        <w:spacing w:line="360" w:lineRule="auto"/>
        <w:jc w:val="both"/>
        <w:rPr>
          <w:sz w:val="22"/>
          <w:szCs w:val="22"/>
        </w:rPr>
      </w:pPr>
      <w:r>
        <w:rPr>
          <w:sz w:val="22"/>
          <w:szCs w:val="22"/>
        </w:rPr>
        <w:t>6</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B15DB6" w:rsidRDefault="00B15DB6" w:rsidP="004E775F">
      <w:pPr>
        <w:autoSpaceDE w:val="0"/>
        <w:autoSpaceDN w:val="0"/>
        <w:adjustRightInd w:val="0"/>
        <w:spacing w:line="360" w:lineRule="auto"/>
        <w:rPr>
          <w:b/>
          <w:bCs/>
          <w:sz w:val="22"/>
          <w:szCs w:val="22"/>
        </w:rPr>
      </w:pPr>
    </w:p>
    <w:p w:rsidR="00F06298" w:rsidRPr="004817A6" w:rsidRDefault="00F06298" w:rsidP="00E8457C">
      <w:pPr>
        <w:autoSpaceDE w:val="0"/>
        <w:autoSpaceDN w:val="0"/>
        <w:adjustRightInd w:val="0"/>
        <w:spacing w:line="360" w:lineRule="auto"/>
        <w:jc w:val="center"/>
        <w:rPr>
          <w:sz w:val="22"/>
          <w:szCs w:val="22"/>
        </w:rPr>
      </w:pPr>
      <w:r w:rsidRPr="004817A6">
        <w:rPr>
          <w:b/>
          <w:bCs/>
          <w:sz w:val="22"/>
          <w:szCs w:val="22"/>
        </w:rPr>
        <w:lastRenderedPageBreak/>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B4456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B147A0"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robót,zabezpieczenia mienia Zamawiającego znajdującego się na terenie budowy,</w:t>
      </w:r>
    </w:p>
    <w:p w:rsidR="00F06298" w:rsidRPr="004817A6" w:rsidRDefault="00B147A0"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B147A0"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B147A0"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B147A0"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B147A0"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4D01B5">
        <w:rPr>
          <w:sz w:val="22"/>
          <w:szCs w:val="22"/>
        </w:rPr>
        <w:t xml:space="preserve">niej zastrzeżeń ani uwag </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 xml:space="preserve">wprowadzenie i protokolarne przekazanie Wykonawcy placu budowy i dokumentacji określonej § </w:t>
      </w:r>
      <w:r w:rsidR="00B15DB6">
        <w:rPr>
          <w:sz w:val="22"/>
          <w:szCs w:val="22"/>
        </w:rPr>
        <w:t>2 ust. 4</w:t>
      </w:r>
      <w:r w:rsidR="00EC7019" w:rsidRPr="004817A6">
        <w:rPr>
          <w:sz w:val="22"/>
          <w:szCs w:val="22"/>
        </w:rPr>
        <w:t>, w terminie określonym</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kumentacją wskazaną w § 2 ust. 4</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F2329" w:rsidRPr="00E8457C" w:rsidRDefault="00FF2329" w:rsidP="004817A6">
      <w:pPr>
        <w:pStyle w:val="Akapitzlist"/>
        <w:numPr>
          <w:ilvl w:val="0"/>
          <w:numId w:val="6"/>
        </w:numPr>
        <w:autoSpaceDE w:val="0"/>
        <w:autoSpaceDN w:val="0"/>
        <w:adjustRightInd w:val="0"/>
        <w:spacing w:line="360" w:lineRule="auto"/>
        <w:jc w:val="both"/>
        <w:rPr>
          <w:sz w:val="22"/>
          <w:szCs w:val="22"/>
        </w:rPr>
      </w:pPr>
      <w:r w:rsidRPr="00E8457C">
        <w:rPr>
          <w:sz w:val="22"/>
          <w:szCs w:val="22"/>
        </w:rPr>
        <w:t>przygotowanie i przekazanie Zamawiającemu kosztorysu powykonawczego,</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Pr="004817A6">
        <w:rPr>
          <w:sz w:val="22"/>
          <w:szCs w:val="22"/>
        </w:rPr>
        <w:t xml:space="preserve">w trakcie trwania robót w uzgodnionym przez Strony terminie, nie </w:t>
      </w:r>
      <w:r w:rsidR="00CE4BE7" w:rsidRPr="004817A6">
        <w:rPr>
          <w:sz w:val="22"/>
          <w:szCs w:val="22"/>
        </w:rPr>
        <w:t xml:space="preserve">dłuższym jednak niż </w:t>
      </w:r>
      <w:r w:rsidR="00E8457C">
        <w:rPr>
          <w:sz w:val="22"/>
          <w:szCs w:val="22"/>
        </w:rPr>
        <w:t>3</w:t>
      </w:r>
      <w:r w:rsidR="00CE4BE7" w:rsidRPr="004817A6">
        <w:rPr>
          <w:sz w:val="22"/>
          <w:szCs w:val="22"/>
        </w:rPr>
        <w:t xml:space="preserve"> dni.</w:t>
      </w:r>
    </w:p>
    <w:p w:rsidR="00A10F92" w:rsidRPr="00A10F92" w:rsidRDefault="00A10F92" w:rsidP="00A10F92">
      <w:pPr>
        <w:autoSpaceDE w:val="0"/>
        <w:autoSpaceDN w:val="0"/>
        <w:adjustRightInd w:val="0"/>
        <w:spacing w:line="360" w:lineRule="auto"/>
        <w:jc w:val="both"/>
        <w:rPr>
          <w:sz w:val="22"/>
          <w:szCs w:val="22"/>
        </w:rPr>
      </w:pPr>
      <w:r>
        <w:rPr>
          <w:sz w:val="22"/>
          <w:szCs w:val="22"/>
        </w:rPr>
        <w:lastRenderedPageBreak/>
        <w:t xml:space="preserve">2. </w:t>
      </w:r>
      <w:r w:rsidRPr="00A10F92">
        <w:rPr>
          <w:sz w:val="22"/>
          <w:szCs w:val="22"/>
        </w:rPr>
        <w:t>Wykonawca, którego oferta wybrana zostanie jako najkorzystniejsza, zobowiązany jest do przedłożenia harmonogramu rzeczowo – finansowe</w:t>
      </w:r>
      <w:r w:rsidR="00104BD5">
        <w:rPr>
          <w:sz w:val="22"/>
          <w:szCs w:val="22"/>
        </w:rPr>
        <w:t>go na etapie przed podpisaniem U</w:t>
      </w:r>
      <w:r w:rsidRPr="00A10F92">
        <w:rPr>
          <w:sz w:val="22"/>
          <w:szCs w:val="22"/>
        </w:rPr>
        <w:t>mowy</w:t>
      </w:r>
      <w:r w:rsidR="00104BD5">
        <w:rPr>
          <w:sz w:val="22"/>
          <w:szCs w:val="22"/>
        </w:rPr>
        <w:t xml:space="preserve">. </w:t>
      </w:r>
      <w:r w:rsidR="00104BD5" w:rsidRPr="00EF04D6">
        <w:rPr>
          <w:color w:val="000000" w:themeColor="text1"/>
          <w:sz w:val="22"/>
          <w:szCs w:val="22"/>
        </w:rPr>
        <w:t>Harmonogram musi zostać zaakceptowany przez Zamawiającego</w:t>
      </w:r>
      <w:r w:rsidR="00104BD5">
        <w:rPr>
          <w:sz w:val="22"/>
          <w:szCs w:val="22"/>
        </w:rPr>
        <w:t xml:space="preserve">. </w:t>
      </w:r>
      <w:r w:rsidRPr="00A10F92">
        <w:rPr>
          <w:sz w:val="22"/>
          <w:szCs w:val="22"/>
        </w:rPr>
        <w:t>N</w:t>
      </w:r>
      <w:r>
        <w:rPr>
          <w:sz w:val="22"/>
          <w:szCs w:val="22"/>
        </w:rPr>
        <w:t>ieprzedłożenie przez wybranego W</w:t>
      </w:r>
      <w:r w:rsidRPr="00A10F92">
        <w:rPr>
          <w:sz w:val="22"/>
          <w:szCs w:val="22"/>
        </w:rPr>
        <w:t>ykonawcę harmonogramu rzeczowo – finansowego Zamawiający potraktuje jako odmowę podpisania umowy.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w:t>
      </w:r>
      <w:r w:rsidR="005E7430">
        <w:rPr>
          <w:sz w:val="22"/>
          <w:szCs w:val="22"/>
        </w:rPr>
        <w:t xml:space="preserve"> w</w:t>
      </w:r>
      <w:r w:rsidR="00C61840">
        <w:rPr>
          <w:sz w:val="22"/>
          <w:szCs w:val="22"/>
        </w:rPr>
        <w:t xml:space="preserve"> specjalności drogowej</w:t>
      </w:r>
      <w:r w:rsidRPr="00D87815">
        <w:rPr>
          <w:sz w:val="22"/>
          <w:szCs w:val="22"/>
        </w:rPr>
        <w:t xml:space="preserve"> nr ................................................................</w:t>
      </w:r>
      <w:r w:rsidR="00D87815">
        <w:rPr>
          <w:sz w:val="22"/>
          <w:szCs w:val="22"/>
        </w:rPr>
        <w:t>....................…</w:t>
      </w:r>
      <w:r w:rsidR="001D13D4">
        <w:rPr>
          <w:sz w:val="22"/>
          <w:szCs w:val="22"/>
        </w:rPr>
        <w:t>………</w:t>
      </w:r>
      <w:r w:rsidR="00104BD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r w:rsidR="001D13D4">
        <w:rPr>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4</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FB41E4">
        <w:rPr>
          <w:sz w:val="22"/>
          <w:szCs w:val="22"/>
        </w:rPr>
        <w:t xml:space="preserve"> dni od podpisania umowy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474688">
        <w:rPr>
          <w:sz w:val="22"/>
          <w:szCs w:val="22"/>
        </w:rPr>
        <w:t xml:space="preserve"> 30 września 2015r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A10F92">
        <w:rPr>
          <w:sz w:val="22"/>
          <w:szCs w:val="22"/>
        </w:rPr>
        <w:t xml:space="preserve">przez obie Strony </w:t>
      </w:r>
      <w:r w:rsidR="00471DBC" w:rsidRPr="004817A6">
        <w:rPr>
          <w:sz w:val="22"/>
          <w:szCs w:val="22"/>
        </w:rPr>
        <w:t>protokołu odbioru końcowego</w:t>
      </w:r>
      <w:r w:rsidR="00C837C1">
        <w:rPr>
          <w:sz w:val="22"/>
          <w:szCs w:val="22"/>
        </w:rPr>
        <w:t>.</w:t>
      </w:r>
    </w:p>
    <w:p w:rsidR="001D13D4" w:rsidRDefault="001D13D4" w:rsidP="004817A6">
      <w:pPr>
        <w:autoSpaceDE w:val="0"/>
        <w:autoSpaceDN w:val="0"/>
        <w:adjustRightInd w:val="0"/>
        <w:spacing w:line="360" w:lineRule="auto"/>
        <w:jc w:val="center"/>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B4456D" w:rsidRPr="00FF2329">
        <w:rPr>
          <w:sz w:val="22"/>
          <w:szCs w:val="22"/>
        </w:rPr>
        <w:t xml:space="preserve">kosztorysową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2A320B" w:rsidRPr="004817A6" w:rsidRDefault="002A320B" w:rsidP="004817A6">
      <w:pPr>
        <w:spacing w:line="360" w:lineRule="auto"/>
        <w:jc w:val="both"/>
        <w:rPr>
          <w:bCs/>
          <w:color w:val="000000"/>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 opisu prze</w:t>
      </w:r>
      <w:r w:rsidR="00C7649D">
        <w:rPr>
          <w:bCs/>
          <w:color w:val="000000"/>
          <w:sz w:val="22"/>
          <w:szCs w:val="22"/>
        </w:rPr>
        <w:t>dmiotu zamówienia, załączonego p</w:t>
      </w:r>
      <w:r w:rsidRPr="002A320B">
        <w:rPr>
          <w:bCs/>
          <w:color w:val="000000"/>
          <w:sz w:val="22"/>
          <w:szCs w:val="22"/>
        </w:rPr>
        <w:t>rzedmiaru robót</w:t>
      </w:r>
      <w:r>
        <w:rPr>
          <w:bCs/>
          <w:color w:val="000000"/>
          <w:sz w:val="22"/>
          <w:szCs w:val="22"/>
        </w:rPr>
        <w:t>, Specyfikacji Technicznej W</w:t>
      </w:r>
      <w:r w:rsidRPr="002A320B">
        <w:rPr>
          <w:bCs/>
          <w:color w:val="000000"/>
          <w:sz w:val="22"/>
          <w:szCs w:val="22"/>
        </w:rPr>
        <w:t xml:space="preserve">ykonania </w:t>
      </w:r>
      <w:r>
        <w:rPr>
          <w:bCs/>
          <w:color w:val="000000"/>
          <w:sz w:val="22"/>
          <w:szCs w:val="22"/>
        </w:rPr>
        <w:t>i Odbioru R</w:t>
      </w:r>
      <w:r w:rsidRPr="002A320B">
        <w:rPr>
          <w:bCs/>
          <w:color w:val="000000"/>
          <w:sz w:val="22"/>
          <w:szCs w:val="22"/>
        </w:rPr>
        <w:t xml:space="preserve">obót </w:t>
      </w:r>
      <w:r>
        <w:rPr>
          <w:bCs/>
          <w:color w:val="000000"/>
          <w:sz w:val="22"/>
          <w:szCs w:val="22"/>
        </w:rPr>
        <w:t xml:space="preserve">Budowlanych </w:t>
      </w:r>
      <w:r w:rsidRPr="002A320B">
        <w:rPr>
          <w:bCs/>
          <w:color w:val="000000"/>
          <w:sz w:val="22"/>
          <w:szCs w:val="22"/>
        </w:rPr>
        <w:t xml:space="preserve">oraz </w:t>
      </w:r>
      <w:r w:rsidR="004C76A5" w:rsidRPr="004C76A5">
        <w:rPr>
          <w:bCs/>
          <w:sz w:val="22"/>
          <w:szCs w:val="22"/>
        </w:rPr>
        <w:t>dokumentacji projektowej.</w:t>
      </w:r>
    </w:p>
    <w:p w:rsidR="004C76A5" w:rsidRPr="00C7649D" w:rsidRDefault="002A320B" w:rsidP="00C7649D">
      <w:pPr>
        <w:spacing w:line="360" w:lineRule="auto"/>
        <w:jc w:val="both"/>
        <w:rPr>
          <w:sz w:val="22"/>
          <w:szCs w:val="22"/>
        </w:rPr>
      </w:pPr>
      <w:r>
        <w:rPr>
          <w:sz w:val="22"/>
          <w:szCs w:val="22"/>
        </w:rPr>
        <w:t>4</w:t>
      </w:r>
      <w:r w:rsidR="00F06298" w:rsidRPr="008D3B0D">
        <w:rPr>
          <w:sz w:val="22"/>
          <w:szCs w:val="22"/>
        </w:rPr>
        <w:t xml:space="preserve">. </w:t>
      </w:r>
      <w:r w:rsidR="00F06298" w:rsidRPr="00B4456D">
        <w:rPr>
          <w:sz w:val="22"/>
          <w:szCs w:val="22"/>
        </w:rPr>
        <w:t>Zamawiający</w:t>
      </w:r>
      <w:r w:rsidR="00FB41E4" w:rsidRPr="00B4456D">
        <w:rPr>
          <w:sz w:val="22"/>
          <w:szCs w:val="22"/>
        </w:rPr>
        <w:t xml:space="preserve"> nie</w:t>
      </w:r>
      <w:r>
        <w:rPr>
          <w:sz w:val="22"/>
          <w:szCs w:val="22"/>
        </w:rPr>
        <w:t xml:space="preserve"> dopuszcza możliwości</w:t>
      </w:r>
      <w:r w:rsidR="00810CAF" w:rsidRPr="00B4456D">
        <w:rPr>
          <w:sz w:val="22"/>
          <w:szCs w:val="22"/>
        </w:rPr>
        <w:t xml:space="preserve"> fakturowania częściowego robót</w:t>
      </w:r>
      <w:r w:rsidR="00FB41E4" w:rsidRPr="00B4456D">
        <w:rPr>
          <w:sz w:val="22"/>
          <w:szCs w:val="22"/>
        </w:rPr>
        <w:t>.</w:t>
      </w:r>
    </w:p>
    <w:p w:rsidR="004E775F" w:rsidRDefault="004E775F" w:rsidP="004C76A5">
      <w:pPr>
        <w:spacing w:line="360" w:lineRule="auto"/>
        <w:jc w:val="center"/>
        <w:rPr>
          <w:b/>
          <w:bCs/>
          <w:sz w:val="22"/>
          <w:szCs w:val="22"/>
        </w:rPr>
      </w:pPr>
    </w:p>
    <w:p w:rsidR="004E775F" w:rsidRDefault="004E775F" w:rsidP="004C76A5">
      <w:pPr>
        <w:spacing w:line="360" w:lineRule="auto"/>
        <w:jc w:val="center"/>
        <w:rPr>
          <w:b/>
          <w:bCs/>
          <w:sz w:val="22"/>
          <w:szCs w:val="22"/>
        </w:rPr>
      </w:pPr>
    </w:p>
    <w:p w:rsidR="004E775F" w:rsidRDefault="004E775F" w:rsidP="004C76A5">
      <w:pPr>
        <w:spacing w:line="360" w:lineRule="auto"/>
        <w:jc w:val="center"/>
        <w:rPr>
          <w:b/>
          <w:bCs/>
          <w:sz w:val="22"/>
          <w:szCs w:val="22"/>
        </w:rPr>
      </w:pPr>
    </w:p>
    <w:p w:rsidR="00F06298" w:rsidRPr="004817A6" w:rsidRDefault="00F06298" w:rsidP="004C76A5">
      <w:pPr>
        <w:spacing w:line="360" w:lineRule="auto"/>
        <w:jc w:val="center"/>
        <w:rPr>
          <w:color w:val="000000"/>
          <w:sz w:val="22"/>
          <w:szCs w:val="22"/>
        </w:rPr>
      </w:pPr>
      <w:r w:rsidRPr="004817A6">
        <w:rPr>
          <w:b/>
          <w:bCs/>
          <w:sz w:val="22"/>
          <w:szCs w:val="22"/>
        </w:rPr>
        <w:lastRenderedPageBreak/>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F06298" w:rsidRPr="00E5578A" w:rsidRDefault="009E602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Podstawą do wypłaty wynagrodzenia będzie protokół końcow</w:t>
      </w:r>
      <w:r w:rsidR="00F44B90" w:rsidRPr="00E5578A">
        <w:rPr>
          <w:sz w:val="22"/>
          <w:szCs w:val="22"/>
        </w:rPr>
        <w:t>ego odbioru robót</w:t>
      </w:r>
      <w:r w:rsidR="00F06298" w:rsidRPr="00E5578A">
        <w:rPr>
          <w:sz w:val="22"/>
          <w:szCs w:val="22"/>
        </w:rPr>
        <w:t>.</w:t>
      </w:r>
    </w:p>
    <w:p w:rsidR="00F06298" w:rsidRPr="00E5578A" w:rsidRDefault="009E6026"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W przypadku gdy przedmiot U</w:t>
      </w:r>
      <w:r w:rsidR="006A1969" w:rsidRPr="00E5578A">
        <w:rPr>
          <w:sz w:val="22"/>
          <w:szCs w:val="22"/>
        </w:rPr>
        <w:t>mowy realizowany był z udziałem Podwykonawców, do faktury końcowej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odwykonawca jest obowiązany dołączyć zgodę Wykonawcy na zawarcie umowy o podwykonawstwo o treści zgodnej 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odwykonawcy przewidziany 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6. Zamawiający w terminie do 5 dni roboczych od daty złożenia Zamawiającemu projektu umowy 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gdy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daty złożenia Zamawiającemu umowy                              o 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odwykonawca robót budowlanych zobowiązany jest przedstawić Zamawiającemu poświadczone za zgodność z oryginałem kopie zawartych umowy 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i wzywa go do zmiany tej umowy pod rygorem wystąpienia o zapłatę kary umownej, o której mowa § 14 ust. 1 pkt 8.</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19. Rozliczenia z podwykonawcami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gwarancji</w:t>
      </w:r>
      <w:r w:rsidR="00FF2329">
        <w:rPr>
          <w:sz w:val="22"/>
          <w:szCs w:val="22"/>
        </w:rPr>
        <w:t>na przedmiot</w:t>
      </w:r>
      <w:r w:rsidR="004C76A5">
        <w:rPr>
          <w:sz w:val="22"/>
          <w:szCs w:val="22"/>
        </w:rPr>
        <w:t xml:space="preserve"> Umowy. Okres gwarancji wynosi </w:t>
      </w:r>
      <w:r w:rsidR="00474688">
        <w:rPr>
          <w:sz w:val="22"/>
          <w:szCs w:val="22"/>
        </w:rPr>
        <w:t>…..</w:t>
      </w:r>
      <w:r w:rsidR="00FF2329">
        <w:rPr>
          <w:sz w:val="22"/>
          <w:szCs w:val="22"/>
        </w:rPr>
        <w:t>lata,</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lastRenderedPageBreak/>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4817A6">
        <w:rPr>
          <w:sz w:val="22"/>
          <w:szCs w:val="22"/>
        </w:rPr>
        <w:t>rękoj</w:t>
      </w:r>
      <w:r w:rsidR="0062312D" w:rsidRPr="004817A6">
        <w:rPr>
          <w:sz w:val="22"/>
          <w:szCs w:val="22"/>
        </w:rPr>
        <w:t>mi za wady</w:t>
      </w:r>
      <w:r w:rsidRPr="004817A6">
        <w:rPr>
          <w:sz w:val="22"/>
          <w:szCs w:val="22"/>
        </w:rPr>
        <w:t xml:space="preserve"> i gwarancji jakości</w:t>
      </w:r>
      <w:r w:rsidR="00700304">
        <w:rPr>
          <w:sz w:val="22"/>
          <w:szCs w:val="22"/>
        </w:rPr>
        <w:t>i usunięciu</w:t>
      </w:r>
      <w:r w:rsidR="00700304" w:rsidRPr="00700304">
        <w:rPr>
          <w:sz w:val="22"/>
          <w:szCs w:val="22"/>
        </w:rPr>
        <w:t xml:space="preserve"> ewentualnych wad i usterek</w:t>
      </w:r>
      <w:r w:rsidRPr="004817A6">
        <w:rPr>
          <w:sz w:val="22"/>
          <w:szCs w:val="22"/>
        </w:rPr>
        <w:t>.</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1D13D4" w:rsidRDefault="001D13D4" w:rsidP="001D13D4">
      <w:pPr>
        <w:spacing w:line="360" w:lineRule="auto"/>
        <w:ind w:right="-1"/>
        <w:rPr>
          <w:b/>
          <w:bCs/>
          <w:sz w:val="22"/>
          <w:szCs w:val="22"/>
        </w:rPr>
      </w:pPr>
    </w:p>
    <w:p w:rsidR="00F06298" w:rsidRPr="00080827" w:rsidRDefault="00F06298" w:rsidP="001D13D4">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Pr="004817A6"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robótjako</w:t>
      </w:r>
      <w:r w:rsidRPr="004817A6">
        <w:rPr>
          <w:sz w:val="22"/>
          <w:szCs w:val="22"/>
        </w:rPr>
        <w:t xml:space="preserve"> odebranych.</w:t>
      </w:r>
    </w:p>
    <w:p w:rsidR="00F06298" w:rsidRDefault="00B75384" w:rsidP="004817A6">
      <w:pPr>
        <w:pStyle w:val="Default"/>
        <w:spacing w:line="360" w:lineRule="auto"/>
        <w:jc w:val="both"/>
        <w:rPr>
          <w:sz w:val="22"/>
          <w:szCs w:val="22"/>
        </w:rPr>
      </w:pPr>
      <w:r>
        <w:rPr>
          <w:sz w:val="22"/>
          <w:szCs w:val="22"/>
        </w:rPr>
        <w:t>3</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D778CF" w:rsidRPr="004817A6" w:rsidRDefault="00D778CF" w:rsidP="004817A6">
      <w:pPr>
        <w:pStyle w:val="Default"/>
        <w:spacing w:line="360" w:lineRule="auto"/>
        <w:jc w:val="both"/>
        <w:rPr>
          <w:sz w:val="22"/>
          <w:szCs w:val="22"/>
        </w:rPr>
      </w:pPr>
      <w:r>
        <w:rPr>
          <w:sz w:val="22"/>
          <w:szCs w:val="22"/>
        </w:rPr>
        <w:lastRenderedPageBreak/>
        <w:tab/>
        <w:t>a) badania, pomiary, protokoły itp.</w:t>
      </w:r>
    </w:p>
    <w:p w:rsidR="00D778CF" w:rsidRPr="004817A6" w:rsidRDefault="006C7F29" w:rsidP="00D778CF">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dokumenty</w:t>
      </w:r>
      <w:r w:rsidR="00AB1A61" w:rsidRPr="004817A6">
        <w:rPr>
          <w:sz w:val="22"/>
          <w:szCs w:val="22"/>
        </w:rPr>
        <w:t>wymagane przepisami prawa</w:t>
      </w:r>
      <w:r w:rsidR="00134406">
        <w:rPr>
          <w:sz w:val="22"/>
          <w:szCs w:val="22"/>
        </w:rPr>
        <w:t>,</w:t>
      </w:r>
    </w:p>
    <w:p w:rsidR="000435B1"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4C76A5">
        <w:rPr>
          <w:sz w:val="22"/>
          <w:szCs w:val="22"/>
        </w:rPr>
        <w:t>,</w:t>
      </w:r>
    </w:p>
    <w:p w:rsidR="004C76A5" w:rsidRPr="004817A6" w:rsidRDefault="004C76A5" w:rsidP="004817A6">
      <w:pPr>
        <w:pStyle w:val="Default"/>
        <w:spacing w:line="360" w:lineRule="auto"/>
        <w:ind w:left="708"/>
        <w:jc w:val="both"/>
        <w:rPr>
          <w:sz w:val="22"/>
          <w:szCs w:val="22"/>
        </w:rPr>
      </w:pPr>
      <w:r>
        <w:rPr>
          <w:sz w:val="22"/>
          <w:szCs w:val="22"/>
        </w:rPr>
        <w:t>d) sprawdzony i zatwierdzony przez Inspektora Nadzoru kosztorys powykonawczy.</w:t>
      </w:r>
    </w:p>
    <w:p w:rsidR="00F06298" w:rsidRPr="004817A6" w:rsidRDefault="00810CAF" w:rsidP="004817A6">
      <w:pPr>
        <w:pStyle w:val="Default"/>
        <w:spacing w:line="360" w:lineRule="auto"/>
        <w:jc w:val="both"/>
        <w:rPr>
          <w:sz w:val="22"/>
          <w:szCs w:val="22"/>
        </w:rPr>
      </w:pPr>
      <w:r>
        <w:rPr>
          <w:sz w:val="22"/>
          <w:szCs w:val="22"/>
        </w:rPr>
        <w:t>4</w:t>
      </w:r>
      <w:r w:rsidR="00F06298" w:rsidRPr="004817A6">
        <w:rPr>
          <w:sz w:val="22"/>
          <w:szCs w:val="22"/>
        </w:rPr>
        <w:t xml:space="preserve">. Zamawiający przystąpi do odbioru końcowego robót w terminie </w:t>
      </w:r>
      <w:r w:rsidR="00B4456D">
        <w:rPr>
          <w:sz w:val="22"/>
          <w:szCs w:val="22"/>
        </w:rPr>
        <w:t xml:space="preserve">7 </w:t>
      </w:r>
      <w:r w:rsidR="00F06298" w:rsidRPr="004817A6">
        <w:rPr>
          <w:sz w:val="22"/>
          <w:szCs w:val="22"/>
        </w:rPr>
        <w:t>dni od daty pisemnego zgłoszenia, o którym mowa w ust.</w:t>
      </w:r>
      <w:r>
        <w:rPr>
          <w:sz w:val="22"/>
          <w:szCs w:val="22"/>
        </w:rPr>
        <w:t xml:space="preserve"> 3</w:t>
      </w:r>
      <w:r w:rsidR="00F06298" w:rsidRPr="004817A6">
        <w:rPr>
          <w:sz w:val="22"/>
          <w:szCs w:val="22"/>
        </w:rPr>
        <w:t xml:space="preserve">. </w:t>
      </w:r>
    </w:p>
    <w:p w:rsidR="00080827" w:rsidRDefault="00810CAF" w:rsidP="004817A6">
      <w:pPr>
        <w:pStyle w:val="Default"/>
        <w:spacing w:line="360" w:lineRule="auto"/>
        <w:jc w:val="both"/>
        <w:rPr>
          <w:sz w:val="22"/>
          <w:szCs w:val="22"/>
        </w:rPr>
      </w:pPr>
      <w:r>
        <w:rPr>
          <w:sz w:val="22"/>
          <w:szCs w:val="22"/>
        </w:rPr>
        <w:t>5</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 xml:space="preserve">mowynie zostały w całości zakończone lub zawierają wady. </w:t>
      </w:r>
    </w:p>
    <w:p w:rsidR="00F06298" w:rsidRPr="004817A6" w:rsidRDefault="00810CAF" w:rsidP="004817A6">
      <w:pPr>
        <w:pStyle w:val="Default"/>
        <w:spacing w:line="360" w:lineRule="auto"/>
        <w:jc w:val="both"/>
        <w:rPr>
          <w:sz w:val="22"/>
          <w:szCs w:val="22"/>
        </w:rPr>
      </w:pPr>
      <w:r>
        <w:rPr>
          <w:sz w:val="22"/>
          <w:szCs w:val="22"/>
        </w:rPr>
        <w:t>6</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810CAF" w:rsidP="004817A6">
      <w:pPr>
        <w:pStyle w:val="Default"/>
        <w:spacing w:line="360" w:lineRule="auto"/>
        <w:jc w:val="both"/>
        <w:rPr>
          <w:sz w:val="22"/>
          <w:szCs w:val="22"/>
        </w:rPr>
      </w:pPr>
      <w:r>
        <w:rPr>
          <w:sz w:val="22"/>
          <w:szCs w:val="22"/>
        </w:rPr>
        <w:t>7</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810CAF" w:rsidP="004817A6">
      <w:pPr>
        <w:pStyle w:val="Default"/>
        <w:spacing w:line="360" w:lineRule="auto"/>
        <w:jc w:val="both"/>
        <w:rPr>
          <w:sz w:val="22"/>
          <w:szCs w:val="22"/>
        </w:rPr>
      </w:pPr>
      <w:r>
        <w:rPr>
          <w:sz w:val="22"/>
          <w:szCs w:val="22"/>
        </w:rPr>
        <w:t>8</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F06298" w:rsidRPr="00954D6A">
        <w:rPr>
          <w:sz w:val="22"/>
          <w:szCs w:val="22"/>
        </w:rPr>
        <w:t>może odstąpić od um</w:t>
      </w:r>
      <w:r w:rsidR="00025AC4" w:rsidRPr="00954D6A">
        <w:rPr>
          <w:sz w:val="22"/>
          <w:szCs w:val="22"/>
        </w:rPr>
        <w:t>owy z winy Wykonawcy</w:t>
      </w:r>
      <w:r w:rsidR="00954D6A">
        <w:rPr>
          <w:sz w:val="22"/>
          <w:szCs w:val="22"/>
        </w:rPr>
        <w:t xml:space="preserve"> (w terminie </w:t>
      </w:r>
      <w:r w:rsidR="00700304">
        <w:rPr>
          <w:sz w:val="22"/>
          <w:szCs w:val="22"/>
        </w:rPr>
        <w:t>7 dni od dowiedzenia się o okolicznościach stanowiących podstawę odstąpienia)</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810CAF" w:rsidP="006C7F29">
      <w:pPr>
        <w:pStyle w:val="Default"/>
        <w:spacing w:line="360" w:lineRule="auto"/>
        <w:jc w:val="both"/>
        <w:rPr>
          <w:sz w:val="22"/>
          <w:szCs w:val="22"/>
        </w:rPr>
      </w:pPr>
      <w:r>
        <w:rPr>
          <w:sz w:val="22"/>
          <w:szCs w:val="22"/>
        </w:rPr>
        <w:t>9</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 wysokości </w:t>
      </w:r>
      <w:r w:rsidR="000765EE">
        <w:rPr>
          <w:sz w:val="22"/>
          <w:szCs w:val="22"/>
        </w:rPr>
        <w:t>0,5</w:t>
      </w:r>
      <w:r w:rsidRPr="00C32B4F">
        <w:rPr>
          <w:sz w:val="22"/>
          <w:szCs w:val="22"/>
        </w:rPr>
        <w:t>% wynagrodzenia umownego brutto określonego  w  § 8 ust.</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 xml:space="preserve">za  każdy  dzień  opóźnienia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 xml:space="preserve">mowy przez Zamawiającego z przyczyn zależnych od Wykonawcy 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 xml:space="preserve">od umowy w tym przypadku może nastąpić w terminie </w:t>
      </w:r>
      <w:r w:rsidRPr="00B4456D">
        <w:rPr>
          <w:sz w:val="22"/>
          <w:szCs w:val="22"/>
        </w:rPr>
        <w:t>30</w:t>
      </w:r>
      <w:r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E660FE" w:rsidP="004817A6">
      <w:pPr>
        <w:tabs>
          <w:tab w:val="left" w:pos="284"/>
        </w:tabs>
        <w:spacing w:line="360" w:lineRule="auto"/>
        <w:jc w:val="both"/>
        <w:rPr>
          <w:sz w:val="22"/>
          <w:szCs w:val="22"/>
        </w:rPr>
      </w:pPr>
      <w:r>
        <w:rPr>
          <w:sz w:val="22"/>
          <w:szCs w:val="22"/>
        </w:rPr>
        <w:t xml:space="preserve">2. Nie </w:t>
      </w:r>
      <w:r w:rsidR="00F06298" w:rsidRPr="004817A6">
        <w:rPr>
          <w:sz w:val="22"/>
          <w:szCs w:val="22"/>
        </w:rPr>
        <w:t>rozpoczęcia przez Wykon</w:t>
      </w:r>
      <w:r>
        <w:rPr>
          <w:sz w:val="22"/>
          <w:szCs w:val="22"/>
        </w:rPr>
        <w:t>awcę realizacji robót objętych U</w:t>
      </w:r>
      <w:r w:rsidR="00F06298" w:rsidRPr="004817A6">
        <w:rPr>
          <w:sz w:val="22"/>
          <w:szCs w:val="22"/>
        </w:rPr>
        <w:t xml:space="preserve">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w:t>
      </w:r>
      <w:r w:rsidR="00E660FE">
        <w:rPr>
          <w:sz w:val="22"/>
          <w:szCs w:val="22"/>
        </w:rPr>
        <w:t>ci w sposób niezgodny z U</w:t>
      </w:r>
      <w:r w:rsidR="00005123">
        <w:rPr>
          <w:sz w:val="22"/>
          <w:szCs w:val="22"/>
        </w:rPr>
        <w:t xml:space="preserve">mową,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w:t>
      </w:r>
      <w:r w:rsidR="00E660FE">
        <w:rPr>
          <w:sz w:val="22"/>
          <w:szCs w:val="22"/>
        </w:rPr>
        <w:t>,</w:t>
      </w:r>
      <w:r w:rsidRPr="004817A6">
        <w:rPr>
          <w:sz w:val="22"/>
          <w:szCs w:val="22"/>
        </w:rPr>
        <w:t xml:space="preserve"> z winy Wykonawcy, trwające dłużej niż </w:t>
      </w:r>
      <w:r w:rsidR="00810CAF">
        <w:rPr>
          <w:sz w:val="22"/>
          <w:szCs w:val="22"/>
        </w:rPr>
        <w:t>7</w:t>
      </w:r>
      <w:r w:rsidRPr="004817A6">
        <w:rPr>
          <w:sz w:val="22"/>
          <w:szCs w:val="22"/>
        </w:rPr>
        <w:t xml:space="preserve">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lastRenderedPageBreak/>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Pr="000834D7" w:rsidRDefault="000834D7" w:rsidP="000834D7">
      <w:pPr>
        <w:spacing w:line="360" w:lineRule="auto"/>
        <w:jc w:val="both"/>
        <w:rPr>
          <w:sz w:val="22"/>
          <w:szCs w:val="22"/>
        </w:rPr>
      </w:pPr>
      <w:r w:rsidRPr="000834D7">
        <w:rPr>
          <w:sz w:val="22"/>
          <w:szCs w:val="22"/>
        </w:rPr>
        <w:t>1) wywołane przyczynami zewnętrznymi, które w sposób obiektywny uzasadniają potrzebę tej zmiany, niepowodujące zachwiania równowagi ekonomicznej pomiędzy Wykonawcą a Zamawiającym,</w:t>
      </w:r>
    </w:p>
    <w:p w:rsidR="000834D7" w:rsidRPr="000834D7" w:rsidRDefault="00CA7DF1" w:rsidP="000834D7">
      <w:pPr>
        <w:spacing w:line="360" w:lineRule="auto"/>
        <w:jc w:val="both"/>
        <w:rPr>
          <w:sz w:val="22"/>
          <w:szCs w:val="22"/>
        </w:rPr>
      </w:pPr>
      <w:r>
        <w:rPr>
          <w:sz w:val="22"/>
          <w:szCs w:val="22"/>
        </w:rPr>
        <w:t>2</w:t>
      </w:r>
      <w:r w:rsidR="000834D7" w:rsidRPr="000834D7">
        <w:rPr>
          <w:sz w:val="22"/>
          <w:szCs w:val="22"/>
        </w:rPr>
        <w:t xml:space="preserve">) w zakresie zmniejszenia wynagrodzenia Wykonawcy i zasad płatności tego wynagrodzenia </w:t>
      </w:r>
    </w:p>
    <w:p w:rsidR="000834D7" w:rsidRPr="000834D7" w:rsidRDefault="000834D7" w:rsidP="000834D7">
      <w:pPr>
        <w:spacing w:line="360" w:lineRule="auto"/>
        <w:jc w:val="both"/>
        <w:rPr>
          <w:sz w:val="22"/>
          <w:szCs w:val="22"/>
        </w:rPr>
      </w:pPr>
      <w:r w:rsidRPr="000834D7">
        <w:rPr>
          <w:sz w:val="22"/>
          <w:szCs w:val="22"/>
        </w:rPr>
        <w:t>w przypadku z</w:t>
      </w:r>
      <w:r w:rsidR="007F4345">
        <w:rPr>
          <w:sz w:val="22"/>
          <w:szCs w:val="22"/>
        </w:rPr>
        <w:t>mniejszenia zakresu przedmiotu U</w:t>
      </w:r>
      <w:r w:rsidRPr="000834D7">
        <w:rPr>
          <w:sz w:val="22"/>
          <w:szCs w:val="22"/>
        </w:rPr>
        <w:t>mowy,</w:t>
      </w:r>
    </w:p>
    <w:p w:rsidR="007F4345" w:rsidRDefault="00CA7DF1" w:rsidP="007F4345">
      <w:pPr>
        <w:spacing w:line="360" w:lineRule="auto"/>
        <w:jc w:val="both"/>
        <w:rPr>
          <w:iCs/>
          <w:sz w:val="22"/>
          <w:szCs w:val="22"/>
        </w:rPr>
      </w:pPr>
      <w:r>
        <w:rPr>
          <w:sz w:val="22"/>
          <w:szCs w:val="22"/>
        </w:rPr>
        <w:t>3</w:t>
      </w:r>
      <w:r w:rsidR="000834D7" w:rsidRPr="000834D7">
        <w:rPr>
          <w:sz w:val="22"/>
          <w:szCs w:val="22"/>
        </w:rPr>
        <w:t>) w zakresie rozszerzenia umownego przedmiotu zamówienia o ewentualne „roboty dodatkowe” na podstawie aneksu do umowy o zamówienie podstawowe</w:t>
      </w:r>
      <w:r w:rsidR="007F4345">
        <w:rPr>
          <w:sz w:val="22"/>
          <w:szCs w:val="22"/>
        </w:rPr>
        <w:t>.</w:t>
      </w:r>
      <w:r w:rsidR="007F4345" w:rsidRPr="007F4345">
        <w:rPr>
          <w:bCs/>
          <w:iCs/>
          <w:sz w:val="22"/>
          <w:szCs w:val="22"/>
        </w:rPr>
        <w:t>Pojęcie „roboty dodatkowe” należy utożsamiać z pojęciem „prace dodatkowe” występującym w art. 630 Kodeksu cywilnego</w:t>
      </w:r>
      <w:r w:rsidR="007F4345">
        <w:rPr>
          <w:bCs/>
          <w:iCs/>
          <w:sz w:val="22"/>
          <w:szCs w:val="22"/>
        </w:rPr>
        <w:t>,</w:t>
      </w:r>
      <w:r w:rsidR="007F4345" w:rsidRPr="007F4345">
        <w:rPr>
          <w:iCs/>
          <w:sz w:val="22"/>
          <w:szCs w:val="22"/>
        </w:rPr>
        <w:t>określającym sposób rozliczania wykonywanego przedmiotu umowy (dzieła) w przypadku zastosowania</w:t>
      </w:r>
      <w:r w:rsidR="007F4345">
        <w:rPr>
          <w:iCs/>
          <w:sz w:val="22"/>
          <w:szCs w:val="22"/>
        </w:rPr>
        <w:t xml:space="preserve"> wynagrodzenia kosztorysowego. </w:t>
      </w:r>
      <w:r w:rsidR="007F4345" w:rsidRPr="007F4345">
        <w:rPr>
          <w:sz w:val="22"/>
          <w:szCs w:val="22"/>
        </w:rPr>
        <w:t>„</w:t>
      </w:r>
      <w:r w:rsidR="007F4345">
        <w:rPr>
          <w:bCs/>
          <w:sz w:val="22"/>
          <w:szCs w:val="22"/>
        </w:rPr>
        <w:t>R</w:t>
      </w:r>
      <w:r w:rsidR="007F4345" w:rsidRPr="007F4345">
        <w:rPr>
          <w:bCs/>
          <w:sz w:val="22"/>
          <w:szCs w:val="22"/>
        </w:rPr>
        <w:t>oboty dodatkowe” („prace dodatkowe”) to roboty, które są objęte przedmiotem zamówienia (dziełem, obiektem)</w:t>
      </w:r>
      <w:r w:rsidR="007F4345">
        <w:rPr>
          <w:bCs/>
          <w:sz w:val="22"/>
          <w:szCs w:val="22"/>
        </w:rPr>
        <w:t>,</w:t>
      </w:r>
      <w:r w:rsidR="007F4345" w:rsidRPr="007F4345">
        <w:rPr>
          <w:bCs/>
          <w:sz w:val="22"/>
          <w:szCs w:val="22"/>
        </w:rPr>
        <w:t xml:space="preserve"> ale </w:t>
      </w:r>
      <w:r w:rsidR="007F4345" w:rsidRPr="007F4345">
        <w:rPr>
          <w:iCs/>
          <w:sz w:val="22"/>
          <w:szCs w:val="22"/>
        </w:rPr>
        <w:t>nie były przewidziane w zestawieniu prac planowanych będących podstawą obliczenia wynagrodzenia kosztorysowego</w:t>
      </w:r>
      <w:r w:rsidR="007F4345">
        <w:rPr>
          <w:iCs/>
          <w:sz w:val="22"/>
          <w:szCs w:val="22"/>
        </w:rPr>
        <w:t>,</w:t>
      </w:r>
    </w:p>
    <w:p w:rsidR="007F4345" w:rsidRDefault="00CA7DF1" w:rsidP="007F4345">
      <w:pPr>
        <w:spacing w:line="360" w:lineRule="auto"/>
        <w:jc w:val="both"/>
        <w:rPr>
          <w:bCs/>
          <w:iCs/>
          <w:sz w:val="22"/>
          <w:szCs w:val="22"/>
        </w:rPr>
      </w:pPr>
      <w:r>
        <w:rPr>
          <w:bCs/>
          <w:iCs/>
          <w:sz w:val="22"/>
          <w:szCs w:val="22"/>
        </w:rPr>
        <w:t>4</w:t>
      </w:r>
      <w:r w:rsidR="007F4345" w:rsidRPr="007F4345">
        <w:rPr>
          <w:bCs/>
          <w:iCs/>
          <w:sz w:val="22"/>
          <w:szCs w:val="22"/>
        </w:rPr>
        <w:t>) w zakresie zmiany albo rezygnacji z p</w:t>
      </w:r>
      <w:r w:rsidR="007F4345">
        <w:rPr>
          <w:bCs/>
          <w:iCs/>
          <w:sz w:val="22"/>
          <w:szCs w:val="22"/>
        </w:rPr>
        <w:t>odwykonawcy, na którego zasoby W</w:t>
      </w:r>
      <w:r w:rsidR="007F4345" w:rsidRPr="007F4345">
        <w:rPr>
          <w:bCs/>
          <w:iCs/>
          <w:sz w:val="22"/>
          <w:szCs w:val="22"/>
        </w:rPr>
        <w:t xml:space="preserve">ykonawca powoływał się, na zasadach określonych w art. 26 ust. 2b ustawy Prawo zamówień publicznych, w celu wykazania spełniania warunków udziału w postępowaniu, o których mowa w art. 22 ust. 1 ustawy </w:t>
      </w:r>
      <w:r w:rsidR="007F4345" w:rsidRPr="007F4345">
        <w:rPr>
          <w:bCs/>
          <w:iCs/>
          <w:sz w:val="22"/>
          <w:szCs w:val="22"/>
        </w:rPr>
        <w:lastRenderedPageBreak/>
        <w:t>Prawo zamówień publicznych (Wykonawca jest obowiązany wykazać Zama</w:t>
      </w:r>
      <w:r w:rsidR="00463AC7">
        <w:rPr>
          <w:bCs/>
          <w:iCs/>
          <w:sz w:val="22"/>
          <w:szCs w:val="22"/>
        </w:rPr>
        <w:t>wiającemu, iż proponowany inny P</w:t>
      </w:r>
      <w:r w:rsidR="007F4345" w:rsidRPr="007F4345">
        <w:rPr>
          <w:bCs/>
          <w:iCs/>
          <w:sz w:val="22"/>
          <w:szCs w:val="22"/>
        </w:rPr>
        <w:t>odwykonawca lub wykonawca samodzielnie spełnia je w stopniu nie mniejszym niż wymagany w trakcie postępo</w:t>
      </w:r>
      <w:r w:rsidR="00D76169">
        <w:rPr>
          <w:bCs/>
          <w:iCs/>
          <w:sz w:val="22"/>
          <w:szCs w:val="22"/>
        </w:rPr>
        <w:t>wania o udzielenie zamówienia),</w:t>
      </w:r>
    </w:p>
    <w:p w:rsidR="00D76169" w:rsidRPr="007F4345" w:rsidRDefault="00CA7DF1" w:rsidP="007F4345">
      <w:pPr>
        <w:spacing w:line="360" w:lineRule="auto"/>
        <w:jc w:val="both"/>
        <w:rPr>
          <w:bCs/>
          <w:iCs/>
          <w:sz w:val="22"/>
          <w:szCs w:val="22"/>
        </w:rPr>
      </w:pPr>
      <w:r>
        <w:rPr>
          <w:bCs/>
          <w:iCs/>
          <w:sz w:val="22"/>
          <w:szCs w:val="22"/>
        </w:rPr>
        <w:t>5</w:t>
      </w:r>
      <w:bookmarkStart w:id="0" w:name="_GoBack"/>
      <w:bookmarkEnd w:id="0"/>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312" w:rsidRDefault="00DE4312" w:rsidP="00A54443">
      <w:pPr>
        <w:spacing w:line="240" w:lineRule="auto"/>
      </w:pPr>
      <w:r>
        <w:separator/>
      </w:r>
    </w:p>
  </w:endnote>
  <w:endnote w:type="continuationSeparator" w:id="1">
    <w:p w:rsidR="00DE4312" w:rsidRDefault="00DE4312"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133A74">
    <w:pPr>
      <w:pStyle w:val="Stopka"/>
      <w:jc w:val="right"/>
    </w:pPr>
    <w:r>
      <w:fldChar w:fldCharType="begin"/>
    </w:r>
    <w:r w:rsidR="001A206E">
      <w:instrText xml:space="preserve"> PAGE   \* MERGEFORMAT </w:instrText>
    </w:r>
    <w:r>
      <w:fldChar w:fldCharType="separate"/>
    </w:r>
    <w:r w:rsidR="00A775AC">
      <w:rPr>
        <w:noProof/>
      </w:rPr>
      <w:t>13</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312" w:rsidRDefault="00DE4312" w:rsidP="00A54443">
      <w:pPr>
        <w:spacing w:line="240" w:lineRule="auto"/>
      </w:pPr>
      <w:r>
        <w:separator/>
      </w:r>
    </w:p>
  </w:footnote>
  <w:footnote w:type="continuationSeparator" w:id="1">
    <w:p w:rsidR="00DE4312" w:rsidRDefault="00DE4312"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5123"/>
    <w:rsid w:val="000224A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765EE"/>
    <w:rsid w:val="00080827"/>
    <w:rsid w:val="00081650"/>
    <w:rsid w:val="000834D7"/>
    <w:rsid w:val="000840DB"/>
    <w:rsid w:val="000A1791"/>
    <w:rsid w:val="000D2CC8"/>
    <w:rsid w:val="000E416D"/>
    <w:rsid w:val="000E5946"/>
    <w:rsid w:val="00104BD5"/>
    <w:rsid w:val="00110CFA"/>
    <w:rsid w:val="00133A74"/>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278B"/>
    <w:rsid w:val="001E0F4F"/>
    <w:rsid w:val="001E4332"/>
    <w:rsid w:val="001E6D8E"/>
    <w:rsid w:val="001F314E"/>
    <w:rsid w:val="001F4010"/>
    <w:rsid w:val="00211995"/>
    <w:rsid w:val="00215DD1"/>
    <w:rsid w:val="00216507"/>
    <w:rsid w:val="002315CC"/>
    <w:rsid w:val="00234869"/>
    <w:rsid w:val="00235265"/>
    <w:rsid w:val="002360A2"/>
    <w:rsid w:val="00241793"/>
    <w:rsid w:val="00254375"/>
    <w:rsid w:val="00264D02"/>
    <w:rsid w:val="002736A8"/>
    <w:rsid w:val="00280B28"/>
    <w:rsid w:val="00283E2A"/>
    <w:rsid w:val="00294574"/>
    <w:rsid w:val="002A320B"/>
    <w:rsid w:val="002A3806"/>
    <w:rsid w:val="002C380F"/>
    <w:rsid w:val="002C6D06"/>
    <w:rsid w:val="002D0949"/>
    <w:rsid w:val="002E225D"/>
    <w:rsid w:val="002E4CAC"/>
    <w:rsid w:val="002E625B"/>
    <w:rsid w:val="002F0241"/>
    <w:rsid w:val="002F3F7D"/>
    <w:rsid w:val="003021BA"/>
    <w:rsid w:val="00315443"/>
    <w:rsid w:val="003173AB"/>
    <w:rsid w:val="00327B59"/>
    <w:rsid w:val="00332B3C"/>
    <w:rsid w:val="00351067"/>
    <w:rsid w:val="0035435E"/>
    <w:rsid w:val="003629D4"/>
    <w:rsid w:val="00364C31"/>
    <w:rsid w:val="00366049"/>
    <w:rsid w:val="00385852"/>
    <w:rsid w:val="00392E83"/>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71BC"/>
    <w:rsid w:val="0042095B"/>
    <w:rsid w:val="004219B0"/>
    <w:rsid w:val="004244D4"/>
    <w:rsid w:val="00424E8E"/>
    <w:rsid w:val="004437A8"/>
    <w:rsid w:val="004510A9"/>
    <w:rsid w:val="00463AC7"/>
    <w:rsid w:val="00464451"/>
    <w:rsid w:val="00467BC4"/>
    <w:rsid w:val="00471DBC"/>
    <w:rsid w:val="004728C5"/>
    <w:rsid w:val="004741E0"/>
    <w:rsid w:val="00474688"/>
    <w:rsid w:val="004817A6"/>
    <w:rsid w:val="00492D5D"/>
    <w:rsid w:val="00494A03"/>
    <w:rsid w:val="004A7FE3"/>
    <w:rsid w:val="004B3115"/>
    <w:rsid w:val="004C6B08"/>
    <w:rsid w:val="004C76A5"/>
    <w:rsid w:val="004D01B5"/>
    <w:rsid w:val="004D3613"/>
    <w:rsid w:val="004E590D"/>
    <w:rsid w:val="004E6D53"/>
    <w:rsid w:val="004E775F"/>
    <w:rsid w:val="004F109C"/>
    <w:rsid w:val="00503222"/>
    <w:rsid w:val="00503331"/>
    <w:rsid w:val="00503A36"/>
    <w:rsid w:val="0051078B"/>
    <w:rsid w:val="005137A2"/>
    <w:rsid w:val="00515C57"/>
    <w:rsid w:val="00521D07"/>
    <w:rsid w:val="00522121"/>
    <w:rsid w:val="00525C23"/>
    <w:rsid w:val="00526365"/>
    <w:rsid w:val="005404D3"/>
    <w:rsid w:val="005473CF"/>
    <w:rsid w:val="00575DAA"/>
    <w:rsid w:val="00583766"/>
    <w:rsid w:val="005B10D0"/>
    <w:rsid w:val="005B1267"/>
    <w:rsid w:val="005B7B9F"/>
    <w:rsid w:val="005D1270"/>
    <w:rsid w:val="005E13A0"/>
    <w:rsid w:val="005E7430"/>
    <w:rsid w:val="005F6F66"/>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F04D2"/>
    <w:rsid w:val="00700304"/>
    <w:rsid w:val="00702CE4"/>
    <w:rsid w:val="007242E0"/>
    <w:rsid w:val="00724645"/>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E3169"/>
    <w:rsid w:val="007F019C"/>
    <w:rsid w:val="007F4345"/>
    <w:rsid w:val="007F52BD"/>
    <w:rsid w:val="00803A06"/>
    <w:rsid w:val="00804EA5"/>
    <w:rsid w:val="0080600F"/>
    <w:rsid w:val="00806092"/>
    <w:rsid w:val="00810CAF"/>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1308"/>
    <w:rsid w:val="008D3888"/>
    <w:rsid w:val="008D3B0D"/>
    <w:rsid w:val="008E51BD"/>
    <w:rsid w:val="008E5E96"/>
    <w:rsid w:val="008F0490"/>
    <w:rsid w:val="008F1F1E"/>
    <w:rsid w:val="00910898"/>
    <w:rsid w:val="00946302"/>
    <w:rsid w:val="00954D6A"/>
    <w:rsid w:val="00962E00"/>
    <w:rsid w:val="00970B28"/>
    <w:rsid w:val="009778E0"/>
    <w:rsid w:val="00980718"/>
    <w:rsid w:val="00985B94"/>
    <w:rsid w:val="00992CAD"/>
    <w:rsid w:val="0099488F"/>
    <w:rsid w:val="009966F9"/>
    <w:rsid w:val="009A71CC"/>
    <w:rsid w:val="009B08F6"/>
    <w:rsid w:val="009C55C6"/>
    <w:rsid w:val="009E3AB6"/>
    <w:rsid w:val="009E4FE8"/>
    <w:rsid w:val="009E6026"/>
    <w:rsid w:val="009F1289"/>
    <w:rsid w:val="009F71BF"/>
    <w:rsid w:val="009F780E"/>
    <w:rsid w:val="00A10CF7"/>
    <w:rsid w:val="00A10F92"/>
    <w:rsid w:val="00A14672"/>
    <w:rsid w:val="00A30851"/>
    <w:rsid w:val="00A4018C"/>
    <w:rsid w:val="00A43199"/>
    <w:rsid w:val="00A454F6"/>
    <w:rsid w:val="00A516F2"/>
    <w:rsid w:val="00A525CE"/>
    <w:rsid w:val="00A53695"/>
    <w:rsid w:val="00A54443"/>
    <w:rsid w:val="00A54BA3"/>
    <w:rsid w:val="00A5607C"/>
    <w:rsid w:val="00A61489"/>
    <w:rsid w:val="00A62C30"/>
    <w:rsid w:val="00A72908"/>
    <w:rsid w:val="00A74C50"/>
    <w:rsid w:val="00A775AC"/>
    <w:rsid w:val="00A81959"/>
    <w:rsid w:val="00A82A40"/>
    <w:rsid w:val="00A835D6"/>
    <w:rsid w:val="00A87F78"/>
    <w:rsid w:val="00AA4C0D"/>
    <w:rsid w:val="00AA5CEA"/>
    <w:rsid w:val="00AB1A61"/>
    <w:rsid w:val="00AB3A30"/>
    <w:rsid w:val="00AC1399"/>
    <w:rsid w:val="00AC4E87"/>
    <w:rsid w:val="00AC7F36"/>
    <w:rsid w:val="00AE7CEC"/>
    <w:rsid w:val="00AF50F0"/>
    <w:rsid w:val="00AF7711"/>
    <w:rsid w:val="00B02D34"/>
    <w:rsid w:val="00B04FAB"/>
    <w:rsid w:val="00B1090A"/>
    <w:rsid w:val="00B147A0"/>
    <w:rsid w:val="00B15DB6"/>
    <w:rsid w:val="00B163DA"/>
    <w:rsid w:val="00B208C9"/>
    <w:rsid w:val="00B23A68"/>
    <w:rsid w:val="00B2756B"/>
    <w:rsid w:val="00B35E5C"/>
    <w:rsid w:val="00B36DC3"/>
    <w:rsid w:val="00B40154"/>
    <w:rsid w:val="00B40B4F"/>
    <w:rsid w:val="00B4456D"/>
    <w:rsid w:val="00B5132D"/>
    <w:rsid w:val="00B529AE"/>
    <w:rsid w:val="00B55209"/>
    <w:rsid w:val="00B558CA"/>
    <w:rsid w:val="00B56663"/>
    <w:rsid w:val="00B66CF2"/>
    <w:rsid w:val="00B70AE2"/>
    <w:rsid w:val="00B75384"/>
    <w:rsid w:val="00B77D84"/>
    <w:rsid w:val="00B80881"/>
    <w:rsid w:val="00B812AA"/>
    <w:rsid w:val="00BA21B3"/>
    <w:rsid w:val="00BB1832"/>
    <w:rsid w:val="00BB18A3"/>
    <w:rsid w:val="00BC069C"/>
    <w:rsid w:val="00BC4F8B"/>
    <w:rsid w:val="00BD0944"/>
    <w:rsid w:val="00BE40EB"/>
    <w:rsid w:val="00C02D62"/>
    <w:rsid w:val="00C03055"/>
    <w:rsid w:val="00C035C2"/>
    <w:rsid w:val="00C06E4E"/>
    <w:rsid w:val="00C11353"/>
    <w:rsid w:val="00C21C1E"/>
    <w:rsid w:val="00C247ED"/>
    <w:rsid w:val="00C2642F"/>
    <w:rsid w:val="00C32577"/>
    <w:rsid w:val="00C3266D"/>
    <w:rsid w:val="00C32B4F"/>
    <w:rsid w:val="00C33B9C"/>
    <w:rsid w:val="00C34FEA"/>
    <w:rsid w:val="00C35DDC"/>
    <w:rsid w:val="00C46FF1"/>
    <w:rsid w:val="00C5069A"/>
    <w:rsid w:val="00C5136C"/>
    <w:rsid w:val="00C52CA1"/>
    <w:rsid w:val="00C542E5"/>
    <w:rsid w:val="00C54E8E"/>
    <w:rsid w:val="00C61840"/>
    <w:rsid w:val="00C70772"/>
    <w:rsid w:val="00C7649D"/>
    <w:rsid w:val="00C815D0"/>
    <w:rsid w:val="00C837C1"/>
    <w:rsid w:val="00C90181"/>
    <w:rsid w:val="00CA0763"/>
    <w:rsid w:val="00CA7DF1"/>
    <w:rsid w:val="00CB3DB2"/>
    <w:rsid w:val="00CD6F69"/>
    <w:rsid w:val="00CE02CD"/>
    <w:rsid w:val="00CE1BA9"/>
    <w:rsid w:val="00CE38D9"/>
    <w:rsid w:val="00CE4A70"/>
    <w:rsid w:val="00CE4BE7"/>
    <w:rsid w:val="00D12182"/>
    <w:rsid w:val="00D13B28"/>
    <w:rsid w:val="00D21BBF"/>
    <w:rsid w:val="00D3242B"/>
    <w:rsid w:val="00D43BD8"/>
    <w:rsid w:val="00D517A2"/>
    <w:rsid w:val="00D62B9A"/>
    <w:rsid w:val="00D633A1"/>
    <w:rsid w:val="00D67F08"/>
    <w:rsid w:val="00D76169"/>
    <w:rsid w:val="00D778CF"/>
    <w:rsid w:val="00D834AD"/>
    <w:rsid w:val="00D84F0B"/>
    <w:rsid w:val="00D87815"/>
    <w:rsid w:val="00D95999"/>
    <w:rsid w:val="00DA1E85"/>
    <w:rsid w:val="00DA7B84"/>
    <w:rsid w:val="00DB1BB7"/>
    <w:rsid w:val="00DB7600"/>
    <w:rsid w:val="00DC1084"/>
    <w:rsid w:val="00DC1B13"/>
    <w:rsid w:val="00DC493F"/>
    <w:rsid w:val="00DE4312"/>
    <w:rsid w:val="00DF2A9E"/>
    <w:rsid w:val="00DF5742"/>
    <w:rsid w:val="00E16682"/>
    <w:rsid w:val="00E170CB"/>
    <w:rsid w:val="00E23C0F"/>
    <w:rsid w:val="00E5368E"/>
    <w:rsid w:val="00E5578A"/>
    <w:rsid w:val="00E56A74"/>
    <w:rsid w:val="00E660FE"/>
    <w:rsid w:val="00E67AEB"/>
    <w:rsid w:val="00E81625"/>
    <w:rsid w:val="00E83246"/>
    <w:rsid w:val="00E8457C"/>
    <w:rsid w:val="00E923FD"/>
    <w:rsid w:val="00EB3609"/>
    <w:rsid w:val="00EC34A0"/>
    <w:rsid w:val="00EC7019"/>
    <w:rsid w:val="00ED06CF"/>
    <w:rsid w:val="00ED32CC"/>
    <w:rsid w:val="00ED341D"/>
    <w:rsid w:val="00ED4EE4"/>
    <w:rsid w:val="00EE0099"/>
    <w:rsid w:val="00EE251B"/>
    <w:rsid w:val="00EE3293"/>
    <w:rsid w:val="00EE40EA"/>
    <w:rsid w:val="00EF04D6"/>
    <w:rsid w:val="00EF5139"/>
    <w:rsid w:val="00F01AAB"/>
    <w:rsid w:val="00F052A9"/>
    <w:rsid w:val="00F06298"/>
    <w:rsid w:val="00F06A8A"/>
    <w:rsid w:val="00F121EA"/>
    <w:rsid w:val="00F331E9"/>
    <w:rsid w:val="00F44B90"/>
    <w:rsid w:val="00F45DAF"/>
    <w:rsid w:val="00F46C18"/>
    <w:rsid w:val="00F65149"/>
    <w:rsid w:val="00F7215B"/>
    <w:rsid w:val="00F826AF"/>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DB44-6A35-482C-8C70-3598E182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4268</Words>
  <Characters>25609</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2</cp:revision>
  <cp:lastPrinted>2014-01-24T10:46:00Z</cp:lastPrinted>
  <dcterms:created xsi:type="dcterms:W3CDTF">2015-05-28T12:01:00Z</dcterms:created>
  <dcterms:modified xsi:type="dcterms:W3CDTF">2015-05-28T12:01:00Z</dcterms:modified>
</cp:coreProperties>
</file>