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r w:rsidR="007B1AB6">
        <w:rPr>
          <w:b/>
          <w:sz w:val="22"/>
          <w:szCs w:val="22"/>
        </w:rPr>
        <w:t>………</w:t>
      </w:r>
      <w:r w:rsidR="009129CA">
        <w:rPr>
          <w:b/>
          <w:sz w:val="22"/>
          <w:szCs w:val="22"/>
        </w:rPr>
        <w:t>.UG.201</w:t>
      </w:r>
      <w:r w:rsidR="00D4795A">
        <w:rPr>
          <w:b/>
          <w:sz w:val="22"/>
          <w:szCs w:val="22"/>
        </w:rPr>
        <w:t>5</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w:t>
      </w:r>
      <w:r w:rsidR="007B1AB6">
        <w:rPr>
          <w:sz w:val="22"/>
          <w:szCs w:val="22"/>
        </w:rPr>
        <w:t>………………</w:t>
      </w:r>
      <w:r w:rsidR="00960E1D">
        <w:rPr>
          <w:sz w:val="22"/>
          <w:szCs w:val="22"/>
        </w:rPr>
        <w:t xml:space="preserve"> r. </w:t>
      </w:r>
      <w:r w:rsidRPr="004817A6">
        <w:rPr>
          <w:sz w:val="22"/>
          <w:szCs w:val="22"/>
        </w:rPr>
        <w:t xml:space="preserve">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7B1AB6">
      <w:pPr>
        <w:autoSpaceDE w:val="0"/>
        <w:autoSpaceDN w:val="0"/>
        <w:adjustRightInd w:val="0"/>
        <w:spacing w:line="360" w:lineRule="auto"/>
        <w:jc w:val="both"/>
        <w:rPr>
          <w:sz w:val="22"/>
          <w:szCs w:val="22"/>
        </w:rPr>
      </w:pPr>
      <w:r w:rsidRPr="004817A6">
        <w:rPr>
          <w:sz w:val="22"/>
          <w:szCs w:val="22"/>
        </w:rPr>
        <w:t xml:space="preserve">a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w:t>
      </w:r>
      <w:r w:rsidR="007B1AB6">
        <w:rPr>
          <w:sz w:val="22"/>
          <w:szCs w:val="22"/>
        </w:rPr>
        <w:t>…………………….</w:t>
      </w:r>
      <w:r w:rsidR="00CD502F">
        <w:rPr>
          <w:sz w:val="22"/>
          <w:szCs w:val="22"/>
        </w:rPr>
        <w:t xml:space="preserve"> </w:t>
      </w:r>
      <w:r w:rsidRPr="004817A6">
        <w:rPr>
          <w:sz w:val="22"/>
          <w:szCs w:val="22"/>
        </w:rPr>
        <w:t xml:space="preserve">Regon: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1. </w:t>
      </w:r>
      <w:r w:rsidR="007B1AB6">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7B1AB6" w:rsidRPr="004817A6">
        <w:rPr>
          <w:sz w:val="22"/>
          <w:szCs w:val="22"/>
        </w:rPr>
        <w:t>Dz. U. z 201</w:t>
      </w:r>
      <w:r w:rsidR="007B1AB6">
        <w:rPr>
          <w:sz w:val="22"/>
          <w:szCs w:val="22"/>
        </w:rPr>
        <w:t>3</w:t>
      </w:r>
      <w:r w:rsidR="007B1AB6" w:rsidRPr="004817A6">
        <w:rPr>
          <w:sz w:val="22"/>
          <w:szCs w:val="22"/>
        </w:rPr>
        <w:t xml:space="preserve"> r. </w:t>
      </w:r>
      <w:r w:rsidR="007B1AB6">
        <w:rPr>
          <w:sz w:val="22"/>
          <w:szCs w:val="22"/>
        </w:rPr>
        <w:t>poz.</w:t>
      </w:r>
      <w:r w:rsidR="007B1AB6" w:rsidRPr="004817A6">
        <w:rPr>
          <w:sz w:val="22"/>
          <w:szCs w:val="22"/>
        </w:rPr>
        <w:t xml:space="preserve"> </w:t>
      </w:r>
      <w:r w:rsidR="007B1AB6">
        <w:rPr>
          <w:sz w:val="22"/>
          <w:szCs w:val="22"/>
        </w:rPr>
        <w:t>907</w:t>
      </w:r>
      <w:r w:rsidR="007B1AB6" w:rsidRPr="004817A6">
        <w:rPr>
          <w:sz w:val="22"/>
          <w:szCs w:val="22"/>
        </w:rPr>
        <w:t xml:space="preserve"> </w:t>
      </w:r>
      <w:r w:rsidR="007B1AB6">
        <w:rPr>
          <w:sz w:val="22"/>
          <w:szCs w:val="22"/>
        </w:rPr>
        <w:t>z późn.</w:t>
      </w:r>
      <w:r w:rsidR="007B1AB6" w:rsidRPr="004817A6">
        <w:rPr>
          <w:sz w:val="22"/>
          <w:szCs w:val="22"/>
        </w:rPr>
        <w:t xml:space="preserve"> </w:t>
      </w:r>
      <w:r w:rsidR="007B1AB6">
        <w:rPr>
          <w:sz w:val="22"/>
          <w:szCs w:val="22"/>
        </w:rPr>
        <w:t>z</w:t>
      </w:r>
      <w:r w:rsidR="007B1AB6" w:rsidRPr="004817A6">
        <w:rPr>
          <w:sz w:val="22"/>
          <w:szCs w:val="22"/>
        </w:rPr>
        <w:t>m</w:t>
      </w:r>
      <w:r w:rsidR="007B1AB6">
        <w:rPr>
          <w:sz w:val="22"/>
          <w:szCs w:val="22"/>
        </w:rPr>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7B1AB6" w:rsidRDefault="00F06298" w:rsidP="007B1AB6">
      <w:pPr>
        <w:pStyle w:val="Default"/>
        <w:jc w:val="both"/>
        <w:rPr>
          <w:sz w:val="23"/>
          <w:szCs w:val="23"/>
        </w:rPr>
      </w:pPr>
      <w:r w:rsidRPr="004817A6">
        <w:rPr>
          <w:sz w:val="22"/>
          <w:szCs w:val="22"/>
        </w:rPr>
        <w:t xml:space="preserve">1. Zamawiający zleca a Wykonawca przyjmuje do wykonania wielobranżowe roboty budowlane w ramach zadania </w:t>
      </w:r>
      <w:r w:rsidR="00401610">
        <w:rPr>
          <w:b/>
          <w:bCs/>
          <w:i/>
          <w:iCs/>
          <w:sz w:val="23"/>
          <w:szCs w:val="23"/>
        </w:rPr>
        <w:t>„Dostawa i montaż platformy schodowej dla osób niepełnosprawnych oraz podjazdu dla niepełnosprawnych”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401610" w:rsidRDefault="00401610" w:rsidP="00401610">
      <w:pPr>
        <w:pStyle w:val="Default"/>
        <w:numPr>
          <w:ilvl w:val="0"/>
          <w:numId w:val="10"/>
        </w:numPr>
        <w:jc w:val="both"/>
        <w:rPr>
          <w:sz w:val="23"/>
          <w:szCs w:val="23"/>
        </w:rPr>
      </w:pPr>
      <w:r>
        <w:rPr>
          <w:sz w:val="23"/>
          <w:szCs w:val="23"/>
        </w:rPr>
        <w:t xml:space="preserve">Dostawa i montaż platformy schodowej dla osób niepełnosprawnych w budynku Zespołu Szkół w Koszęcinie. Ilość stopni na ciągu schodowym 13 szt. Platforma ma umożliwić transport osoby wraz z wózkiem oraz obsługę samodzielną przez korzystającego z platformy. </w:t>
      </w:r>
    </w:p>
    <w:p w:rsidR="00401610" w:rsidRDefault="00401610" w:rsidP="00401610">
      <w:pPr>
        <w:pStyle w:val="Default"/>
        <w:numPr>
          <w:ilvl w:val="0"/>
          <w:numId w:val="10"/>
        </w:numPr>
        <w:jc w:val="both"/>
        <w:rPr>
          <w:sz w:val="23"/>
          <w:szCs w:val="23"/>
        </w:rPr>
      </w:pPr>
      <w:r>
        <w:rPr>
          <w:sz w:val="23"/>
          <w:szCs w:val="23"/>
        </w:rPr>
        <w:t>Dostawa i montaż podjazdu dla niepełnosprawnych na schodach zewnętrznych- Ilość stopni 3 szt.</w:t>
      </w:r>
    </w:p>
    <w:p w:rsidR="00401610" w:rsidRDefault="00401610" w:rsidP="00401610">
      <w:pPr>
        <w:pStyle w:val="Default"/>
        <w:ind w:left="720"/>
        <w:jc w:val="both"/>
        <w:rPr>
          <w:sz w:val="23"/>
          <w:szCs w:val="23"/>
        </w:rPr>
      </w:pPr>
    </w:p>
    <w:p w:rsidR="00401610" w:rsidRDefault="00401610" w:rsidP="00401610">
      <w:pPr>
        <w:pStyle w:val="Default"/>
        <w:numPr>
          <w:ilvl w:val="0"/>
          <w:numId w:val="10"/>
        </w:numPr>
        <w:jc w:val="both"/>
        <w:rPr>
          <w:sz w:val="23"/>
          <w:szCs w:val="23"/>
        </w:rPr>
      </w:pPr>
      <w:r>
        <w:rPr>
          <w:sz w:val="23"/>
          <w:szCs w:val="23"/>
        </w:rPr>
        <w:t>Serwis i konieczna konserwacja urządzenia w okresie gwarancji wliczona w koszt zadania.</w:t>
      </w:r>
    </w:p>
    <w:p w:rsidR="00CC2938" w:rsidRDefault="008321B4" w:rsidP="008321B4">
      <w:pPr>
        <w:autoSpaceDE w:val="0"/>
        <w:autoSpaceDN w:val="0"/>
        <w:adjustRightInd w:val="0"/>
        <w:spacing w:line="360" w:lineRule="auto"/>
        <w:jc w:val="both"/>
        <w:rPr>
          <w:sz w:val="22"/>
          <w:szCs w:val="22"/>
        </w:rPr>
      </w:pPr>
      <w:r w:rsidRPr="004817A6">
        <w:rPr>
          <w:sz w:val="22"/>
          <w:szCs w:val="22"/>
        </w:rPr>
        <w:t>3. Szczegół</w:t>
      </w:r>
      <w:r w:rsidR="00CC2938">
        <w:rPr>
          <w:sz w:val="22"/>
          <w:szCs w:val="22"/>
        </w:rPr>
        <w:t xml:space="preserve">y niedookreślone </w:t>
      </w:r>
      <w:r w:rsidR="008D7678">
        <w:rPr>
          <w:sz w:val="22"/>
          <w:szCs w:val="22"/>
        </w:rPr>
        <w:t>w umowie będą ustalane na bieżąco</w:t>
      </w:r>
      <w:r w:rsidR="00CC2938">
        <w:rPr>
          <w:sz w:val="22"/>
          <w:szCs w:val="22"/>
        </w:rPr>
        <w:t xml:space="preserve"> z Zamawiającym</w:t>
      </w:r>
    </w:p>
    <w:p w:rsidR="008321B4" w:rsidRDefault="00401610" w:rsidP="008321B4">
      <w:pPr>
        <w:autoSpaceDE w:val="0"/>
        <w:autoSpaceDN w:val="0"/>
        <w:adjustRightInd w:val="0"/>
        <w:spacing w:line="360" w:lineRule="auto"/>
        <w:jc w:val="both"/>
        <w:rPr>
          <w:sz w:val="22"/>
          <w:szCs w:val="22"/>
        </w:rPr>
      </w:pPr>
      <w:r>
        <w:rPr>
          <w:sz w:val="22"/>
          <w:szCs w:val="22"/>
        </w:rPr>
        <w:t>4</w:t>
      </w:r>
      <w:r w:rsidR="008321B4" w:rsidRPr="004817A6">
        <w:rPr>
          <w:sz w:val="22"/>
          <w:szCs w:val="22"/>
        </w:rPr>
        <w:t>. Wykonawca zobowiązuje się do wykonania przedmiotu niniejszej u</w:t>
      </w:r>
      <w:r w:rsidR="008321B4">
        <w:rPr>
          <w:sz w:val="22"/>
          <w:szCs w:val="22"/>
        </w:rPr>
        <w:t xml:space="preserve">mowy zgodnie z </w:t>
      </w:r>
      <w:r w:rsidR="008321B4" w:rsidRPr="004817A6">
        <w:rPr>
          <w:sz w:val="22"/>
          <w:szCs w:val="22"/>
        </w:rPr>
        <w:t>zasadami wiedzy technicznej i sztuki budowlanej, obowiązującymi przepisami, normami oraz do oddania przedmiotu niniejszej umowy Zamawiającemu, w terminie w niej uzgodnionym.</w:t>
      </w:r>
    </w:p>
    <w:p w:rsidR="008321B4" w:rsidRPr="004817A6" w:rsidRDefault="00401610" w:rsidP="008321B4">
      <w:pPr>
        <w:pStyle w:val="Default"/>
        <w:spacing w:line="360" w:lineRule="auto"/>
        <w:jc w:val="both"/>
        <w:rPr>
          <w:sz w:val="22"/>
          <w:szCs w:val="22"/>
        </w:rPr>
      </w:pPr>
      <w:r>
        <w:rPr>
          <w:sz w:val="22"/>
          <w:szCs w:val="22"/>
        </w:rPr>
        <w:t>5</w:t>
      </w:r>
      <w:r w:rsidR="008321B4" w:rsidRPr="004817A6">
        <w:rPr>
          <w:sz w:val="22"/>
          <w:szCs w:val="22"/>
        </w:rPr>
        <w:t xml:space="preserve">.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B3533F">
        <w:rPr>
          <w:sz w:val="22"/>
          <w:szCs w:val="22"/>
        </w:rPr>
        <w:t xml:space="preserve"> odpadów lub materiałów rozbiórkowych</w:t>
      </w:r>
    </w:p>
    <w:p w:rsidR="00F06298"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 xml:space="preserve">zamówienia (np. przygotowanie dokumentów i dokumentacji </w:t>
      </w:r>
      <w:r w:rsidR="00401610">
        <w:rPr>
          <w:sz w:val="22"/>
          <w:szCs w:val="22"/>
        </w:rPr>
        <w:t xml:space="preserve">potrzebnych </w:t>
      </w:r>
      <w:r w:rsidR="00F06298" w:rsidRPr="004817A6">
        <w:rPr>
          <w:sz w:val="22"/>
          <w:szCs w:val="22"/>
        </w:rPr>
        <w:t>do</w:t>
      </w:r>
      <w:r w:rsidR="008C0EE4" w:rsidRPr="004817A6">
        <w:rPr>
          <w:sz w:val="22"/>
          <w:szCs w:val="22"/>
        </w:rPr>
        <w:t xml:space="preserve"> wykonaniu przedmiotu umowy</w:t>
      </w:r>
      <w:r w:rsidR="00F06298" w:rsidRPr="004817A6">
        <w:rPr>
          <w:sz w:val="22"/>
          <w:szCs w:val="22"/>
        </w:rPr>
        <w:t>, jeśli taka konieczność zaistnieje</w:t>
      </w:r>
      <w:r w:rsidR="00B3533F">
        <w:rPr>
          <w:sz w:val="22"/>
          <w:szCs w:val="22"/>
        </w:rPr>
        <w:t xml:space="preserve">, </w:t>
      </w:r>
      <w:r w:rsidR="00B3533F" w:rsidRPr="00B3533F">
        <w:rPr>
          <w:bCs/>
          <w:iCs/>
          <w:sz w:val="23"/>
          <w:szCs w:val="23"/>
        </w:rPr>
        <w:t>pomiary, uzgodnienia i wystąpienia o zwiększenie mocy do Tauron s.a., zakupy i dostawa urządzeń i materiałów</w:t>
      </w:r>
      <w:r w:rsidR="00F06298" w:rsidRPr="00B3533F">
        <w:rPr>
          <w:sz w:val="22"/>
          <w:szCs w:val="22"/>
        </w:rPr>
        <w:t>),</w:t>
      </w:r>
    </w:p>
    <w:p w:rsidR="005F6B8E" w:rsidRPr="00B3533F" w:rsidRDefault="005F6B8E" w:rsidP="004817A6">
      <w:pPr>
        <w:autoSpaceDE w:val="0"/>
        <w:autoSpaceDN w:val="0"/>
        <w:adjustRightInd w:val="0"/>
        <w:spacing w:line="360" w:lineRule="auto"/>
        <w:jc w:val="both"/>
        <w:rPr>
          <w:sz w:val="22"/>
          <w:szCs w:val="22"/>
        </w:rPr>
      </w:pPr>
      <w:r>
        <w:rPr>
          <w:sz w:val="22"/>
          <w:szCs w:val="22"/>
        </w:rPr>
        <w:t xml:space="preserve">h) </w:t>
      </w:r>
      <w:r>
        <w:rPr>
          <w:sz w:val="23"/>
          <w:szCs w:val="23"/>
        </w:rPr>
        <w:t xml:space="preserve">serwisowania i </w:t>
      </w:r>
      <w:r w:rsidR="003740F1">
        <w:rPr>
          <w:sz w:val="23"/>
          <w:szCs w:val="23"/>
        </w:rPr>
        <w:t xml:space="preserve">dokonywania </w:t>
      </w:r>
      <w:r>
        <w:rPr>
          <w:sz w:val="23"/>
          <w:szCs w:val="23"/>
        </w:rPr>
        <w:t xml:space="preserve">koniecznej konserwacji instalacji w okresie gwarancji </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przeprowadził wizję terenową </w:t>
      </w:r>
      <w:r w:rsidR="00B3533F">
        <w:rPr>
          <w:sz w:val="22"/>
          <w:szCs w:val="22"/>
        </w:rPr>
        <w:t xml:space="preserve">budynku </w:t>
      </w:r>
      <w:r w:rsidR="00401610">
        <w:rPr>
          <w:sz w:val="22"/>
          <w:szCs w:val="22"/>
        </w:rPr>
        <w:t>Zespołu Szkół</w:t>
      </w:r>
      <w:r w:rsidR="00B3533F">
        <w:rPr>
          <w:sz w:val="22"/>
          <w:szCs w:val="22"/>
        </w:rPr>
        <w:t xml:space="preserve"> w Koszęcinie</w:t>
      </w:r>
      <w:r w:rsidR="002F7504" w:rsidRPr="004817A6">
        <w:rPr>
          <w:sz w:val="22"/>
          <w:szCs w:val="22"/>
        </w:rPr>
        <w:t xml:space="preserve"> i zapoznał się z wszelkimi warunkami mogącymi mieć wpływ na wykonanie przedmiotu umowy i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DF5B27" w:rsidRDefault="00DF5B27" w:rsidP="002E0CB4">
      <w:pPr>
        <w:autoSpaceDE w:val="0"/>
        <w:autoSpaceDN w:val="0"/>
        <w:adjustRightInd w:val="0"/>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w:t>
      </w:r>
      <w:r w:rsidR="00A73367">
        <w:rPr>
          <w:sz w:val="22"/>
          <w:szCs w:val="22"/>
        </w:rPr>
        <w:t xml:space="preserve">Wykonawcy </w:t>
      </w:r>
      <w:r w:rsidR="00401610">
        <w:rPr>
          <w:sz w:val="22"/>
          <w:szCs w:val="22"/>
        </w:rPr>
        <w:t xml:space="preserve">na </w:t>
      </w:r>
      <w:r w:rsidR="00A73367">
        <w:rPr>
          <w:sz w:val="22"/>
          <w:szCs w:val="22"/>
        </w:rPr>
        <w:t xml:space="preserve">placu budowy </w:t>
      </w:r>
      <w:r w:rsidR="00EC7019" w:rsidRPr="004817A6">
        <w:rPr>
          <w:sz w:val="22"/>
          <w:szCs w:val="22"/>
        </w:rPr>
        <w:t xml:space="preserve">w terminie </w:t>
      </w:r>
      <w:r w:rsidR="00401610">
        <w:rPr>
          <w:sz w:val="22"/>
          <w:szCs w:val="22"/>
        </w:rPr>
        <w:t>uzgodnionym</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w:t>
      </w:r>
      <w:r w:rsidR="005F6B8E">
        <w:rPr>
          <w:sz w:val="22"/>
          <w:szCs w:val="22"/>
        </w:rPr>
        <w:t>2</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lastRenderedPageBreak/>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Pr>
          <w:sz w:val="22"/>
          <w:szCs w:val="22"/>
        </w:rPr>
        <w:t>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842471">
      <w:pPr>
        <w:autoSpaceDE w:val="0"/>
        <w:autoSpaceDN w:val="0"/>
        <w:adjustRightInd w:val="0"/>
        <w:jc w:val="both"/>
      </w:pPr>
      <w:r w:rsidRPr="0042095B">
        <w:t xml:space="preserve">Kierownik </w:t>
      </w:r>
      <w:r w:rsidR="002E0CB4">
        <w:t>robót</w:t>
      </w:r>
      <w:r w:rsidRPr="0042095B">
        <w:t xml:space="preserve"> w osobie: </w:t>
      </w:r>
      <w:r w:rsidR="007B1AB6">
        <w:t>…………………</w:t>
      </w:r>
      <w:r w:rsidR="00842471">
        <w:t>, posiadający stosowne uprawnienia.</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lastRenderedPageBreak/>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t>
      </w:r>
      <w:r w:rsidR="00401610">
        <w:rPr>
          <w:sz w:val="22"/>
          <w:szCs w:val="22"/>
        </w:rPr>
        <w:t>zostanie ustalony po podpisaniu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w:t>
      </w:r>
      <w:r w:rsidR="00401610">
        <w:rPr>
          <w:sz w:val="22"/>
          <w:szCs w:val="22"/>
        </w:rPr>
        <w:t>30 lipiec</w:t>
      </w:r>
      <w:r w:rsidR="004817A6">
        <w:rPr>
          <w:sz w:val="22"/>
          <w:szCs w:val="22"/>
        </w:rPr>
        <w:t xml:space="preserve"> 201</w:t>
      </w:r>
      <w:r w:rsidR="00B3533F">
        <w:rPr>
          <w:sz w:val="22"/>
          <w:szCs w:val="22"/>
        </w:rPr>
        <w:t>5</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t>
      </w:r>
      <w:r w:rsidR="00F14ACE" w:rsidRPr="00A73086">
        <w:rPr>
          <w:color w:val="000000"/>
        </w:rPr>
        <w:t xml:space="preserve">Datę sporządzenia </w:t>
      </w:r>
      <w:r w:rsidR="00F14ACE">
        <w:rPr>
          <w:color w:val="000000"/>
        </w:rPr>
        <w:t xml:space="preserve">i podpisania </w:t>
      </w:r>
      <w:r w:rsidR="00F14ACE" w:rsidRPr="00A73086">
        <w:rPr>
          <w:color w:val="000000"/>
        </w:rPr>
        <w:t xml:space="preserve">protokołu odbioru </w:t>
      </w:r>
      <w:r w:rsidR="00F14ACE">
        <w:rPr>
          <w:color w:val="000000"/>
        </w:rPr>
        <w:t xml:space="preserve">końcowego </w:t>
      </w:r>
      <w:r w:rsidR="00F14ACE" w:rsidRPr="00A73086">
        <w:rPr>
          <w:color w:val="000000"/>
        </w:rPr>
        <w:t xml:space="preserve">strony będą traktowały jako datę wykonania i odbioru </w:t>
      </w:r>
      <w:r w:rsidR="00F14ACE">
        <w:rPr>
          <w:color w:val="000000"/>
        </w:rPr>
        <w:t>przedmiotu umowy (termin zakończenia).</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 xml:space="preserve">w wysokości netto: </w:t>
      </w:r>
      <w:r w:rsidR="007B1AB6">
        <w:rPr>
          <w:color w:val="000000"/>
          <w:sz w:val="22"/>
          <w:szCs w:val="22"/>
        </w:rPr>
        <w:t>…………</w:t>
      </w:r>
      <w:r w:rsidR="00842471">
        <w:rPr>
          <w:color w:val="000000"/>
          <w:sz w:val="22"/>
          <w:szCs w:val="22"/>
        </w:rPr>
        <w:t xml:space="preserve"> zł</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 co stanowi brutto</w:t>
      </w:r>
      <w:r w:rsidRPr="00842471">
        <w:rPr>
          <w:b/>
          <w:bCs/>
          <w:color w:val="000000"/>
          <w:sz w:val="22"/>
          <w:szCs w:val="22"/>
        </w:rPr>
        <w:t xml:space="preserve">: </w:t>
      </w:r>
      <w:r w:rsidR="007B1AB6">
        <w:rPr>
          <w:b/>
          <w:bCs/>
          <w:color w:val="000000"/>
          <w:sz w:val="22"/>
          <w:szCs w:val="22"/>
        </w:rPr>
        <w:t>…………..</w:t>
      </w:r>
      <w:r w:rsidR="00842471" w:rsidRPr="00842471">
        <w:rPr>
          <w:b/>
          <w:bCs/>
          <w:color w:val="000000"/>
          <w:sz w:val="22"/>
          <w:szCs w:val="22"/>
        </w:rPr>
        <w:t xml:space="preserve"> zł</w:t>
      </w:r>
    </w:p>
    <w:p w:rsidR="00F06298" w:rsidRPr="004817A6" w:rsidRDefault="00F06298" w:rsidP="004817A6">
      <w:pPr>
        <w:spacing w:line="360" w:lineRule="auto"/>
        <w:jc w:val="both"/>
        <w:rPr>
          <w:bCs/>
          <w:color w:val="000000"/>
          <w:sz w:val="22"/>
          <w:szCs w:val="22"/>
        </w:rPr>
      </w:pPr>
      <w:r w:rsidRPr="004817A6">
        <w:rPr>
          <w:bCs/>
          <w:color w:val="000000"/>
          <w:sz w:val="22"/>
          <w:szCs w:val="22"/>
        </w:rPr>
        <w:t xml:space="preserve">słownie: </w:t>
      </w:r>
      <w:r w:rsidR="007B1AB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w:t>
      </w:r>
      <w:r w:rsidR="00CB6410">
        <w:rPr>
          <w:sz w:val="22"/>
          <w:szCs w:val="22"/>
        </w:rPr>
        <w:t xml:space="preserve"> umowy</w:t>
      </w:r>
      <w:r w:rsidR="00F06298" w:rsidRPr="004817A6">
        <w:rPr>
          <w:sz w:val="22"/>
          <w:szCs w:val="22"/>
        </w:rPr>
        <w:t>. Podstawą do wypłaty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lastRenderedPageBreak/>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36</w:t>
      </w:r>
      <w:r w:rsidR="00294574" w:rsidRPr="004817A6">
        <w:rPr>
          <w:sz w:val="22"/>
          <w:szCs w:val="22"/>
        </w:rPr>
        <w:t xml:space="preserve">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7B1AB6" w:rsidP="004817A6">
      <w:pPr>
        <w:autoSpaceDE w:val="0"/>
        <w:autoSpaceDN w:val="0"/>
        <w:adjustRightInd w:val="0"/>
        <w:spacing w:line="360" w:lineRule="auto"/>
        <w:jc w:val="center"/>
        <w:rPr>
          <w:b/>
          <w:bCs/>
          <w:sz w:val="22"/>
          <w:szCs w:val="22"/>
        </w:rPr>
      </w:pPr>
      <w:r>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lastRenderedPageBreak/>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CB6410" w:rsidRPr="004817A6" w:rsidRDefault="00CB6410" w:rsidP="004817A6">
      <w:pPr>
        <w:pStyle w:val="Default"/>
        <w:spacing w:line="360" w:lineRule="auto"/>
        <w:ind w:left="708"/>
        <w:jc w:val="both"/>
        <w:rPr>
          <w:sz w:val="22"/>
          <w:szCs w:val="22"/>
        </w:rPr>
      </w:pPr>
      <w:r>
        <w:rPr>
          <w:sz w:val="22"/>
          <w:szCs w:val="22"/>
        </w:rPr>
        <w:t>d) karty gwarancyjne</w:t>
      </w:r>
    </w:p>
    <w:p w:rsidR="00F06298" w:rsidRPr="004817A6" w:rsidRDefault="00335C4A" w:rsidP="004817A6">
      <w:pPr>
        <w:pStyle w:val="Default"/>
        <w:spacing w:line="360" w:lineRule="auto"/>
        <w:jc w:val="both"/>
        <w:rPr>
          <w:sz w:val="22"/>
          <w:szCs w:val="22"/>
        </w:rPr>
      </w:pPr>
      <w:r>
        <w:rPr>
          <w:sz w:val="22"/>
          <w:szCs w:val="22"/>
        </w:rPr>
        <w:t>4</w:t>
      </w:r>
      <w:r w:rsidR="00F06298" w:rsidRPr="004817A6">
        <w:rPr>
          <w:sz w:val="22"/>
          <w:szCs w:val="22"/>
        </w:rPr>
        <w:t xml:space="preserve">. Zamawiający przystąpi do odbioru końcowego robót w terminie </w:t>
      </w:r>
      <w:r w:rsidR="00041E03">
        <w:rPr>
          <w:sz w:val="22"/>
          <w:szCs w:val="22"/>
        </w:rPr>
        <w:t>14</w:t>
      </w:r>
      <w:r w:rsidR="00F06298" w:rsidRPr="004817A6">
        <w:rPr>
          <w:sz w:val="22"/>
          <w:szCs w:val="22"/>
        </w:rPr>
        <w:t xml:space="preserve"> dni od daty pisemnego zgłoszenia, o którym mowa w ust.</w:t>
      </w:r>
      <w:r w:rsidR="00CB6410">
        <w:rPr>
          <w:sz w:val="22"/>
          <w:szCs w:val="22"/>
        </w:rPr>
        <w:t>3</w:t>
      </w:r>
      <w:r w:rsidR="00F06298" w:rsidRPr="004817A6">
        <w:rPr>
          <w:sz w:val="22"/>
          <w:szCs w:val="22"/>
        </w:rPr>
        <w:t xml:space="preserve">. </w:t>
      </w:r>
    </w:p>
    <w:p w:rsidR="00080827" w:rsidRDefault="00335C4A" w:rsidP="004817A6">
      <w:pPr>
        <w:pStyle w:val="Default"/>
        <w:spacing w:line="360" w:lineRule="auto"/>
        <w:jc w:val="both"/>
        <w:rPr>
          <w:sz w:val="22"/>
          <w:szCs w:val="22"/>
        </w:rPr>
      </w:pPr>
      <w:r>
        <w:rPr>
          <w:sz w:val="22"/>
          <w:szCs w:val="22"/>
        </w:rPr>
        <w:t>5</w:t>
      </w:r>
      <w:r w:rsidR="00F06298" w:rsidRPr="004817A6">
        <w:rPr>
          <w:sz w:val="22"/>
          <w:szCs w:val="22"/>
        </w:rPr>
        <w:t xml:space="preserve">.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335C4A" w:rsidP="004817A6">
      <w:pPr>
        <w:pStyle w:val="Default"/>
        <w:spacing w:line="360" w:lineRule="auto"/>
        <w:jc w:val="both"/>
        <w:rPr>
          <w:sz w:val="22"/>
          <w:szCs w:val="22"/>
        </w:rPr>
      </w:pPr>
      <w:r>
        <w:rPr>
          <w:sz w:val="22"/>
          <w:szCs w:val="22"/>
        </w:rPr>
        <w:t>6</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335C4A" w:rsidP="004817A6">
      <w:pPr>
        <w:pStyle w:val="Default"/>
        <w:spacing w:line="360" w:lineRule="auto"/>
        <w:jc w:val="both"/>
        <w:rPr>
          <w:sz w:val="22"/>
          <w:szCs w:val="22"/>
        </w:rPr>
      </w:pPr>
      <w:r>
        <w:rPr>
          <w:sz w:val="22"/>
          <w:szCs w:val="22"/>
        </w:rPr>
        <w:t>7</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00F06298" w:rsidRPr="004817A6">
        <w:rPr>
          <w:sz w:val="22"/>
          <w:szCs w:val="22"/>
        </w:rPr>
        <w:t xml:space="preserve">. </w:t>
      </w:r>
    </w:p>
    <w:p w:rsidR="00F06298" w:rsidRPr="004817A6" w:rsidRDefault="00335C4A" w:rsidP="004817A6">
      <w:pPr>
        <w:pStyle w:val="Default"/>
        <w:spacing w:line="360" w:lineRule="auto"/>
        <w:jc w:val="both"/>
        <w:rPr>
          <w:sz w:val="22"/>
          <w:szCs w:val="22"/>
        </w:rPr>
      </w:pPr>
      <w:r>
        <w:rPr>
          <w:sz w:val="22"/>
          <w:szCs w:val="22"/>
        </w:rPr>
        <w:t>8</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może odstąpić od um</w:t>
      </w:r>
      <w:r w:rsidR="00025AC4">
        <w:rPr>
          <w:sz w:val="22"/>
          <w:szCs w:val="22"/>
        </w:rPr>
        <w:t>owy z winy Wykonawcy i odmówić</w:t>
      </w:r>
      <w:r w:rsidR="00F06298" w:rsidRPr="004817A6">
        <w:rPr>
          <w:sz w:val="22"/>
          <w:szCs w:val="22"/>
        </w:rPr>
        <w:t xml:space="preserve"> wypłaty wynagrodzenia lub  wymagać  zapłacenia  kar  umownych i nie odstępując od umowy żądać wykonania robót po raz drugi. </w:t>
      </w:r>
    </w:p>
    <w:p w:rsidR="00F06298" w:rsidRPr="004817A6" w:rsidRDefault="00335C4A" w:rsidP="004817A6">
      <w:pPr>
        <w:pStyle w:val="Default"/>
        <w:spacing w:line="360" w:lineRule="auto"/>
        <w:jc w:val="both"/>
        <w:rPr>
          <w:sz w:val="22"/>
          <w:szCs w:val="22"/>
        </w:rPr>
      </w:pPr>
      <w:r>
        <w:rPr>
          <w:sz w:val="22"/>
          <w:szCs w:val="22"/>
        </w:rPr>
        <w:t>9</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lastRenderedPageBreak/>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1B37C5">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5</w:t>
      </w:r>
      <w:r w:rsidR="003C674A" w:rsidRPr="004817A6">
        <w:rPr>
          <w:b/>
          <w:bCs/>
          <w:sz w:val="22"/>
          <w:szCs w:val="22"/>
        </w:rPr>
        <w:t>.</w:t>
      </w:r>
    </w:p>
    <w:p w:rsidR="00F06298" w:rsidRPr="004817A6" w:rsidRDefault="00F06298" w:rsidP="00D4795A">
      <w:pPr>
        <w:spacing w:line="360" w:lineRule="auto"/>
        <w:jc w:val="both"/>
        <w:rPr>
          <w:sz w:val="22"/>
          <w:szCs w:val="22"/>
        </w:rPr>
      </w:pPr>
      <w:r w:rsidRPr="004817A6">
        <w:rPr>
          <w:sz w:val="22"/>
          <w:szCs w:val="22"/>
        </w:rPr>
        <w:lastRenderedPageBreak/>
        <w:t xml:space="preserve">1. Wszelkie zmiany i uzupełnienia niniejszej umowy wymagają formy pisemnej pod rygorem nieważności.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7B1A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7B1AB6">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490" w:rsidRDefault="00387490" w:rsidP="00A54443">
      <w:pPr>
        <w:spacing w:line="240" w:lineRule="auto"/>
      </w:pPr>
      <w:r>
        <w:separator/>
      </w:r>
    </w:p>
  </w:endnote>
  <w:endnote w:type="continuationSeparator" w:id="1">
    <w:p w:rsidR="00387490" w:rsidRDefault="0038749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FF4D1F">
    <w:pPr>
      <w:pStyle w:val="Stopka"/>
      <w:jc w:val="right"/>
    </w:pPr>
    <w:fldSimple w:instr=" PAGE   \* MERGEFORMAT ">
      <w:r w:rsidR="00401610">
        <w:rPr>
          <w:noProof/>
        </w:rPr>
        <w:t>8</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490" w:rsidRDefault="00387490" w:rsidP="00A54443">
      <w:pPr>
        <w:spacing w:line="240" w:lineRule="auto"/>
      </w:pPr>
      <w:r>
        <w:separator/>
      </w:r>
    </w:p>
  </w:footnote>
  <w:footnote w:type="continuationSeparator" w:id="1">
    <w:p w:rsidR="00387490" w:rsidRDefault="0038749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72F12BC"/>
    <w:multiLevelType w:val="hybridMultilevel"/>
    <w:tmpl w:val="95F087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B75EBB"/>
    <w:multiLevelType w:val="hybridMultilevel"/>
    <w:tmpl w:val="02E8F2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9"/>
  </w:num>
  <w:num w:numId="6">
    <w:abstractNumId w:val="4"/>
  </w:num>
  <w:num w:numId="7">
    <w:abstractNumId w:val="5"/>
  </w:num>
  <w:num w:numId="8">
    <w:abstractNumId w:val="8"/>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36D8"/>
    <w:rsid w:val="00154DE1"/>
    <w:rsid w:val="0016670D"/>
    <w:rsid w:val="00172D59"/>
    <w:rsid w:val="001761BC"/>
    <w:rsid w:val="00184EFF"/>
    <w:rsid w:val="00187034"/>
    <w:rsid w:val="001922A0"/>
    <w:rsid w:val="001A53B2"/>
    <w:rsid w:val="001A5DF9"/>
    <w:rsid w:val="001B37C5"/>
    <w:rsid w:val="001B3E0D"/>
    <w:rsid w:val="001B64AB"/>
    <w:rsid w:val="001D278B"/>
    <w:rsid w:val="001D7B67"/>
    <w:rsid w:val="001E3098"/>
    <w:rsid w:val="001E4332"/>
    <w:rsid w:val="001E6D8E"/>
    <w:rsid w:val="001F17D6"/>
    <w:rsid w:val="001F314E"/>
    <w:rsid w:val="001F7829"/>
    <w:rsid w:val="00203F6B"/>
    <w:rsid w:val="00211995"/>
    <w:rsid w:val="00215DD1"/>
    <w:rsid w:val="002315CC"/>
    <w:rsid w:val="00232E67"/>
    <w:rsid w:val="00234869"/>
    <w:rsid w:val="002360A2"/>
    <w:rsid w:val="00241793"/>
    <w:rsid w:val="00246138"/>
    <w:rsid w:val="00264D02"/>
    <w:rsid w:val="002736A8"/>
    <w:rsid w:val="002769E1"/>
    <w:rsid w:val="00280B28"/>
    <w:rsid w:val="00283E2A"/>
    <w:rsid w:val="00294574"/>
    <w:rsid w:val="002A3806"/>
    <w:rsid w:val="002A5459"/>
    <w:rsid w:val="002C380F"/>
    <w:rsid w:val="002D2A54"/>
    <w:rsid w:val="002E0CB4"/>
    <w:rsid w:val="002E625B"/>
    <w:rsid w:val="002E7E90"/>
    <w:rsid w:val="002F3F7D"/>
    <w:rsid w:val="002F7504"/>
    <w:rsid w:val="003061B8"/>
    <w:rsid w:val="003074CF"/>
    <w:rsid w:val="00332B3C"/>
    <w:rsid w:val="00335C4A"/>
    <w:rsid w:val="00351067"/>
    <w:rsid w:val="00356C8C"/>
    <w:rsid w:val="003629D4"/>
    <w:rsid w:val="00364C31"/>
    <w:rsid w:val="00366049"/>
    <w:rsid w:val="003740F1"/>
    <w:rsid w:val="00387490"/>
    <w:rsid w:val="00392E83"/>
    <w:rsid w:val="003A3E1F"/>
    <w:rsid w:val="003A51B2"/>
    <w:rsid w:val="003A61E6"/>
    <w:rsid w:val="003C674A"/>
    <w:rsid w:val="003D1C76"/>
    <w:rsid w:val="003E20B4"/>
    <w:rsid w:val="003F7CD2"/>
    <w:rsid w:val="00401610"/>
    <w:rsid w:val="004032C5"/>
    <w:rsid w:val="004172BE"/>
    <w:rsid w:val="0042095B"/>
    <w:rsid w:val="00424E8E"/>
    <w:rsid w:val="00464451"/>
    <w:rsid w:val="00467BC4"/>
    <w:rsid w:val="00471DBC"/>
    <w:rsid w:val="004728C5"/>
    <w:rsid w:val="004817A6"/>
    <w:rsid w:val="00485D5A"/>
    <w:rsid w:val="00490B3B"/>
    <w:rsid w:val="00492D5D"/>
    <w:rsid w:val="004D3613"/>
    <w:rsid w:val="004E0BAE"/>
    <w:rsid w:val="004E6D53"/>
    <w:rsid w:val="004F109C"/>
    <w:rsid w:val="00501010"/>
    <w:rsid w:val="00503222"/>
    <w:rsid w:val="00503331"/>
    <w:rsid w:val="00503A36"/>
    <w:rsid w:val="0051078B"/>
    <w:rsid w:val="005137A2"/>
    <w:rsid w:val="00515C57"/>
    <w:rsid w:val="00522121"/>
    <w:rsid w:val="00525C23"/>
    <w:rsid w:val="00532E2A"/>
    <w:rsid w:val="005473CF"/>
    <w:rsid w:val="005B10D0"/>
    <w:rsid w:val="005B1267"/>
    <w:rsid w:val="005C402E"/>
    <w:rsid w:val="005D1270"/>
    <w:rsid w:val="005D4446"/>
    <w:rsid w:val="005E13A0"/>
    <w:rsid w:val="005F6B8E"/>
    <w:rsid w:val="00603E99"/>
    <w:rsid w:val="006156C2"/>
    <w:rsid w:val="0062312D"/>
    <w:rsid w:val="00623690"/>
    <w:rsid w:val="00647E02"/>
    <w:rsid w:val="00657D21"/>
    <w:rsid w:val="00662E92"/>
    <w:rsid w:val="00667DE2"/>
    <w:rsid w:val="006755BD"/>
    <w:rsid w:val="006A2436"/>
    <w:rsid w:val="006A2A07"/>
    <w:rsid w:val="006B43BE"/>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A58E9"/>
    <w:rsid w:val="007B1AB6"/>
    <w:rsid w:val="007B601B"/>
    <w:rsid w:val="007B7BF8"/>
    <w:rsid w:val="007D1A2C"/>
    <w:rsid w:val="007D44DA"/>
    <w:rsid w:val="007F019C"/>
    <w:rsid w:val="007F52BD"/>
    <w:rsid w:val="00803A06"/>
    <w:rsid w:val="008044EF"/>
    <w:rsid w:val="00806092"/>
    <w:rsid w:val="00823AF2"/>
    <w:rsid w:val="008321B4"/>
    <w:rsid w:val="00842471"/>
    <w:rsid w:val="00843781"/>
    <w:rsid w:val="00843F08"/>
    <w:rsid w:val="00850450"/>
    <w:rsid w:val="00854298"/>
    <w:rsid w:val="00860D1A"/>
    <w:rsid w:val="00860DA4"/>
    <w:rsid w:val="00871263"/>
    <w:rsid w:val="008803F1"/>
    <w:rsid w:val="0089192F"/>
    <w:rsid w:val="008B7D94"/>
    <w:rsid w:val="008C0EE4"/>
    <w:rsid w:val="008C7659"/>
    <w:rsid w:val="008D7678"/>
    <w:rsid w:val="008E5E96"/>
    <w:rsid w:val="008F1F1E"/>
    <w:rsid w:val="009129CA"/>
    <w:rsid w:val="00935B84"/>
    <w:rsid w:val="0095135C"/>
    <w:rsid w:val="00960E1D"/>
    <w:rsid w:val="009653BC"/>
    <w:rsid w:val="00980718"/>
    <w:rsid w:val="00985B94"/>
    <w:rsid w:val="00992CAD"/>
    <w:rsid w:val="0099488F"/>
    <w:rsid w:val="009966F9"/>
    <w:rsid w:val="009B08F6"/>
    <w:rsid w:val="009C423D"/>
    <w:rsid w:val="009C55C6"/>
    <w:rsid w:val="009E3AB6"/>
    <w:rsid w:val="009E4FE8"/>
    <w:rsid w:val="009F1289"/>
    <w:rsid w:val="00A10CF7"/>
    <w:rsid w:val="00A14672"/>
    <w:rsid w:val="00A4018C"/>
    <w:rsid w:val="00A43199"/>
    <w:rsid w:val="00A525CE"/>
    <w:rsid w:val="00A53695"/>
    <w:rsid w:val="00A54443"/>
    <w:rsid w:val="00A61489"/>
    <w:rsid w:val="00A65095"/>
    <w:rsid w:val="00A722A9"/>
    <w:rsid w:val="00A72908"/>
    <w:rsid w:val="00A73367"/>
    <w:rsid w:val="00A75379"/>
    <w:rsid w:val="00A835D6"/>
    <w:rsid w:val="00A922D7"/>
    <w:rsid w:val="00AA4C0D"/>
    <w:rsid w:val="00AA5CEA"/>
    <w:rsid w:val="00AB1A61"/>
    <w:rsid w:val="00AB3A30"/>
    <w:rsid w:val="00AC1399"/>
    <w:rsid w:val="00AC4E87"/>
    <w:rsid w:val="00AD238D"/>
    <w:rsid w:val="00AE3111"/>
    <w:rsid w:val="00AF2F32"/>
    <w:rsid w:val="00AF50F0"/>
    <w:rsid w:val="00AF5576"/>
    <w:rsid w:val="00AF7711"/>
    <w:rsid w:val="00B04FAB"/>
    <w:rsid w:val="00B1090A"/>
    <w:rsid w:val="00B163DA"/>
    <w:rsid w:val="00B208C9"/>
    <w:rsid w:val="00B27BED"/>
    <w:rsid w:val="00B3533F"/>
    <w:rsid w:val="00B35E5C"/>
    <w:rsid w:val="00B36DC3"/>
    <w:rsid w:val="00B40154"/>
    <w:rsid w:val="00B40B4F"/>
    <w:rsid w:val="00B5132D"/>
    <w:rsid w:val="00B558CA"/>
    <w:rsid w:val="00B56663"/>
    <w:rsid w:val="00B573CE"/>
    <w:rsid w:val="00B70AE2"/>
    <w:rsid w:val="00B875C4"/>
    <w:rsid w:val="00B93832"/>
    <w:rsid w:val="00BB1832"/>
    <w:rsid w:val="00BB40AA"/>
    <w:rsid w:val="00BC355F"/>
    <w:rsid w:val="00BD0944"/>
    <w:rsid w:val="00C02D62"/>
    <w:rsid w:val="00C03055"/>
    <w:rsid w:val="00C11353"/>
    <w:rsid w:val="00C21C1E"/>
    <w:rsid w:val="00C2642F"/>
    <w:rsid w:val="00C32577"/>
    <w:rsid w:val="00C33B9C"/>
    <w:rsid w:val="00C34691"/>
    <w:rsid w:val="00C34FEA"/>
    <w:rsid w:val="00C46FF1"/>
    <w:rsid w:val="00C5136C"/>
    <w:rsid w:val="00C52052"/>
    <w:rsid w:val="00C569D9"/>
    <w:rsid w:val="00C71061"/>
    <w:rsid w:val="00C713BC"/>
    <w:rsid w:val="00C81AD9"/>
    <w:rsid w:val="00C90181"/>
    <w:rsid w:val="00C91413"/>
    <w:rsid w:val="00CB3DB2"/>
    <w:rsid w:val="00CB6410"/>
    <w:rsid w:val="00CC2938"/>
    <w:rsid w:val="00CD502F"/>
    <w:rsid w:val="00CE1BA9"/>
    <w:rsid w:val="00CE38D9"/>
    <w:rsid w:val="00CE4BE7"/>
    <w:rsid w:val="00D13B28"/>
    <w:rsid w:val="00D1592B"/>
    <w:rsid w:val="00D21BBF"/>
    <w:rsid w:val="00D3242F"/>
    <w:rsid w:val="00D40A2F"/>
    <w:rsid w:val="00D4795A"/>
    <w:rsid w:val="00D517A2"/>
    <w:rsid w:val="00D633A1"/>
    <w:rsid w:val="00D6474B"/>
    <w:rsid w:val="00D72FF2"/>
    <w:rsid w:val="00D77722"/>
    <w:rsid w:val="00D805FE"/>
    <w:rsid w:val="00D83B63"/>
    <w:rsid w:val="00D842A3"/>
    <w:rsid w:val="00D84F0B"/>
    <w:rsid w:val="00DA1E85"/>
    <w:rsid w:val="00DA7B84"/>
    <w:rsid w:val="00DB1BB7"/>
    <w:rsid w:val="00DC1084"/>
    <w:rsid w:val="00DC1B13"/>
    <w:rsid w:val="00DC493F"/>
    <w:rsid w:val="00DC6F1B"/>
    <w:rsid w:val="00DD615E"/>
    <w:rsid w:val="00DF5742"/>
    <w:rsid w:val="00DF5B27"/>
    <w:rsid w:val="00E16682"/>
    <w:rsid w:val="00E220E7"/>
    <w:rsid w:val="00E23C0F"/>
    <w:rsid w:val="00E240F0"/>
    <w:rsid w:val="00E5368E"/>
    <w:rsid w:val="00E53E69"/>
    <w:rsid w:val="00E56A74"/>
    <w:rsid w:val="00E67AEB"/>
    <w:rsid w:val="00E720AA"/>
    <w:rsid w:val="00E74127"/>
    <w:rsid w:val="00E83246"/>
    <w:rsid w:val="00EA52E0"/>
    <w:rsid w:val="00EB3609"/>
    <w:rsid w:val="00EC7019"/>
    <w:rsid w:val="00ED06CF"/>
    <w:rsid w:val="00ED341D"/>
    <w:rsid w:val="00EE0099"/>
    <w:rsid w:val="00EE3293"/>
    <w:rsid w:val="00EE40EA"/>
    <w:rsid w:val="00EF5139"/>
    <w:rsid w:val="00F052A9"/>
    <w:rsid w:val="00F06298"/>
    <w:rsid w:val="00F06A8A"/>
    <w:rsid w:val="00F121EA"/>
    <w:rsid w:val="00F14ACE"/>
    <w:rsid w:val="00F331E9"/>
    <w:rsid w:val="00F44B90"/>
    <w:rsid w:val="00F46C18"/>
    <w:rsid w:val="00F826AF"/>
    <w:rsid w:val="00F91734"/>
    <w:rsid w:val="00FD1BE5"/>
    <w:rsid w:val="00FD38E3"/>
    <w:rsid w:val="00FD5296"/>
    <w:rsid w:val="00FF4D1F"/>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06BD-D45D-49E1-9D02-FE89B849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2333</Words>
  <Characters>14002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2</cp:revision>
  <cp:lastPrinted>2013-09-10T13:41:00Z</cp:lastPrinted>
  <dcterms:created xsi:type="dcterms:W3CDTF">2015-05-13T12:56:00Z</dcterms:created>
  <dcterms:modified xsi:type="dcterms:W3CDTF">2015-05-13T12:56:00Z</dcterms:modified>
</cp:coreProperties>
</file>