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Pr="004D21CF" w:rsidRDefault="00F85A86" w:rsidP="00F85A86">
      <w:pPr>
        <w:jc w:val="center"/>
        <w:rPr>
          <w:b/>
          <w:sz w:val="22"/>
          <w:szCs w:val="22"/>
        </w:rPr>
      </w:pPr>
    </w:p>
    <w:p w:rsidR="00381E69" w:rsidRDefault="00381E69" w:rsidP="00F85A86">
      <w:pPr>
        <w:jc w:val="both"/>
        <w:rPr>
          <w:b/>
          <w:sz w:val="22"/>
          <w:szCs w:val="22"/>
          <w:u w:val="single"/>
        </w:rPr>
      </w:pPr>
      <w:r w:rsidRPr="002D4665">
        <w:rPr>
          <w:b/>
          <w:bCs/>
        </w:rPr>
        <w:t xml:space="preserve">Remont drogi </w:t>
      </w:r>
      <w:r w:rsidR="00DF1B49">
        <w:rPr>
          <w:b/>
          <w:bCs/>
        </w:rPr>
        <w:t xml:space="preserve">gminnej </w:t>
      </w:r>
      <w:r w:rsidRPr="002D4665">
        <w:rPr>
          <w:b/>
          <w:bCs/>
        </w:rPr>
        <w:t xml:space="preserve">ul. </w:t>
      </w:r>
      <w:r w:rsidR="00DF1B49">
        <w:rPr>
          <w:b/>
          <w:bCs/>
        </w:rPr>
        <w:t>Ogrodowej w Koszęcinie</w:t>
      </w:r>
      <w:r w:rsidRPr="004D21CF">
        <w:rPr>
          <w:b/>
          <w:sz w:val="22"/>
          <w:szCs w:val="22"/>
          <w:u w:val="single"/>
        </w:rPr>
        <w:t xml:space="preserve"> </w:t>
      </w:r>
    </w:p>
    <w:p w:rsidR="00381E69" w:rsidRDefault="00381E69" w:rsidP="00F85A86">
      <w:pPr>
        <w:jc w:val="both"/>
        <w:rPr>
          <w:b/>
          <w:sz w:val="22"/>
          <w:szCs w:val="22"/>
          <w:u w:val="single"/>
        </w:rPr>
      </w:pP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2.3. Materiały nie odpowiadające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5.2.2. Próba szczelności.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5.2.3. Zabezpieczenia antykorozyjne.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5.2.4. Regulacja.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KONTROLA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6.1. Zasady kontroli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6.4. Atesty jakości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D72BD5" w:rsidRDefault="00D72BD5" w:rsidP="005E173B">
      <w:pPr>
        <w:jc w:val="both"/>
        <w:rPr>
          <w:sz w:val="22"/>
          <w:szCs w:val="22"/>
        </w:rPr>
      </w:pPr>
    </w:p>
    <w:p w:rsidR="00D72BD5" w:rsidRPr="004D21CF" w:rsidRDefault="00D72BD5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EB13A4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 xml:space="preserve">zakresie </w:t>
      </w:r>
      <w:r w:rsidR="00381E69">
        <w:rPr>
          <w:b/>
          <w:bCs/>
        </w:rPr>
        <w:t>r</w:t>
      </w:r>
      <w:r w:rsidR="00381E69" w:rsidRPr="002D4665">
        <w:rPr>
          <w:b/>
          <w:bCs/>
        </w:rPr>
        <w:t>emont</w:t>
      </w:r>
      <w:r w:rsidR="00381E69">
        <w:rPr>
          <w:b/>
          <w:bCs/>
        </w:rPr>
        <w:t>u</w:t>
      </w:r>
      <w:r w:rsidR="00381E69" w:rsidRPr="002D4665">
        <w:rPr>
          <w:b/>
          <w:bCs/>
        </w:rPr>
        <w:t xml:space="preserve"> drogi </w:t>
      </w:r>
      <w:r w:rsidR="00DF1B49">
        <w:rPr>
          <w:b/>
          <w:bCs/>
        </w:rPr>
        <w:t>gminnej</w:t>
      </w:r>
      <w:r w:rsidR="00381E69" w:rsidRPr="002D4665">
        <w:rPr>
          <w:b/>
          <w:bCs/>
        </w:rPr>
        <w:t xml:space="preserve"> ul. </w:t>
      </w:r>
      <w:r w:rsidR="00DF1B49">
        <w:rPr>
          <w:b/>
          <w:bCs/>
        </w:rPr>
        <w:t>Ogrodowej w Koszęcinie</w:t>
      </w:r>
      <w:r w:rsidR="009B561C">
        <w:rPr>
          <w:sz w:val="22"/>
          <w:szCs w:val="22"/>
        </w:rPr>
        <w:t>,</w:t>
      </w:r>
      <w:r w:rsidR="00820024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. 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C31B90" w:rsidRPr="00C562E2" w:rsidRDefault="004819EB" w:rsidP="00C562E2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roboty ziemne</w:t>
      </w:r>
      <w:r w:rsidR="009B561C">
        <w:rPr>
          <w:sz w:val="22"/>
          <w:szCs w:val="22"/>
        </w:rPr>
        <w:t xml:space="preserve"> (wykopy, korytowanie</w:t>
      </w:r>
      <w:r w:rsidR="00823920">
        <w:rPr>
          <w:sz w:val="22"/>
          <w:szCs w:val="22"/>
        </w:rPr>
        <w:t>)</w:t>
      </w:r>
      <w:r w:rsidRPr="004D21CF">
        <w:rPr>
          <w:sz w:val="22"/>
          <w:szCs w:val="22"/>
        </w:rPr>
        <w:t>,</w:t>
      </w:r>
    </w:p>
    <w:p w:rsidR="00C31B90" w:rsidRPr="004D21CF" w:rsidRDefault="00C31B90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studz</w:t>
      </w:r>
      <w:r w:rsidR="00C562E2">
        <w:rPr>
          <w:sz w:val="22"/>
          <w:szCs w:val="22"/>
        </w:rPr>
        <w:t xml:space="preserve">ienek ściekowych Ø500 </w:t>
      </w:r>
      <w:r w:rsidR="009B561C">
        <w:rPr>
          <w:sz w:val="22"/>
          <w:szCs w:val="22"/>
        </w:rPr>
        <w:t>wraz z podłączeniem do istniejącej kanalizacji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rozbiórki nawierzchni wraz z</w:t>
      </w:r>
      <w:r w:rsidR="00EB13A4">
        <w:rPr>
          <w:sz w:val="22"/>
          <w:szCs w:val="22"/>
        </w:rPr>
        <w:t xml:space="preserve"> odwiezieniem na wskazane miejsce</w:t>
      </w:r>
      <w:r w:rsidRPr="004D21CF">
        <w:rPr>
          <w:sz w:val="22"/>
          <w:szCs w:val="22"/>
        </w:rPr>
        <w:t>,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ław betonowych</w:t>
      </w:r>
      <w:r w:rsidR="00624EE5">
        <w:rPr>
          <w:sz w:val="22"/>
          <w:szCs w:val="22"/>
        </w:rPr>
        <w:t xml:space="preserve"> z oporem</w:t>
      </w:r>
      <w:r w:rsidRPr="004D21CF">
        <w:rPr>
          <w:sz w:val="22"/>
          <w:szCs w:val="22"/>
        </w:rPr>
        <w:t xml:space="preserve"> p</w:t>
      </w:r>
      <w:r w:rsidR="00EB13A4">
        <w:rPr>
          <w:sz w:val="22"/>
          <w:szCs w:val="22"/>
        </w:rPr>
        <w:t>od krawężniki drogowe</w:t>
      </w:r>
      <w:r w:rsidR="00624EE5">
        <w:rPr>
          <w:sz w:val="22"/>
          <w:szCs w:val="22"/>
        </w:rPr>
        <w:t xml:space="preserve"> i obrzeża</w:t>
      </w:r>
      <w:r w:rsidR="00C47B21">
        <w:rPr>
          <w:sz w:val="22"/>
          <w:szCs w:val="22"/>
        </w:rPr>
        <w:t xml:space="preserve"> 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ułożenie </w:t>
      </w:r>
      <w:r w:rsidR="00EB13A4">
        <w:rPr>
          <w:sz w:val="22"/>
          <w:szCs w:val="22"/>
        </w:rPr>
        <w:t xml:space="preserve">krawężników drogowych </w:t>
      </w:r>
      <w:r w:rsidR="0050044B">
        <w:rPr>
          <w:sz w:val="22"/>
          <w:szCs w:val="22"/>
        </w:rPr>
        <w:t>najazdowych 15x22</w:t>
      </w:r>
      <w:r w:rsidR="00612081">
        <w:rPr>
          <w:sz w:val="22"/>
          <w:szCs w:val="22"/>
        </w:rPr>
        <w:t xml:space="preserve"> cm</w:t>
      </w:r>
      <w:r w:rsidR="00794B37">
        <w:rPr>
          <w:sz w:val="22"/>
          <w:szCs w:val="22"/>
        </w:rPr>
        <w:t xml:space="preserve">- </w:t>
      </w:r>
      <w:r w:rsidR="00F2567C">
        <w:rPr>
          <w:sz w:val="22"/>
          <w:szCs w:val="22"/>
        </w:rPr>
        <w:t xml:space="preserve">odcinek </w:t>
      </w:r>
      <w:r w:rsidR="00DF1B49">
        <w:rPr>
          <w:sz w:val="22"/>
          <w:szCs w:val="22"/>
        </w:rPr>
        <w:t xml:space="preserve">134 </w:t>
      </w:r>
      <w:r w:rsidR="00F2567C">
        <w:rPr>
          <w:sz w:val="22"/>
          <w:szCs w:val="22"/>
        </w:rPr>
        <w:t>mb</w:t>
      </w:r>
    </w:p>
    <w:p w:rsidR="004819EB" w:rsidRPr="004D21CF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profilowanie i zagęszczenie podłoża pod warstwy konstrukcyjne nawierzchni,</w:t>
      </w:r>
    </w:p>
    <w:p w:rsidR="00624FC3" w:rsidRDefault="00976D9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1F1D33">
        <w:rPr>
          <w:sz w:val="22"/>
          <w:szCs w:val="22"/>
        </w:rPr>
        <w:t xml:space="preserve">dolnej warstwy </w:t>
      </w:r>
      <w:r>
        <w:rPr>
          <w:sz w:val="22"/>
          <w:szCs w:val="22"/>
        </w:rPr>
        <w:t xml:space="preserve">podbudowy </w:t>
      </w:r>
      <w:r w:rsidR="00502B4A" w:rsidRPr="004D21CF">
        <w:rPr>
          <w:sz w:val="22"/>
          <w:szCs w:val="22"/>
        </w:rPr>
        <w:t xml:space="preserve"> z tłucznia kamienn</w:t>
      </w:r>
      <w:r w:rsidR="003275B9">
        <w:rPr>
          <w:sz w:val="22"/>
          <w:szCs w:val="22"/>
        </w:rPr>
        <w:t xml:space="preserve">ego </w:t>
      </w:r>
      <w:r w:rsidR="001F1D33">
        <w:rPr>
          <w:sz w:val="22"/>
          <w:szCs w:val="22"/>
        </w:rPr>
        <w:t>o frakcji 31,5/63;                     gr. warstwy 15</w:t>
      </w:r>
      <w:r w:rsidR="00624FC3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podbudowy górnej warstwy z tłucznia kamiennego o frakcji 0/31,5;                          gr. warstwy 5cm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skropienie warstwy podbudowy asfaltem</w:t>
      </w:r>
    </w:p>
    <w:p w:rsidR="00F2567C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</w:t>
      </w:r>
      <w:r w:rsidR="00573B99">
        <w:rPr>
          <w:sz w:val="22"/>
          <w:szCs w:val="22"/>
        </w:rPr>
        <w:t xml:space="preserve">zamkniętej </w:t>
      </w:r>
      <w:r w:rsidR="00D074A8">
        <w:rPr>
          <w:sz w:val="22"/>
          <w:szCs w:val="22"/>
        </w:rPr>
        <w:t>z</w:t>
      </w:r>
      <w:r w:rsidR="00573B99">
        <w:rPr>
          <w:sz w:val="22"/>
          <w:szCs w:val="22"/>
        </w:rPr>
        <w:t xml:space="preserve"> betonu asfaltowego</w:t>
      </w:r>
      <w:r w:rsidR="00793286">
        <w:rPr>
          <w:sz w:val="22"/>
          <w:szCs w:val="22"/>
        </w:rPr>
        <w:t xml:space="preserve"> o frakcji nie </w:t>
      </w:r>
      <w:r w:rsidR="00573B99">
        <w:rPr>
          <w:sz w:val="22"/>
          <w:szCs w:val="22"/>
        </w:rPr>
        <w:t xml:space="preserve"> 0/</w:t>
      </w:r>
      <w:r w:rsidR="00793286">
        <w:rPr>
          <w:sz w:val="22"/>
          <w:szCs w:val="22"/>
        </w:rPr>
        <w:t>12,8</w:t>
      </w:r>
      <w:r w:rsidR="001F1D33">
        <w:rPr>
          <w:sz w:val="22"/>
          <w:szCs w:val="22"/>
        </w:rPr>
        <w:t xml:space="preserve"> mm gr. </w:t>
      </w:r>
      <w:smartTag w:uri="urn:schemas-microsoft-com:office:smarttags" w:element="metricconverter">
        <w:smartTagPr>
          <w:attr w:name="ProductID" w:val="5 cm"/>
        </w:smartTagPr>
        <w:r w:rsidR="001F1D33">
          <w:rPr>
            <w:sz w:val="22"/>
            <w:szCs w:val="22"/>
          </w:rPr>
          <w:t>5</w:t>
        </w:r>
        <w:r w:rsidR="00D074A8">
          <w:rPr>
            <w:sz w:val="22"/>
            <w:szCs w:val="22"/>
          </w:rPr>
          <w:t xml:space="preserve"> cm</w:t>
        </w:r>
      </w:smartTag>
      <w:r w:rsidR="00C31B90">
        <w:rPr>
          <w:sz w:val="22"/>
          <w:szCs w:val="22"/>
        </w:rPr>
        <w:t xml:space="preserve"> na jezdni</w:t>
      </w:r>
      <w:r w:rsidR="00D074A8">
        <w:rPr>
          <w:sz w:val="22"/>
          <w:szCs w:val="22"/>
        </w:rPr>
        <w:t>,</w:t>
      </w:r>
    </w:p>
    <w:p w:rsidR="009E0EA9" w:rsidRPr="004D21CF" w:rsidRDefault="009B561C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wyrównanie i </w:t>
      </w:r>
      <w:r w:rsidRPr="004D21CF">
        <w:rPr>
          <w:sz w:val="22"/>
          <w:szCs w:val="22"/>
        </w:rPr>
        <w:t>humusowanie</w:t>
      </w:r>
      <w:r w:rsidR="00F2567C">
        <w:rPr>
          <w:sz w:val="22"/>
          <w:szCs w:val="22"/>
        </w:rPr>
        <w:t xml:space="preserve"> poboczy</w:t>
      </w:r>
      <w:r w:rsidR="00D074A8">
        <w:rPr>
          <w:sz w:val="22"/>
          <w:szCs w:val="22"/>
        </w:rPr>
        <w:t xml:space="preserve"> </w:t>
      </w:r>
    </w:p>
    <w:p w:rsidR="009E0EA9" w:rsidRPr="004D21CF" w:rsidRDefault="009E0EA9" w:rsidP="009B561C">
      <w:pPr>
        <w:ind w:left="720"/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3. Sporządzenie harmonogramu wykonania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4. Przekazanie placu budowy.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 Wykonanie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w specyfikacji pod pojęciem utylizacja należy rozumieć proces, w którym odpady w pierwszej kolejności są poddawane odzyskowi, a jeżeli z przyczyn ekologicznych lub ekonomicznych 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Zamawiający w terminie określonym w dokumentach kontraktowych przekaże wykonawcy teren budowy wraz ze wszystkimi wymaganymi uzgodnieniami prawnymi i administracyjnymi, dziennik budowy komplety ST w ilości egzemplarzy zgodnej z ustaleniami umowy.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Prace będą nadzorowane przez kompetentnych przedstawicieli ze strony Inwestora.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1A4FA5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Zgodnie z projektem zapewnić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Zaprojektowane oznakowanie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>y przez Inwestora.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1B28F0" w:rsidRPr="004D21CF" w:rsidRDefault="001B28F0" w:rsidP="00A673DC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ŁAWY I KRAWĘŻNIKI.</w:t>
      </w:r>
    </w:p>
    <w:p w:rsidR="001B28F0" w:rsidRPr="004D21CF" w:rsidRDefault="001B28F0" w:rsidP="00A673DC">
      <w:pPr>
        <w:jc w:val="both"/>
        <w:rPr>
          <w:sz w:val="22"/>
          <w:szCs w:val="22"/>
          <w:u w:val="single"/>
        </w:rPr>
      </w:pPr>
    </w:p>
    <w:p w:rsidR="001B28F0" w:rsidRPr="004D21CF" w:rsidRDefault="001B28F0" w:rsidP="001B28F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ław pod</w:t>
      </w:r>
      <w:r w:rsidR="001A5DA1">
        <w:rPr>
          <w:sz w:val="22"/>
          <w:szCs w:val="22"/>
        </w:rPr>
        <w:t xml:space="preserve"> </w:t>
      </w:r>
      <w:r w:rsidRPr="004D21CF">
        <w:rPr>
          <w:sz w:val="22"/>
          <w:szCs w:val="22"/>
        </w:rPr>
        <w:t>krawężnikowych przewiduje się użycie betonu C16/20 (B20)</w:t>
      </w:r>
      <w:r w:rsidR="001A5DA1">
        <w:rPr>
          <w:sz w:val="22"/>
          <w:szCs w:val="22"/>
        </w:rPr>
        <w:t xml:space="preserve"> o konsystencji gęsto plastycznej.</w:t>
      </w:r>
      <w:r w:rsidRPr="004D21CF">
        <w:rPr>
          <w:sz w:val="22"/>
          <w:szCs w:val="22"/>
        </w:rPr>
        <w:t xml:space="preserve"> </w:t>
      </w:r>
    </w:p>
    <w:p w:rsidR="001B28F0" w:rsidRPr="004D21CF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Przewiduje się </w:t>
      </w:r>
      <w:r w:rsidR="00D17B74" w:rsidRPr="004D21CF">
        <w:rPr>
          <w:sz w:val="22"/>
          <w:szCs w:val="22"/>
        </w:rPr>
        <w:t>ł</w:t>
      </w:r>
      <w:r w:rsidR="00082107">
        <w:rPr>
          <w:sz w:val="22"/>
          <w:szCs w:val="22"/>
        </w:rPr>
        <w:t>ożenie krawęż</w:t>
      </w:r>
      <w:r w:rsidR="00794AA6">
        <w:rPr>
          <w:sz w:val="22"/>
          <w:szCs w:val="22"/>
        </w:rPr>
        <w:t>ników betonowych najazdowych  15x2</w:t>
      </w:r>
      <w:r w:rsidR="008410A3">
        <w:rPr>
          <w:sz w:val="22"/>
          <w:szCs w:val="22"/>
        </w:rPr>
        <w:t>2</w:t>
      </w:r>
      <w:r w:rsidR="00D17B74" w:rsidRPr="004D21CF">
        <w:rPr>
          <w:sz w:val="22"/>
          <w:szCs w:val="22"/>
        </w:rPr>
        <w:t>cm</w:t>
      </w:r>
      <w:r w:rsidR="00082107">
        <w:rPr>
          <w:sz w:val="22"/>
          <w:szCs w:val="22"/>
        </w:rPr>
        <w:t xml:space="preserve"> na całej długości .</w:t>
      </w:r>
      <w:r w:rsidR="00D17B74" w:rsidRPr="004D21CF">
        <w:rPr>
          <w:sz w:val="22"/>
          <w:szCs w:val="22"/>
        </w:rPr>
        <w:t xml:space="preserve"> </w:t>
      </w:r>
    </w:p>
    <w:p w:rsidR="00D17B74" w:rsidRPr="004D21CF" w:rsidRDefault="00D17B74" w:rsidP="001A5DA1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Szerokość spoin nie powinna przekraczać 0,5 cm.</w:t>
      </w:r>
    </w:p>
    <w:p w:rsidR="00036D6B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D17B74" w:rsidRPr="004D21CF">
        <w:rPr>
          <w:sz w:val="22"/>
          <w:szCs w:val="22"/>
        </w:rPr>
        <w:t>poin krawężników nie wypełnia się. Nad szczelinami dylatacyjnymi ław w odstępach</w:t>
      </w:r>
      <w:r w:rsidR="00036D6B">
        <w:rPr>
          <w:sz w:val="22"/>
          <w:szCs w:val="22"/>
        </w:rPr>
        <w:t xml:space="preserve"> </w:t>
      </w:r>
      <w:r w:rsidR="00544EB8" w:rsidRPr="004D21CF">
        <w:rPr>
          <w:sz w:val="22"/>
          <w:szCs w:val="22"/>
        </w:rPr>
        <w:t xml:space="preserve">co </w:t>
      </w:r>
    </w:p>
    <w:p w:rsidR="004637E8" w:rsidRPr="004D21CF" w:rsidRDefault="00544EB8" w:rsidP="008B1B7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50 m spoiny zalewać bitumiczną masą zalewową.</w:t>
      </w:r>
      <w:r w:rsidR="001A5DA1">
        <w:rPr>
          <w:sz w:val="22"/>
          <w:szCs w:val="22"/>
        </w:rPr>
        <w:t xml:space="preserve"> Ława pod krawężniki o grubości co najmniej 5 cm</w:t>
      </w:r>
      <w:r w:rsidR="00746508">
        <w:rPr>
          <w:sz w:val="22"/>
          <w:szCs w:val="22"/>
        </w:rPr>
        <w:t>, opór do wysokości krawężnika min 10cm.</w:t>
      </w:r>
      <w:r w:rsidRPr="004D21CF">
        <w:rPr>
          <w:sz w:val="22"/>
          <w:szCs w:val="22"/>
        </w:rPr>
        <w:t xml:space="preserve"> 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zagęszczeniem rozścielane kruszywo należy wyprofilować do spadków poprzecznych i pochyleń podłużnych wymaganych </w:t>
      </w:r>
      <w:r w:rsidR="00C31B90">
        <w:rPr>
          <w:sz w:val="22"/>
          <w:szCs w:val="22"/>
        </w:rPr>
        <w:t>przez inwestora</w:t>
      </w:r>
      <w:r w:rsidRPr="004D21CF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  <w:r w:rsidR="009879D0">
        <w:rPr>
          <w:sz w:val="22"/>
          <w:szCs w:val="22"/>
        </w:rPr>
        <w:t xml:space="preserve"> G</w:t>
      </w:r>
      <w:r w:rsidR="006C1AD4">
        <w:rPr>
          <w:sz w:val="22"/>
          <w:szCs w:val="22"/>
        </w:rPr>
        <w:t xml:space="preserve">rubość </w:t>
      </w:r>
      <w:r w:rsidR="009879D0">
        <w:rPr>
          <w:sz w:val="22"/>
          <w:szCs w:val="22"/>
        </w:rPr>
        <w:t xml:space="preserve">wykonanej </w:t>
      </w:r>
      <w:r w:rsidR="006C1AD4">
        <w:rPr>
          <w:sz w:val="22"/>
          <w:szCs w:val="22"/>
        </w:rPr>
        <w:t xml:space="preserve">warstwy tłucznia zagęszczonego </w:t>
      </w:r>
      <w:r w:rsidR="00FC04F9">
        <w:rPr>
          <w:sz w:val="22"/>
          <w:szCs w:val="22"/>
        </w:rPr>
        <w:t xml:space="preserve">nie </w:t>
      </w:r>
      <w:r w:rsidR="006C1AD4">
        <w:rPr>
          <w:sz w:val="22"/>
          <w:szCs w:val="22"/>
        </w:rPr>
        <w:t>może być</w:t>
      </w:r>
      <w:r w:rsidR="00FC04F9">
        <w:rPr>
          <w:sz w:val="22"/>
          <w:szCs w:val="22"/>
        </w:rPr>
        <w:t xml:space="preserve"> mniejsza niż 9</w:t>
      </w:r>
      <w:r w:rsidR="006C1AD4">
        <w:rPr>
          <w:sz w:val="22"/>
          <w:szCs w:val="22"/>
        </w:rPr>
        <w:t>5%</w:t>
      </w:r>
      <w:r w:rsidR="009879D0">
        <w:rPr>
          <w:sz w:val="22"/>
          <w:szCs w:val="22"/>
        </w:rPr>
        <w:t xml:space="preserve"> zadanej grubości</w:t>
      </w:r>
      <w:r w:rsidR="006C1AD4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 xml:space="preserve">u asfaltowego </w:t>
      </w:r>
      <w:r w:rsidR="00746508">
        <w:rPr>
          <w:sz w:val="22"/>
          <w:szCs w:val="22"/>
        </w:rPr>
        <w:t>0/12,8</w:t>
      </w:r>
      <w:r w:rsidR="00794AA6">
        <w:rPr>
          <w:sz w:val="22"/>
          <w:szCs w:val="22"/>
        </w:rPr>
        <w:t xml:space="preserve"> mm – warstwa ścieralna gr. </w:t>
      </w:r>
      <w:smartTag w:uri="urn:schemas-microsoft-com:office:smarttags" w:element="metricconverter">
        <w:smartTagPr>
          <w:attr w:name="ProductID" w:val="5 cm"/>
        </w:smartTagPr>
        <w:r w:rsidR="00794AA6">
          <w:rPr>
            <w:sz w:val="22"/>
            <w:szCs w:val="22"/>
          </w:rPr>
          <w:t>5</w:t>
        </w:r>
        <w:r w:rsidRPr="004D21CF">
          <w:rPr>
            <w:sz w:val="22"/>
            <w:szCs w:val="22"/>
          </w:rPr>
          <w:t xml:space="preserve"> cm</w:t>
        </w:r>
      </w:smartTag>
      <w:r w:rsidRPr="004D21CF">
        <w:rPr>
          <w:sz w:val="22"/>
          <w:szCs w:val="22"/>
        </w:rPr>
        <w:t xml:space="preserve">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określeniu jej właściwości i porównaniu wyników z zało</w:t>
      </w:r>
      <w:r w:rsidR="00922982">
        <w:rPr>
          <w:sz w:val="22"/>
          <w:szCs w:val="22"/>
        </w:rPr>
        <w:t>żeniami projektowymi 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Kruszywo powinno być wysuszone i tak podgrzane, aby po dodaniu wypełniacza, d</w:t>
      </w:r>
      <w:r w:rsidR="0072129B">
        <w:rPr>
          <w:sz w:val="22"/>
          <w:szCs w:val="22"/>
        </w:rPr>
        <w:t>estruktu asfaltowego</w:t>
      </w:r>
      <w:r w:rsidRPr="004D21CF">
        <w:rPr>
          <w:sz w:val="22"/>
          <w:szCs w:val="22"/>
        </w:rPr>
        <w:t xml:space="preserve"> i asfaltu uzyskać właściwą temperaturę mieszanki mineralno-asfaltowej.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polimeroasfaltem – wg wskazań producenta polimeroasfaltu.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 xml:space="preserve">Mieszanka mineralno – asfaltowa przegrzana (z oznakami niebieskiego dymu w czasie wytwarzania) oraz o temperaturze niższej od wymaganej powinna być potraktowana jako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Podłoże pod warstwę </w:t>
      </w:r>
      <w:r w:rsidR="00D94E9F">
        <w:rPr>
          <w:sz w:val="22"/>
          <w:szCs w:val="22"/>
        </w:rPr>
        <w:t xml:space="preserve"> ścieralną </w:t>
      </w:r>
      <w:r w:rsidRPr="004D21CF">
        <w:rPr>
          <w:sz w:val="22"/>
          <w:szCs w:val="22"/>
        </w:rPr>
        <w:t>stanowi warstwa podbudowy z tłucznia kamiennego o frakcji 0/31,5 mm.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0,3÷0,5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0,2÷0,5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z kruszywa stabilizowanego mechanicznie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Skropienie powinno być wykonane z wyprzedzeniem w czasie przewidzianym na odparowanie wody. Orientacyjny czas wyprzedzenia wynosi co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0,5 h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 0,5 ÷ 1,0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Powierzchnie czołowe krawężników, włazów, wpustów itp. urządzeń powinny być pokryte asfaltem lub innym materiałem uszczelniającym zaakceptowanym przez Inżyniera.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dla polimeroasfaltu – wg wskazań producenta polimeroasfaltu.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Złącza w nawierzchni powinny być wykonane w linii prostej, równoległe lub prostopadłe do osi drogi. Złącza w konstrukcji wielowarstwowej powinny być przesunięte względem siebie co najmniej 15 cm. Złącza powinny być całkowicie związane, a przylegające warstwy powinny być w jednym poziomie.</w:t>
      </w:r>
    </w:p>
    <w:p w:rsidR="000D0496" w:rsidRPr="004D21CF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64498E" w:rsidRDefault="0064498E" w:rsidP="000D0496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jest odpowiedzialny za pełną kontrolę Robót i jakości materiałów. Wykonawca zapewni odpowiedni system kontroli, włączając personel, laboratorium, sprzęt, zaopatrzenie i wszystkie urządzenia niezbędne do pobierania próbek i badań materiałów oraz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koszty związane z organizowaniem i prowadzeniem badań materiałów ponosi Wykonawca.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</w:t>
      </w:r>
      <w:r>
        <w:rPr>
          <w:sz w:val="22"/>
          <w:szCs w:val="22"/>
        </w:rPr>
        <w:t xml:space="preserve"> lub przedstawiciel Zamawiającego</w:t>
      </w:r>
      <w:r w:rsidRPr="004D21CF">
        <w:rPr>
          <w:sz w:val="22"/>
          <w:szCs w:val="22"/>
        </w:rPr>
        <w:t xml:space="preserve"> jest upoważniony do kontroli wszystkich Robót oraz materiałów dostarczonych na budowę lub na jej terenie produkcyjnym, włączając w to przygotowanie i produkcję materiałów. </w:t>
      </w:r>
      <w:r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badania i pomiary będą przeprowadzone zgodnie z wymaganiami norm</w:t>
      </w:r>
      <w:r>
        <w:rPr>
          <w:sz w:val="22"/>
          <w:szCs w:val="22"/>
        </w:rPr>
        <w:t xml:space="preserve"> lub zaleceniami Zamawiającego</w:t>
      </w:r>
      <w:r w:rsidRPr="004D21CF">
        <w:rPr>
          <w:sz w:val="22"/>
          <w:szCs w:val="22"/>
        </w:rPr>
        <w:t xml:space="preserve">. Za zgodą </w:t>
      </w:r>
      <w:r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wykonaniu pomiaru lub badania, Wykonawca przestawi na piśmie ich wyniki do akceptacji </w:t>
      </w:r>
      <w:r>
        <w:rPr>
          <w:sz w:val="22"/>
          <w:szCs w:val="22"/>
        </w:rPr>
        <w:t xml:space="preserve"> Zamawiającemu.</w:t>
      </w:r>
    </w:p>
    <w:p w:rsidR="009B561C" w:rsidRPr="004D21CF" w:rsidRDefault="009B561C" w:rsidP="009B561C">
      <w:pPr>
        <w:ind w:left="187"/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 może dopuścić do użycia tylko te materiały, które posiadają:</w:t>
      </w:r>
    </w:p>
    <w:p w:rsidR="009B561C" w:rsidRPr="004D21CF" w:rsidRDefault="009B561C" w:rsidP="009B561C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9B561C" w:rsidRPr="004D21CF" w:rsidRDefault="009B561C" w:rsidP="009B561C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Aprobatą Techniczną, w przypadku wyrobów, dla których nie ustanowiono Polskiej Normy, jeżeli nie są objęte certyfikacją określoną w pkt. 1. 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Produkty przemysłowe muszą posiadać w/w dokumenty wydane przez producenta, a w razie potrzeby poparte wynikam</w:t>
      </w:r>
      <w:r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>
        <w:rPr>
          <w:sz w:val="22"/>
          <w:szCs w:val="22"/>
        </w:rPr>
        <w:t>cę Zamawiającemu.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Jakiekolwiek materiały, które nie spełniają tych wymagań będą odrzucone.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9B561C" w:rsidRPr="004D21CF" w:rsidRDefault="009B561C" w:rsidP="009B561C">
      <w:pPr>
        <w:jc w:val="both"/>
        <w:rPr>
          <w:b/>
          <w:i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następujące dokumenty:</w:t>
      </w:r>
    </w:p>
    <w:p w:rsidR="009B561C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 wykonania robót budowlanych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Dokumenty budowy będą przechowywane </w:t>
      </w:r>
      <w:r>
        <w:rPr>
          <w:sz w:val="22"/>
          <w:szCs w:val="22"/>
        </w:rPr>
        <w:t>w Urzędzie Gminy w Koszęcinie</w:t>
      </w:r>
      <w:r w:rsidRPr="004D21CF">
        <w:rPr>
          <w:sz w:val="22"/>
          <w:szCs w:val="22"/>
        </w:rPr>
        <w:t xml:space="preserve"> w miejscu odpowiednio zabezpieczonym.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Zaginięcie któregokolwiek z dokumentów budowy spowoduje jego natychmiastowe odtworzenie w formie przewidzianej prawem.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>
        <w:rPr>
          <w:sz w:val="22"/>
          <w:szCs w:val="22"/>
        </w:rPr>
        <w:t>stron realizacji inwestycji.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będzie określać faktyczny zakres wykonywanych Robót zgodnie z Dokumentacją Projektową w jednostkach ustalonych w kosztorysie.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>
        <w:rPr>
          <w:sz w:val="22"/>
          <w:szCs w:val="22"/>
        </w:rPr>
        <w:t>Zamawiającego.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>
        <w:rPr>
          <w:sz w:val="22"/>
          <w:szCs w:val="22"/>
        </w:rPr>
        <w:t>Ślepym K</w:t>
      </w:r>
      <w:r w:rsidRPr="004D21CF">
        <w:rPr>
          <w:sz w:val="22"/>
          <w:szCs w:val="22"/>
        </w:rPr>
        <w:t xml:space="preserve">osztorysie lub gdzie indziej nie zwalnia Wykonawcy od obowiązku ukończenia wszystkich Robót. Błędne dane zostaną poprawione wg instrukcji </w:t>
      </w:r>
      <w:r>
        <w:rPr>
          <w:sz w:val="22"/>
          <w:szCs w:val="22"/>
        </w:rPr>
        <w:t xml:space="preserve">Zamawiającego na piśmie 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średni przekrój.</w:t>
      </w:r>
    </w:p>
    <w:p w:rsidR="009B561C" w:rsidRPr="000204D8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9B561C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i sprzęt pomiarowy, stosowany w czasie obmiaru Robót będą zaakceptowane przez </w:t>
      </w:r>
      <w:r>
        <w:rPr>
          <w:sz w:val="22"/>
          <w:szCs w:val="22"/>
        </w:rPr>
        <w:t>Zamawiającego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Wykonawcę  utrzymywane w dobrym stanie, w całym okresie trwania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Roboty pomiarowe do obmiaru oraz nieodzowne obliczenia będą wykonane w sposób zrozumiały i jednoznaczny.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>
        <w:rPr>
          <w:sz w:val="22"/>
          <w:szCs w:val="22"/>
        </w:rPr>
        <w:t>Zamawiającym.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przedstawiciele Wykonawcy i Inwestora w uzgodnionym terminie. Z odbioru robót należy sporządzić protokół.</w:t>
      </w:r>
      <w:r>
        <w:rPr>
          <w:sz w:val="22"/>
          <w:szCs w:val="22"/>
        </w:rPr>
        <w:t xml:space="preserve">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częściowemu,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 i jakości wykonywanych Robót, które w dalszym proc</w:t>
      </w:r>
      <w:r>
        <w:rPr>
          <w:sz w:val="22"/>
          <w:szCs w:val="22"/>
        </w:rPr>
        <w:t>esie realizacji ulegną zakryciu 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>
        <w:rPr>
          <w:sz w:val="22"/>
          <w:szCs w:val="22"/>
        </w:rPr>
        <w:t>ót dokonują przedstawiciele Zamawiającego.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Robót do odbioru zgłasza Wykonawcy wpisem do Dziennika Budowy</w:t>
      </w:r>
      <w:r>
        <w:rPr>
          <w:sz w:val="22"/>
          <w:szCs w:val="22"/>
        </w:rPr>
        <w:t xml:space="preserve"> (o ile jest wymagany)</w:t>
      </w:r>
      <w:r w:rsidRPr="004D21CF">
        <w:rPr>
          <w:sz w:val="22"/>
          <w:szCs w:val="22"/>
        </w:rPr>
        <w:t xml:space="preserve"> i jednoczesnym powiadomieniem </w:t>
      </w:r>
      <w:r>
        <w:rPr>
          <w:sz w:val="22"/>
          <w:szCs w:val="22"/>
        </w:rPr>
        <w:t>pisemnym Zamawiającego .</w:t>
      </w:r>
      <w:r w:rsidRPr="004D21CF">
        <w:rPr>
          <w:sz w:val="22"/>
          <w:szCs w:val="22"/>
        </w:rPr>
        <w:t xml:space="preserve">Odbiór będzie </w:t>
      </w:r>
      <w:r w:rsidRPr="004D21CF">
        <w:rPr>
          <w:sz w:val="22"/>
          <w:szCs w:val="22"/>
        </w:rPr>
        <w:lastRenderedPageBreak/>
        <w:t xml:space="preserve">przeprowadzony niezwłocznie, nie później jednak niż w ciągu 3 dni od daty zgłoszenia wpisem do Dziennika Budowy </w:t>
      </w:r>
      <w:r>
        <w:rPr>
          <w:sz w:val="22"/>
          <w:szCs w:val="22"/>
        </w:rPr>
        <w:t>lub</w:t>
      </w:r>
      <w:r w:rsidRPr="004D21CF">
        <w:rPr>
          <w:sz w:val="22"/>
          <w:szCs w:val="22"/>
        </w:rPr>
        <w:t xml:space="preserve"> powiadomienia</w:t>
      </w:r>
      <w:r>
        <w:rPr>
          <w:sz w:val="22"/>
          <w:szCs w:val="22"/>
        </w:rPr>
        <w:t xml:space="preserve"> pisemnie</w:t>
      </w:r>
      <w:r w:rsidRPr="004D21CF">
        <w:rPr>
          <w:sz w:val="22"/>
          <w:szCs w:val="22"/>
        </w:rPr>
        <w:t xml:space="preserve"> o tym fakcie</w:t>
      </w:r>
      <w:r>
        <w:rPr>
          <w:sz w:val="22"/>
          <w:szCs w:val="22"/>
        </w:rPr>
        <w:t xml:space="preserve"> Zamawiającego.</w:t>
      </w:r>
      <w:r w:rsidRPr="004D21CF">
        <w:rPr>
          <w:sz w:val="22"/>
          <w:szCs w:val="22"/>
        </w:rPr>
        <w:t xml:space="preserve">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Jakość i ilość Robót ulegających zakryciu ocenia </w:t>
      </w:r>
      <w:r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i w oparciu o przeprowadzone pomiary, w konfrontacji </w:t>
      </w:r>
      <w:r>
        <w:rPr>
          <w:sz w:val="22"/>
          <w:szCs w:val="22"/>
        </w:rPr>
        <w:t xml:space="preserve"> z założeniami jak i </w:t>
      </w:r>
      <w:r w:rsidRPr="004D21CF">
        <w:rPr>
          <w:sz w:val="22"/>
          <w:szCs w:val="22"/>
        </w:rPr>
        <w:t xml:space="preserve">uprzednimi ustaleniami.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8.3. Przejęcie odcinka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odcinka robót przez Użytkownika może się odbyć po jego pozytywnym odbiorze w obecności kompetentnego przedstawiciela Wykonawcy i Inwestora.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końcowe robót przez Użytkownika odbędzie się po jego pozytywnym odbiorze w obecności kompetentnego przedstawiciela Wykonawcy i Inwestora.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dziennik budowy (jeśli jest wymagany),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protokoły badań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dokumentacja geodezyjna powykonawcza (o ile jest wymagana)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przejęcia ostatecznego po okresie gwarancyjnym jest dokonanie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Ceny jednostkowe Robót będą obejmować: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Robociznę bezpośrednią wraz z towarzyszącymi kosztami,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zużytych Materiałów wraz z kosztami zakupu, magazynowania, ewentualnych ubytków i transportu na Teren Budowy,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pracy Sprzętu wraz z towarzyszącymi kosztami,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Koszty pośrednie, zysk kalkulacyjny i ryzyko,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Podatki obliczane zgodnie z obowiązującymi przepisami.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Do cen jednostkowych nie należy wliczać podatku VAT.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>9.2. Zaplecze Zamawiającego.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Inwestor musi dysponować odpowiednimi środkami fi</w:t>
      </w:r>
      <w:r>
        <w:rPr>
          <w:sz w:val="22"/>
          <w:szCs w:val="22"/>
        </w:rPr>
        <w:t>nansowymi.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 widocznym punkcie obiektu należy umieścić tablicę informacyjną o realizowaniu zadania. 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9B561C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Prawo budowlane – Ustawa z dnia 7 lipca 1994 r. z późn. zm.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ind w:left="360"/>
        <w:jc w:val="both"/>
        <w:rPr>
          <w:sz w:val="22"/>
          <w:szCs w:val="22"/>
        </w:rPr>
      </w:pP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B35" w:rsidRDefault="006D4B35">
      <w:r>
        <w:separator/>
      </w:r>
    </w:p>
  </w:endnote>
  <w:endnote w:type="continuationSeparator" w:id="1">
    <w:p w:rsidR="006D4B35" w:rsidRDefault="006D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9B366F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9B366F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1B4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B35" w:rsidRDefault="006D4B35">
      <w:r>
        <w:separator/>
      </w:r>
    </w:p>
  </w:footnote>
  <w:footnote w:type="continuationSeparator" w:id="1">
    <w:p w:rsidR="006D4B35" w:rsidRDefault="006D4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multilevel"/>
    <w:tmpl w:val="F11E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E2"/>
    <w:rsid w:val="00006536"/>
    <w:rsid w:val="00036D6B"/>
    <w:rsid w:val="00045682"/>
    <w:rsid w:val="00082107"/>
    <w:rsid w:val="00094DF7"/>
    <w:rsid w:val="000A30E6"/>
    <w:rsid w:val="000D0496"/>
    <w:rsid w:val="000D2DC9"/>
    <w:rsid w:val="000D55B4"/>
    <w:rsid w:val="00122478"/>
    <w:rsid w:val="00136C91"/>
    <w:rsid w:val="001470FA"/>
    <w:rsid w:val="00156B0C"/>
    <w:rsid w:val="001A4FA5"/>
    <w:rsid w:val="001A5643"/>
    <w:rsid w:val="001A5DA1"/>
    <w:rsid w:val="001A7691"/>
    <w:rsid w:val="001B28F0"/>
    <w:rsid w:val="001B7B89"/>
    <w:rsid w:val="001C4416"/>
    <w:rsid w:val="001C6764"/>
    <w:rsid w:val="001E6736"/>
    <w:rsid w:val="001F1D33"/>
    <w:rsid w:val="002009D3"/>
    <w:rsid w:val="00204C78"/>
    <w:rsid w:val="002053B7"/>
    <w:rsid w:val="002737A3"/>
    <w:rsid w:val="00280121"/>
    <w:rsid w:val="002A09A0"/>
    <w:rsid w:val="002A49F3"/>
    <w:rsid w:val="002C6BD8"/>
    <w:rsid w:val="002D665B"/>
    <w:rsid w:val="002E5930"/>
    <w:rsid w:val="00311368"/>
    <w:rsid w:val="00311C39"/>
    <w:rsid w:val="003275B9"/>
    <w:rsid w:val="0033703D"/>
    <w:rsid w:val="003414F6"/>
    <w:rsid w:val="00350F7A"/>
    <w:rsid w:val="0035641C"/>
    <w:rsid w:val="0037124F"/>
    <w:rsid w:val="00374D04"/>
    <w:rsid w:val="00374F40"/>
    <w:rsid w:val="00376384"/>
    <w:rsid w:val="0038088F"/>
    <w:rsid w:val="00381E69"/>
    <w:rsid w:val="003822C1"/>
    <w:rsid w:val="00384C1D"/>
    <w:rsid w:val="003A5081"/>
    <w:rsid w:val="003B582B"/>
    <w:rsid w:val="003D58B9"/>
    <w:rsid w:val="00410AD2"/>
    <w:rsid w:val="00426522"/>
    <w:rsid w:val="004545FA"/>
    <w:rsid w:val="004637E8"/>
    <w:rsid w:val="004819EB"/>
    <w:rsid w:val="004A0E99"/>
    <w:rsid w:val="004C0ABA"/>
    <w:rsid w:val="004D21CF"/>
    <w:rsid w:val="004E3964"/>
    <w:rsid w:val="0050044B"/>
    <w:rsid w:val="00502B4A"/>
    <w:rsid w:val="00520FF7"/>
    <w:rsid w:val="00530F3C"/>
    <w:rsid w:val="00537B67"/>
    <w:rsid w:val="00544EB8"/>
    <w:rsid w:val="00560C40"/>
    <w:rsid w:val="0056653B"/>
    <w:rsid w:val="00573B99"/>
    <w:rsid w:val="005A3060"/>
    <w:rsid w:val="005C2C33"/>
    <w:rsid w:val="005E173B"/>
    <w:rsid w:val="005F1C9E"/>
    <w:rsid w:val="005F5FEC"/>
    <w:rsid w:val="00612081"/>
    <w:rsid w:val="0061535F"/>
    <w:rsid w:val="006223BB"/>
    <w:rsid w:val="00624EE5"/>
    <w:rsid w:val="00624FC3"/>
    <w:rsid w:val="0063488D"/>
    <w:rsid w:val="00640A39"/>
    <w:rsid w:val="0064498E"/>
    <w:rsid w:val="00645ECE"/>
    <w:rsid w:val="006460C5"/>
    <w:rsid w:val="00660DC2"/>
    <w:rsid w:val="00661739"/>
    <w:rsid w:val="006703B8"/>
    <w:rsid w:val="006935A9"/>
    <w:rsid w:val="00697E9F"/>
    <w:rsid w:val="006A04FB"/>
    <w:rsid w:val="006A33BD"/>
    <w:rsid w:val="006A4C8E"/>
    <w:rsid w:val="006A4F6D"/>
    <w:rsid w:val="006A6BE9"/>
    <w:rsid w:val="006B6067"/>
    <w:rsid w:val="006C1AD4"/>
    <w:rsid w:val="006C3D67"/>
    <w:rsid w:val="006D4B35"/>
    <w:rsid w:val="006F10C4"/>
    <w:rsid w:val="006F6D54"/>
    <w:rsid w:val="00704477"/>
    <w:rsid w:val="007063DF"/>
    <w:rsid w:val="00717D6D"/>
    <w:rsid w:val="0072024E"/>
    <w:rsid w:val="0072129B"/>
    <w:rsid w:val="00733C48"/>
    <w:rsid w:val="00745D2E"/>
    <w:rsid w:val="00746508"/>
    <w:rsid w:val="00791899"/>
    <w:rsid w:val="00793286"/>
    <w:rsid w:val="0079490C"/>
    <w:rsid w:val="007949C4"/>
    <w:rsid w:val="00794AA6"/>
    <w:rsid w:val="00794B37"/>
    <w:rsid w:val="007A2CDF"/>
    <w:rsid w:val="007A79BF"/>
    <w:rsid w:val="007B0D02"/>
    <w:rsid w:val="007F1D46"/>
    <w:rsid w:val="00820024"/>
    <w:rsid w:val="00823920"/>
    <w:rsid w:val="008410A3"/>
    <w:rsid w:val="00846BA7"/>
    <w:rsid w:val="00860823"/>
    <w:rsid w:val="008B1B7D"/>
    <w:rsid w:val="0090258C"/>
    <w:rsid w:val="00922982"/>
    <w:rsid w:val="00933C68"/>
    <w:rsid w:val="00947BC0"/>
    <w:rsid w:val="00953F66"/>
    <w:rsid w:val="0095401A"/>
    <w:rsid w:val="00955BF8"/>
    <w:rsid w:val="009726AC"/>
    <w:rsid w:val="00976D91"/>
    <w:rsid w:val="00985B5A"/>
    <w:rsid w:val="009879D0"/>
    <w:rsid w:val="00987A1E"/>
    <w:rsid w:val="00987E76"/>
    <w:rsid w:val="009A73DB"/>
    <w:rsid w:val="009B366F"/>
    <w:rsid w:val="009B561C"/>
    <w:rsid w:val="009C42CB"/>
    <w:rsid w:val="009C7957"/>
    <w:rsid w:val="009D40F1"/>
    <w:rsid w:val="009E0EA9"/>
    <w:rsid w:val="009E4ACF"/>
    <w:rsid w:val="00A0505D"/>
    <w:rsid w:val="00A14E04"/>
    <w:rsid w:val="00A2349F"/>
    <w:rsid w:val="00A47D05"/>
    <w:rsid w:val="00A56C47"/>
    <w:rsid w:val="00A576B4"/>
    <w:rsid w:val="00A66836"/>
    <w:rsid w:val="00A673DC"/>
    <w:rsid w:val="00A75FD4"/>
    <w:rsid w:val="00A82C0D"/>
    <w:rsid w:val="00AA3B6E"/>
    <w:rsid w:val="00AB49AC"/>
    <w:rsid w:val="00AC3CA4"/>
    <w:rsid w:val="00AD1C8F"/>
    <w:rsid w:val="00AD5366"/>
    <w:rsid w:val="00AD6539"/>
    <w:rsid w:val="00AE41F8"/>
    <w:rsid w:val="00AE6D26"/>
    <w:rsid w:val="00B20F2C"/>
    <w:rsid w:val="00B244B8"/>
    <w:rsid w:val="00B261C1"/>
    <w:rsid w:val="00B47575"/>
    <w:rsid w:val="00B5295E"/>
    <w:rsid w:val="00B702E5"/>
    <w:rsid w:val="00B90E2C"/>
    <w:rsid w:val="00BA765B"/>
    <w:rsid w:val="00BC34F7"/>
    <w:rsid w:val="00BC48AC"/>
    <w:rsid w:val="00C021B4"/>
    <w:rsid w:val="00C06DF8"/>
    <w:rsid w:val="00C3088D"/>
    <w:rsid w:val="00C31B90"/>
    <w:rsid w:val="00C31EA6"/>
    <w:rsid w:val="00C323CF"/>
    <w:rsid w:val="00C47B21"/>
    <w:rsid w:val="00C562E2"/>
    <w:rsid w:val="00C77C95"/>
    <w:rsid w:val="00C862E6"/>
    <w:rsid w:val="00CA3AE8"/>
    <w:rsid w:val="00CA3EF2"/>
    <w:rsid w:val="00CA7D63"/>
    <w:rsid w:val="00CC034D"/>
    <w:rsid w:val="00CD633D"/>
    <w:rsid w:val="00D057DC"/>
    <w:rsid w:val="00D05853"/>
    <w:rsid w:val="00D074A8"/>
    <w:rsid w:val="00D1308D"/>
    <w:rsid w:val="00D17B74"/>
    <w:rsid w:val="00D325EF"/>
    <w:rsid w:val="00D372E2"/>
    <w:rsid w:val="00D3746E"/>
    <w:rsid w:val="00D4003C"/>
    <w:rsid w:val="00D64B28"/>
    <w:rsid w:val="00D7277F"/>
    <w:rsid w:val="00D72BD5"/>
    <w:rsid w:val="00D81541"/>
    <w:rsid w:val="00D82190"/>
    <w:rsid w:val="00D94E9F"/>
    <w:rsid w:val="00DA0F72"/>
    <w:rsid w:val="00DA16A0"/>
    <w:rsid w:val="00DA5F7B"/>
    <w:rsid w:val="00DB30D2"/>
    <w:rsid w:val="00DB67D5"/>
    <w:rsid w:val="00DB74F9"/>
    <w:rsid w:val="00DC6818"/>
    <w:rsid w:val="00DD684A"/>
    <w:rsid w:val="00DE166D"/>
    <w:rsid w:val="00DF1B49"/>
    <w:rsid w:val="00E01EA1"/>
    <w:rsid w:val="00E57CB4"/>
    <w:rsid w:val="00E6310A"/>
    <w:rsid w:val="00E67120"/>
    <w:rsid w:val="00E8482B"/>
    <w:rsid w:val="00E87526"/>
    <w:rsid w:val="00EA6401"/>
    <w:rsid w:val="00EB13A4"/>
    <w:rsid w:val="00EC2800"/>
    <w:rsid w:val="00ED22D7"/>
    <w:rsid w:val="00EE126B"/>
    <w:rsid w:val="00EE2380"/>
    <w:rsid w:val="00EF6204"/>
    <w:rsid w:val="00F043AD"/>
    <w:rsid w:val="00F2567C"/>
    <w:rsid w:val="00F3464F"/>
    <w:rsid w:val="00F42131"/>
    <w:rsid w:val="00F85A86"/>
    <w:rsid w:val="00FA08B8"/>
    <w:rsid w:val="00FB7B8D"/>
    <w:rsid w:val="00FC04F9"/>
    <w:rsid w:val="00F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3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4151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UG Koszecin</cp:lastModifiedBy>
  <cp:revision>9</cp:revision>
  <dcterms:created xsi:type="dcterms:W3CDTF">2014-01-24T10:26:00Z</dcterms:created>
  <dcterms:modified xsi:type="dcterms:W3CDTF">2015-03-23T08:47:00Z</dcterms:modified>
</cp:coreProperties>
</file>