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31" w:rsidRDefault="00092931" w:rsidP="0009293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16"/>
        </w:rPr>
        <w:drawing>
          <wp:inline distT="0" distB="0" distL="0" distR="0">
            <wp:extent cx="5760720" cy="1042327"/>
            <wp:effectExtent l="19050" t="0" r="0" b="0"/>
            <wp:docPr id="3" name="Obraz 3" descr="u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31" w:rsidRPr="00092931" w:rsidRDefault="00092931" w:rsidP="0009293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Adres strony internetowej, na której Zamawiający udostępnia Specyfikację Istotnych Warunków Zamówienia:</w:t>
      </w:r>
    </w:p>
    <w:p w:rsidR="00092931" w:rsidRPr="00092931" w:rsidRDefault="00092931" w:rsidP="0009293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w:tgtFrame="_blank" w:history="1">
        <w:r w:rsidRPr="00092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 ://new.bazagmin.pl/bip_koszecin</w:t>
        </w:r>
      </w:hyperlink>
    </w:p>
    <w:p w:rsidR="00092931" w:rsidRPr="00092931" w:rsidRDefault="00092931" w:rsidP="000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92931" w:rsidRDefault="00092931" w:rsidP="0009293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 GKZ.271.1.2014</w:t>
      </w:r>
    </w:p>
    <w:p w:rsidR="00092931" w:rsidRPr="00092931" w:rsidRDefault="00092931" w:rsidP="000929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BUDOWA KĄPIELISKA SEZONOWEGO WRAZ Z INFRASTRUKTURĄ TECHNICZNĄ PRZY ULICY SPORTOWEJ W KOSZĘCINIE.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br/>
      </w: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3968 - 2014; data zamieszczenia: 03.01.2014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zawarcia umowy ramowej.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BUDOWA KĄPIELISKA SEZONOWEGO WRAZ Z INFRASTRUKTURĄ TECHNICZNĄ PRZY ULICY SPORTOWEJ W KOSZĘCINIE..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1.Budowę niecki rekreacyjnej wraz z brodzikiem 2.Urządzenia technologii basenowej 3.Wyposarżenie basenowe. 4.Kanał zrzutowy 5.Plaża zmywalna 6.Kanalizacja sanitarna 7.Budynek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filtrowni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z wyposażeniem 8.Ogrodzenie 9.Zasilanie energetyczne obiektu 10.Przyłącz i, sieć i instalacje wodociągowe.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II.1.5) przewiduje się udzielenie zamówień uzupełniających:</w:t>
      </w:r>
    </w:p>
    <w:p w:rsidR="00092931" w:rsidRPr="00092931" w:rsidRDefault="00092931" w:rsidP="00092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092931" w:rsidRPr="00092931" w:rsidRDefault="00092931" w:rsidP="00092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przewiduje udzielenia zamówień uzupełniających (art. 67 ust 1 p. 6 i 7) Nie przekraczających 20 % wartości zamówienia polegających na powtórzeniu tego samego rodzaju robót .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w zakresie sieci i instalacji i urządzeń i wyposażenia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wod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>, sieci instalacji i urządzeń energetycznych, Robót związanych z budową niecki basenowej-roboty ziemne ,podbudowy ,zbrojenia, wykonaniu nasypów.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45.11.12.00-0, 45.22.32.00-8, 45.23.10.00-5, 45.33.20.00-3, 45.23.13.00-8, 45.31.00.00-3.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092931" w:rsidRPr="00092931" w:rsidRDefault="00092931" w:rsidP="0009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Zakończenie: 30.05.2015.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Kwota wadium wymagana do wzięcia udziału w postępowaniu 120 000,00zł słownie sto dwadzieścia tysięcy złotych .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Nr 109, poz. 1158, z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 wadium wniesione przez Wykonawców wspólnie ubiegających się o udzielenie zamówienia może być wniesione przez jednego wykonawców lub pełnomocnika.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- w kancelarii zamawiającego. 3)Zwrot wadium nastąpi, jeśli zaistnieje jedna z poniższych okoliczności: a)upłynął termin związania ofertą, b)zawarto umowę w sprawie zamówienia publicznego i wniesiono zabezpieczenia należytego wykonania tej umowy, c)zamawiający unieważnił postępowanie o udzielenie zamówienia, a protesty zostały ostatecznie rozstrzygnięte lub upłynął termin do ich wnoszenia, d)na wniosek wykonawcy, jeśli wykonawca wycofał ofertę przed upływem terminu składania ofert, e)na wniosek wykonawcy, jeśli został on wykluczony z postępowania, f)na wniosek wykonawcy, jeśli jego oferta została odrzucona. Zamawiający zażąda ponownego wniesienia wadium przez wykonawców, którym zwrócono wadium na podstawie ust. 2 pkt. 2 i 3, jeżeli w wyniku ostatecznego rozstrzygnięcia protestu unieważniono czynność wykluczenia wykonawcy lub odrzucenia oferty. Wykonawcy wnoszą wadium w terminie określonym przez zamawiającego. Wadium w formie pieniężnej należy wnieść na rachunek Urzędu Gminy w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Koszęcinie w terminie wcześniejszym, tak by przed godz. 10:00 dnia20.01.2014oferta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-dokładne określenie nazwy postępowania, na które wnoszone jest wadium - kwota wadium, która ma być zabezpieczona gwarancją, -termin ważności nie krótszy niż termin związania ofertą -- warunki wygaśnięcia, - zobowiązanie gwaranta do nieodwołalnego i bezwarunkowego zapłacenia kwoty wadium na pierwsze pisemne, doręczone przez zamawiającego żądanie zapłaty,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 ,lub jeżeli w odpowiedzi na wezwanie o którym mowa w art. 26 ust 3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złożył dokumentów lub oświadczeń o których mowa w art.25 ust 1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lub pełnomocnictw ,chyba ,że udowodni ,że wynika to z przyczyn nieleżących po jego stronie.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092931" w:rsidRPr="00092931" w:rsidRDefault="00092931" w:rsidP="00092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92931" w:rsidRPr="00092931" w:rsidRDefault="00092931" w:rsidP="000929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Zamawiający nie precyzuje wymagań w zakresie spełnienia tego warunku. Wykonawca potwierdza spełnienie warunku na postawie przedłożonego oświadczenia o spełnianiu warunków udziału w postępowaniu o których mowa w art. .22 ust 1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Ocena spełnienia warunku przez Wykonawców zostanie dokonana metodą zerojedynkową według formuły spełnia-nie spełnia na podstawie badania złożonego oświadczenia tj. złożone prawidłowo oświadczenie żądane przez Zamawiającego spełnia warunek, nie złożone z zastrzeżeniem art.26 ust 3.ustawy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nie spełnia tego warunku.</w:t>
      </w:r>
    </w:p>
    <w:p w:rsidR="00092931" w:rsidRPr="00092931" w:rsidRDefault="00092931" w:rsidP="00092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092931" w:rsidRPr="00092931" w:rsidRDefault="00092931" w:rsidP="000929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92931" w:rsidRPr="00092931" w:rsidRDefault="00092931" w:rsidP="000929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Wykonawca musi wykazać się zrealizowaniem w ciągu ostatnich 5 lat przed wszczęciem postępowania o udzielenie zamówienia publicznego ,a jeżeli okres prowadzenia działalności jest krótszy-w tym okresie, minimum 1 roboty budowlanej, odpowiadającej swoim rodzajem przedmiotowi zamówienia i wartości minimum 7 000 000,00 zł brutto z podaniem jej wartości, oraz daty i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miejsca wykonania ,oraz załączyć dokumenty potwierdzające że robota została wykonana należycie ,oraz wskazujący że zostały wykonane zgodnie z zasadami sztuki budowlanej i prawidłowo ukończone. Dowodami są: a poświadczenie. b inne dokumenty-jeżeli z uzasadnionych przyczyn o obiektywnym charakterze Wykonawca nie jest w stanie uzyskać poświadczenia, o którym mowa w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pkt.a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, c w niniejszym postępowaniu Wykonawca w miejsce poświadczeń ,o których mowa w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a może przedłożyć dokumenty potwierdzające należyte wykonanie robót budowlanych zgodnie z zasadami sztuki budowlanej i ich prawidłowe ukończenie stosowane w postępowaniach wszczętych przed dniem 20 lutego 2013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 p. protokół odbioru końcowego robót. Ocena spełnienia warunku przez Wykonawców zostanie dokonana metodą zerojedynkową według formuły spełnia-nie spełnia na podstawie badania złożonego oświadczenia tj. złożone prawidłowo oświadczenie żądane przez Zamawiającego spełnia warunek nie złożone z zastrzeżeniem art.26 ust 3.ustawy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nie spełnia tego warunku.</w:t>
      </w:r>
    </w:p>
    <w:p w:rsidR="00092931" w:rsidRPr="00092931" w:rsidRDefault="00092931" w:rsidP="00092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92931" w:rsidRPr="00092931" w:rsidRDefault="00092931" w:rsidP="000929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a. co najmniej 1 osoba do pełnienia samodzielnych funkcji technicznych w budownictwie w specjalności konstrukcyjno-budowlanej bez ograniczeń jako kierownik budowy, wymagane wykształcenie wyższe doświadczenie w zawodzie 3 lata od dnia uzyskania uprawnień, kwalifikacji zawodowych.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b.co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najmniej 1 osoba w specjalności instalacyjnej w zakresie sieci ,instalacji i urządzeń cieplnych, wentylacyjnych ,gazowych ,wodociągowych i kanalizacyjnych , wymagane doświadczenie w zawodzie 3 lata od dnia uzyskania uprawnień, kwalifikacji zawodowych.. c. co najmniej 1 osoba do pełnienia samodzielnych funkcji technicznych w budownictwie w specjalności instalacyjnej w zakresie sieci ,instalacji i urządzeń elektrycznych , wymagane doświadczenie w zawodzie 3 lata od dnia uzyskania uprawnień, kwalifikacji zawodowych. Na podstawie art.12a ustawy Prawo budowlane Wykonawca może dysponować osobami posiadającymi odpowiednie kwalifikacje zawodowe uznanymi na zasadach określonych w przepisach odrębnych. .Na podstawie art.104 ustawy Prawo budowlane posiadane wcześniej nadane uprawnienia lub kwalifikacje zawodowe zachowują swoją moc w zakresie w jakim zostały nadane. Ocena spełnienia warunku przez Wykonawców zostanie dokonana metodą zerojedynkową według formuły pełnia-nie spełnia na podstawie badania złożonego oświadczenia tj. złożone prawidłowo oświadczenie żądane przez Zamawiającego spełnia warunek nie złożone z zastrzeżeniem art.26 ust 3.ustawy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nie spełnia tego warunku.</w:t>
      </w:r>
    </w:p>
    <w:p w:rsidR="00092931" w:rsidRPr="00092931" w:rsidRDefault="00092931" w:rsidP="000929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092931" w:rsidRPr="00092931" w:rsidRDefault="00092931" w:rsidP="000929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a.Wykonawca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musi posiadać polisę lub inny dokument ubezpieczenia od odpowiedzialności cywilnej w zakresie prowadzonej działalności na kwotę nie mniejszą niż kwota 5 000 000,00 zł .wymóg opłacenia polisy a w przypadku jej braku ,innego dokumentu potwierdzającego że Wykonawca jest ubezpieczony od odpowiedzialności cywilnej w zakresie prowadzone działalności związanej z przedmiotem zamówienia powinien być spełniony na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dzień upływu terminu składania ofert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b.Wykonawca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zobowiązany jest wykazać ,że dysponuje środkami finansowymi w kwocie co najmniej 2 000 000,00 zł, ,lub posiada zdolność kredytową na kwotę co najmniej 2 000 000,00 zł. Ocena spełnienia warunku przez Wykonawców zostanie dokonana metodą zerojedynkową według formuły spełnia-nie spełnia na podstawie badania złożonego oświadczenia tj. złożone prawidłowo oświadczenie żądane przez Zamawiającego spełnia warunek nie złożone z zastrzeżeniem art.26 ust 3.ustawy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nie spełnia tego warunku. Uwaga ; Wartości podane w walutach innych niż wskazane powyżej Zamawiający przeliczy wg średniego kursu walut NBP na dzień ogłoszenia o zamówieniu. Wykonawca na podstawie art.26 ust.2 b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Może polegać na wiedzy i doświadczeniu ,potencjale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zamówienia-wg wzoru Załącznik nr 8 Jeżeli Wykonawca ,wykazując spełnienie warunków, o których mowa w art.22 ust.1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polega na zasobach innych podmiotów na zasadach określonych w art.26 ust.2b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.Wykonawca składa dla każdego z tych podmiotów : 1.W przypadku polegania na zasobach dotyczących zdolności finansowej-opłaconą polisę, a w przypadku jej braku ,inny dokument potwierdzający ,że inny podmiot jest ubezpieczony od odpowiedzialności cywilnej w zakresie prowadzonej działalności związanej z przedmiotem zamówienia oraz informację banku lub spółdzielczej kasy oszczędnościowo-kredytowej prowadzącej wysokość posiadanych środków finansowych lub zdolność kredytowa innego podmiotu ,wystawioną nie wcześniej niż 3 miesiące przed upływem terminu składania ofert. 2.Dokumenty dotyczące :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a.zakresu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dostępnych Wykonawcy zasobów innego podmiotu.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b.sposobu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wykorzystania zasobów innego podmiotu przez Wykonawcę ,przy wykonaniu zamówienia, c. charakteru stosunku, jaki będzie łączył wykonawcę z innym podmiotem. d. zakresu i okresu udziału innego podmiotu przy wykonywaniu zamówienia. 3.Z postępowania o udzielenie zamówienia wyklucza się Wykonawców ,wobec których występują podstawy do wykluczenia, o których mowa w art. 24 ust.1i 2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4.Zasady udziału w postępowaniu Wykonawców wspólnie ubiegających się o udzielenie zamówienia: 1. Wykonawcy mogą wspólnie ubiegać się o udzielenie zamówienia 2.W tym przypadku Wykonawcy ustanawiają pełnomocnika do reprezentowania ich w postępowaniu o udzielenie zamówienia albo reprezentowania i zawarcia umowy w sprawie zamówienia publicznego. 3.Przepisy dotyczące Wykonawcy stosuje się odpowiednio do Wykonawców wspólnie ubiegających się o udzielenie zamówienia. Publicznego. 4.Przy ocenie spełnienia warunków dotyczących posiadania uprawnień do wykonywania określonej działalności lub czynności, posiadania wiedzy i doświadczenia, dysponowania odpowiednim potencjałem technicznym oraz osobami zdolnymi do wykonania zamówienia, sytuacji ekonomicznej i finansowej, brany jest pod uwagę łączny potencjał Wykonawców. Każdy z Wykonawców wspólnie ubiegających się zamówienia musi wykazać ,iż brak jest podstaw do jego wykluczenia z postępowania w okolicznościach ,o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których mowa w art. 24 ust 1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. 5.Wykonawcy wspólnie ubiegający się o udzielenie zamówienia publicznego składają wspólne oświadczenie ,że razem spełniają warunki o których mowa w art. 22 ust 1 ustawy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>. 6.Jeżeli oferta Wykonawców wspólnie ubiegających się o udzielenie zamówienia, zostanie wybrana Zamawiający żąda przed zawarciem umowy w sprawie zamówienia publicznego umowy regulującej współpracę tych Wykonawców.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92931" w:rsidRPr="00092931" w:rsidRDefault="00092931" w:rsidP="0009293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092931" w:rsidRPr="00092931" w:rsidRDefault="00092931" w:rsidP="0009293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092931" w:rsidRPr="00092931" w:rsidRDefault="00092931" w:rsidP="0009293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092931" w:rsidRPr="00092931" w:rsidRDefault="00092931" w:rsidP="0009293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oświadczenie, że osoby, które będą uczestniczyć w wykonywaniu zamówienia, posiadają wymagane uprawnienia, jeżeli ustawy nakładają obowiązek posiadania takich uprawnień;</w:t>
      </w:r>
    </w:p>
    <w:p w:rsidR="00092931" w:rsidRPr="00092931" w:rsidRDefault="00092931" w:rsidP="0009293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092931" w:rsidRPr="00092931" w:rsidRDefault="00092931" w:rsidP="0009293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spełnienia warunków udziału w postępowaniu, o których mowa w art. 22 ust. 1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4 ustawy, na zasoby innych podmiotów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>przedkłada następujące dokumenty dotyczące podmiotów, zasobami których będzie dysponował wykonawca:</w:t>
      </w:r>
    </w:p>
    <w:p w:rsidR="00092931" w:rsidRPr="00092931" w:rsidRDefault="00092931" w:rsidP="0009293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092931" w:rsidRPr="00092931" w:rsidRDefault="00092931" w:rsidP="0009293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092931" w:rsidRPr="00092931" w:rsidRDefault="00092931" w:rsidP="0009293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092931" w:rsidRPr="00092931" w:rsidRDefault="00092931" w:rsidP="0009293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092931" w:rsidRPr="00092931" w:rsidRDefault="00092931" w:rsidP="0009293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092931" w:rsidRPr="00092931" w:rsidRDefault="00092931" w:rsidP="0009293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III.4.2.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092931" w:rsidRPr="00092931" w:rsidRDefault="00092931" w:rsidP="0009293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92931" w:rsidRPr="00092931" w:rsidRDefault="00092931" w:rsidP="0009293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nie zalega z uiszczaniem podatków, opłat, składek na ubezpieczenie społeczne i zdrowotne albo że uzyskał przewidziane prawem zwolnienie, odroczenie lub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>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092931" w:rsidRPr="00092931" w:rsidRDefault="00092931" w:rsidP="0009293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092931" w:rsidRPr="00092931" w:rsidRDefault="00092931" w:rsidP="0009293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1.Wypełniony pismem maszynowym lub czytelnym pismem odręcznym, opieczętowany i podpisany przez osobę uprawnioną/osoby uprawnione do reprezentowania wykonawcy Formularz Ofertowy na lub wg druku Załącznika Nr2. 2. Pełnomocnictwa (jeśli wykonawcę reprezentuje pełnomocnik). 9 Dokumenty potwierdzające należyte wykonanie zadań wymienionych w wykazie. Dokumenty należy przedstawić w kolejności zgodnej z wykazem. 10.Kosztorys Ofertowy, opracowany metoda kalkulacji uproszczonej, obejmujący wszystkie roboty niezbędne do realizacji niniejszego przedmiotu zamówienia zgodny z Przedmiarem Robót tj. Załącznikiem nr 1 i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STWiORB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Oświadczenie Wykonawcy o zakresie robót do wykonania przez Podwykonawców na lub wg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drukuZałącznika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nr 10. 17.Kopia dokumentu wniesienia </w:t>
      </w:r>
      <w:proofErr w:type="spellStart"/>
      <w:r w:rsidRPr="00092931">
        <w:rPr>
          <w:rFonts w:ascii="Times New Roman" w:eastAsia="Times New Roman" w:hAnsi="Times New Roman" w:cs="Times New Roman"/>
          <w:sz w:val="24"/>
          <w:szCs w:val="24"/>
        </w:rPr>
        <w:t>wadium.Zobowiązanie</w:t>
      </w:r>
      <w:proofErr w:type="spellEnd"/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.wynikające art. 26 ust 2b-Załącznik nr 8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na podstawie której dokonano wyboru wykonawcy: 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Dopuszczalne zmiany postanowień umowy oraz określenie warunków zmian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Przewiduje się możliwość dokonania istotnych zmian postanowień zawartej umowy gdy 1.nastąpią istotne zmiany przepisów lub norm mających zastosowanie do przedmiotu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lastRenderedPageBreak/>
        <w:t>zamówienia. 2 nastąpią zmiany obowiązującej stawki VAT 3.Zaistnieje potrzeba wykonania prac dodatkowych, nie objętych przedmiotem niniejszego zamówienia koniecznych do prawidłowego wykonania; zamówienia .lub robót zamiennych 4.Zaistnieje istotna zmiana okoliczności powodująca ,ze wykonanie części zamówienia nie leży w interesie publicznym ,czego nie można było przewidzieć w chwili zawarcia umowy.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http ://new.bazagmin.pl/bip_koszecin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br/>
      </w: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pokój nr .4 42-286 Koszęcin ul. Powstańców Śląskich 10.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20.01.2014 godzina 10:00, miejsce: Urząd Gminy Koszęcin pokój nr 10 Sekretariat Urzędu Gminy.4 42-286 Koszęcin ul. Powstańców Śląskich 10.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>IV.4.16) Informacje dodatkowe, w tym dotyczące finansowania projektu/programu ze środków Unii Europejskiej: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 xml:space="preserve"> Projekt jest współfinansowany z Europejskiego Funduszu Rozwoju Regionalnego w ramach Regionalnego Programu Operacyjnego Województwa Śląskiego na lata 2007-2013 w ramach Priorytetu Programu Operacyjnego 3 Turystyka, nr ,działania 3.2 Infrastruktura około turystyczna..</w:t>
      </w:r>
    </w:p>
    <w:p w:rsidR="00092931" w:rsidRPr="00092931" w:rsidRDefault="00092931" w:rsidP="0009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92931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F4519D" w:rsidRDefault="00F4519D"/>
    <w:sectPr w:rsidR="00F4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535"/>
    <w:multiLevelType w:val="multilevel"/>
    <w:tmpl w:val="6826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654E1"/>
    <w:multiLevelType w:val="multilevel"/>
    <w:tmpl w:val="F72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614E1"/>
    <w:multiLevelType w:val="multilevel"/>
    <w:tmpl w:val="4A1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1C2EC6"/>
    <w:multiLevelType w:val="multilevel"/>
    <w:tmpl w:val="30E2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60D9F"/>
    <w:multiLevelType w:val="multilevel"/>
    <w:tmpl w:val="7AA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A1F10"/>
    <w:multiLevelType w:val="multilevel"/>
    <w:tmpl w:val="BF4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410B3B"/>
    <w:multiLevelType w:val="multilevel"/>
    <w:tmpl w:val="FA0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2931"/>
    <w:rsid w:val="00092931"/>
    <w:rsid w:val="00F4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92931"/>
  </w:style>
  <w:style w:type="character" w:styleId="Hipercze">
    <w:name w:val="Hyperlink"/>
    <w:basedOn w:val="Domylnaczcionkaakapitu"/>
    <w:uiPriority w:val="99"/>
    <w:semiHidden/>
    <w:unhideWhenUsed/>
    <w:rsid w:val="000929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09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09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09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3402</Words>
  <Characters>20414</Characters>
  <Application>Microsoft Office Word</Application>
  <DocSecurity>0</DocSecurity>
  <Lines>170</Lines>
  <Paragraphs>47</Paragraphs>
  <ScaleCrop>false</ScaleCrop>
  <Company>Urząd Gminy Koszęcin</Company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2014-01-03T15:16:00Z</dcterms:created>
  <dcterms:modified xsi:type="dcterms:W3CDTF">2014-01-03T15:16:00Z</dcterms:modified>
</cp:coreProperties>
</file>