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56" w:rsidRPr="00CC6056" w:rsidRDefault="00CC6056" w:rsidP="00CC605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C6056" w:rsidRPr="00CC6056" w:rsidRDefault="00CC6056" w:rsidP="00CC605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proofErr w:type="gramStart"/>
        <w:r w:rsidRPr="00CC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koszecin</w:t>
        </w:r>
        <w:proofErr w:type="gramEnd"/>
        <w:r w:rsidRPr="00CC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  <w:proofErr w:type="gramStart"/>
        <w:r w:rsidRPr="00CC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bipgmina</w:t>
        </w:r>
        <w:proofErr w:type="gramEnd"/>
        <w:r w:rsidRPr="00CC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  <w:proofErr w:type="gramStart"/>
        <w:r w:rsidRPr="00CC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  <w:proofErr w:type="gramEnd"/>
        <w:r w:rsidRPr="00CC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/wiadomosci/3/lista/przetargi</w:t>
        </w:r>
      </w:hyperlink>
    </w:p>
    <w:p w:rsidR="00CC6056" w:rsidRPr="00CC6056" w:rsidRDefault="00CC6056" w:rsidP="00CC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C6056" w:rsidRPr="00CC6056" w:rsidRDefault="00CC6056" w:rsidP="00CC6056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BI. 271.7.2013</w:t>
      </w:r>
    </w:p>
    <w:p w:rsidR="00CC6056" w:rsidRPr="00CC6056" w:rsidRDefault="00CC6056" w:rsidP="00CC60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Wyposażenie sal lekcyjnych w nowo wybudowanej części Gimnazjum nr 2 w Strzebiniu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294076 - 2013; data zamieszczenia: 25.07.2013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 , 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Powstańców 10, 42-286 Koszęcin, woj. śląskie, tel. 0-34 3576100 w. 120,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faks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0-34 3576108.</w:t>
      </w:r>
    </w:p>
    <w:p w:rsidR="00CC6056" w:rsidRPr="00CC6056" w:rsidRDefault="00CC6056" w:rsidP="00CC6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Wyposażenie sal lekcyjnych w nowo wybudowanej części Gimnazjum nr 2 w Strzebiniu.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Tablice zielone-tryptyki o wym. 340 cm x 100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 Tablice białe - o wym. 200 cm x 100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Tablica biała magnetyczna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suchościeralna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rozkładana typu tryptyk. Wymiar po rozłożeniu: szerokość 400 cm, wysokość 100 cm; po złożeniu szerokość 200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Tablica stojąca- biała obrotowa o wym.140 x 100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. 1 Biurko nauczycielskie z szafką i szufladą 120 x 60 x 75cm. Płyta laminowana grubości 18 mm, obrzeża PCV 2 mm, kolor BUK 8 Stolik komputerowy 100 x 70 x 75cm. Płyta laminowana grubości 18 mm, obrzeża PCV 2 mm, kolor BUK 1 Biurko komputerowe z zamykaną szafką boczną 110 x 70 x 75cm Płyta laminowana grubości 18 mm, obrzeża PCV 2 mm, kolor BUK 1 Krzesła nauczycielskie - konferencyjne, tapicerowane, stelaż chrom o siedzisku o wym. 40 x 38 cm, oparcie tapicerowane o wym. 39 x 13 cm z plastikowymi wkładkami w nogach, bordo lub brąz. 35 Stół konferencyjny składający się z 4 elementów - 2 prostokątnych o wym. 160 x 80 x72 cm, 2 półokrągłych wym. 160 x 80 x 72cm. Płyta laminowana o grubości 18 mm, obrzeża PCV 2 mm, kolor BUK. 1 Stoliki uczniowskie 2-os. Stelaż Ø 25mm x 25mm w kolorze zielonym, płyta laminowana gr. 18 mm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,wym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130 x 50 cm, obrzeże PCV 2 mm, z wymiennymi plastykowymi wkładkami w nogach, 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kolor BUK. 70 Stoliki uczniowskie 1-os. Stelaż Ø 25mm x 25mm w kolorze zielonym, płyta laminowana gr. 18 mm, wym. 130 x 50cm, obrzeże PCV 2 mm, z wymiennymi plastikowymi wkładkami w nogach, kolor BUK. 46 Stolik kwadratowy, stelaż skręcany o Ø 32mm, płyta laminowana gr. 18 mm, wym. 80 x 80cm, obrzeże PCV 2 mm, kolor BUK. 2 Krzesła uczniowskie z oparciem półokrągłym, stelaż Ø25mm, kolor zielony (nogi zakończone plastikowymi wkładkami wymiennymi),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roz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6,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wycięcie. 184 Tablice korkowe w drewnianej ramce o wym.180 x100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22 Szafa, płyta laminowana gr. 18 mm, obrzeża PCV 2 mm, wym. 196 x 80 x 40cm, dolne półki z drzwiczkami, górne półki z drzwiczkami oszklonymi, kolor BUK 10 Szafa składająca się z 10 zamykanych schowków, płyta laminowana gr. 18 mm, obrzeża PCV 2 mm, wym.196 x 80 x 40cm, kolor BUK 2 Szafa składająca się z 8-śmiu zamykanych schowków oraz z jednej zamykanej na klucz półki na 20 dzienników, płyta laminowana gr. 18 mm, obrzeża PCV 2 mm, wym. 196 x 80 x 40cm, kolor BUK 1 Szafka zamykana dzielona na 1 półkę zamkniętą na dole i 1 półkę otwartą na górze, płyta laminowana gr. 18 mm, obrzeża PCV 2 mm,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wym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124 x 80 x 40cm, kolor BUK. 3 Szafa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odzieżowa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,wym</w:t>
      </w:r>
      <w:proofErr w:type="spellEnd"/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. 196 x 80 x 60cm, płyta laminowana gr. 18 mm, obrzeża PCV 2 mm, kolor BUK. 1 Szafa biurowa, zamykana na klucz, z wewnętrznymi półkami, wym. 196 x 80 x 60cm, z dwoma parami drzwi, płyta laminowana gr. 18 mm, obrzeża PCV 2 mm, kolor BUK 9 Szafa aktowa zamykana na klucz z wewnętrznymi półkami, jedna para drzwi, wym.196 x 80 x 40cm, płyta laminowana gr. 18 mm, obrzeża PCV 2 mm, kolor BUK. 8 Zegar ścienny o Ø 30cm z aluminiową ramą. 9 Zegar ścienny o Ø 40cm z aluminiową ramą. 1 Szafa metalowa na akta, z zamkiem patentowym i klamką o wym. 200 x 100 x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43,5cm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Szafa metalowa na akta, z zamkiem patentowym z klamką o wym. 180 x 80 x 40cm. 1 Parawan medyczny, zmywalny, dwuskrzydłowy o wym. 164 x 140 cm, ekran o kolorze zielonym, stelaż o kolorze białym. 1 Żaluzje pionowe do klas wym. szer. 240 x wys. 230 cm Kolor jasny beż. 24 Żaluzje pionowe do gabinetów wym. szer. 180 x wys.150 cm Kolor jasny beż. 3 Stolik zabiegowy do instrumentów medycznych oraz aparatury medycznej. Znajduje zastosowanie w jednostkach służby zdrowia. Stolik zabiegowy wyposażony w dwie szklane półki i w jedną miskę z tworzywa Szkielet stolika jest metalowy, lakierowany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proszkowo.Wym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43 x 84 x 72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. 1 Szafa lekarska laboratoryjna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,drzwi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szafy przeszklone, półki wykonane ze szkła, przestawne co 25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Dolna półka zabudowana - drzwi wykonane z blachy. Uchwyt drzwiowy z zamkiem zabezpieczającym ryglującym drzwi w dwóch punktach, wym. 180 x 80 x 40 cm 1 Ławeczki na korytarz, o długości 200 cm, drewniane deski na metalowym stelażu, bez oparcia, roz.6,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nogi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dołu rozszerzone 12 Wieszak na mapę, metalowy 1 Kosz na mapy, metalowy, na kółkach 1 Godło RP w ramce drewnianej, wym.33 x 44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Kosze na śmieci plastikowe z pokrywą ruchomą,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poj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25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 Kosze na śmieci plastikowe z pokrywą ruchomą,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poj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35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.-45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 Apteczka metalowa na ścianę o wym.30 x 25 x 15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 Trwała mata zewnętrzna wejściowa - wycieraczka gumowa przeznaczona do intensywnego użytkowania. Guma naturalna grubość 23 mm, wym.100 x 150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. 3 Wieszaki ubraniowe stojące drewniane z podstawą marmurową, z uchwytem na parasol. 5 górnych podwójnych wieszaków na ubrania i 4 wieszaki krótkie 5 Ławeczki do szatni z wieszakami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,wykonane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profili stalowych, malowanych lakierem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proszkowym,siedzisko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z drewnianych listew malowanych lakierem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bezbarwnym.Ławko-wieszak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półkę na obuwie wykonaną z profili stalowych. Wieszaki wyposażone są w haki w rozstawie 15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Długość ławki 200 cm, wys. 156 cm, głębokość 36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 Wycieraczka o wym. 100 x 200 cm, profesjonalna, wielokierunkowa, do miejsc o dużym zanieczyszczeniu brudem. Ostra struktura wycieraczki wykonana ze spienionej gumy, wzmocnione brzegi, spód antypoślizgowy 4 Garderoba, wym. 90 x 200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,garderoba</w:t>
      </w:r>
      <w:proofErr w:type="spellEnd"/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z: przestronnego lustra i wieszaków na stelażu z płyty laminowanej, bez dolnej szafki. Płyta laminowana o grubości 18 mm, obrzeża PCV 2 mm, kolor BUK. 1 Tabliczka informacyjna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nadrzwiowa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przeznaczona do użytku zewnętrznego lub wewnętrznego. Składa się z dwóch aluminiowych profili o 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szerokości 25 mm, wykończone eleganckimi, grafitowymi zaślepkami. Rama dostępna w kolorze srebrnym anodowanym. Tabliczka posiada wbudowany system zatrzaskowy OWZ, zapewniający szybką i łatwą wymianę informacji. Tylną ścianę wykonano ze specjalnego, trwałego materiału, odpornego na pęknięcia. Istnieje możliwość zawieszenia tabliczki zarówno w pionie, jak i w poziomie - w zależności od potrzeb. Tabliczki informacyjne na drzwi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dł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12cm x szer7cm 17 Tabliczka numerowe na drzwi grawerowana w laminacie złotym lub srebrnym.(metalizowane tworzywo sztuczne, grubość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1,5mm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kolor grawerki czarny) Rozmiar 5 x 5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Numeracja od 1 do 40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Tabliczka numerowe na drzwi grawerowana w laminacie złotym lub srebrnym.(metalizowane tworzywo sztuczne, grubość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1,5mm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kolor grawerki czarny) Rozmiar 5 x 5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Oznakowanie toalet 9 Szafki na klucze z blachy stalowej wyposażona w zestaw numerowanych haczyków oraz zamek z 2 kluczami pojemność do 50 kluczy z breloczkami 2 Szafki na klucze z blachy stalowej wyposażona w zestaw numerowanych haczyków oraz zamek z 2 kluczami pojemność do 30 kluczy z wyposażeniem dodatkowym - breloczki 1 Pojemniki metalowe na papier toaletowy,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wym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260 mm x 255 mm x 125 mm, zamykane na klucz. 10 Pojemniki metalowe na ręczniki papierowe ZZ. Pojemność: od 250 do 400 sztuk, Wielkość listka: 250 x 230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mm.Materiał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obudowy: stal nierdzewna 10 Metalowe dozowniki na mydło w płynie, mocowane śrubami. 10 Lustro proste o wym. 60 x 120 cm 1 Lustra proste o wym. 60 x 60 cm 6 Magnetofony typu boom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box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(CD,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CD-R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CD-RW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MP3-CD,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WMA-CD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wejście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usb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), dobre odtwarzanie dźwięku w salach lekcyjnych 4.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39.00.00.00-2.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CC6056" w:rsidRPr="00CC6056" w:rsidRDefault="00CC6056" w:rsidP="00CC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C6056" w:rsidRPr="00CC6056" w:rsidRDefault="00CC6056" w:rsidP="00CC6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C6056" w:rsidRPr="00CC6056" w:rsidRDefault="00CC6056" w:rsidP="00CC60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C6056" w:rsidRPr="00CC6056" w:rsidRDefault="00CC6056" w:rsidP="00CC60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CC6056" w:rsidRPr="00CC6056" w:rsidRDefault="00CC6056" w:rsidP="00CC6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C6056" w:rsidRPr="00CC6056" w:rsidRDefault="00CC6056" w:rsidP="00CC60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C6056" w:rsidRPr="00CC6056" w:rsidRDefault="00CC6056" w:rsidP="00CC60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 - Wykonawca zrealizował w okresie ostatnich 3 lat przed upływem terminu składania ofert: a) co najmniej 1 dostawę pomocy dydaktycznych o wartości nie niższej niż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40 000,00 zł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lub, b) dwie dostawy pomocy dydaktycznych o łącznej wartości nie niższej niż 40 000,00 zł brutto.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C6056" w:rsidRPr="00CC6056" w:rsidRDefault="00CC6056" w:rsidP="00CC605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lub usługi zostały wykonane, oraz załączeniem dowodów, czy zostały wykonane lub są wykonywane należycie;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C6056" w:rsidRPr="00CC6056" w:rsidRDefault="00CC6056" w:rsidP="00CC605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CC6056" w:rsidRPr="00CC6056" w:rsidRDefault="00CC6056" w:rsidP="00CC605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III.4.3.1)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CC6056" w:rsidRPr="00CC6056" w:rsidRDefault="00CC6056" w:rsidP="00CC605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C6056" w:rsidRPr="00CC6056" w:rsidRDefault="00CC6056" w:rsidP="00CC605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CC6056" w:rsidRPr="00CC6056" w:rsidRDefault="00CC6056" w:rsidP="00CC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CC6056" w:rsidRPr="00CC6056" w:rsidRDefault="00CC6056" w:rsidP="00CC605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niezależnego podmiotu uprawnionego do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jakości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potwierdzającego, że dostarczane produkty odpowiadają określonym normom lub specyfikacjom technicznym;</w:t>
      </w:r>
    </w:p>
    <w:p w:rsidR="00CC6056" w:rsidRPr="00CC6056" w:rsidRDefault="00CC6056" w:rsidP="00CC6056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</w:t>
      </w:r>
    </w:p>
    <w:p w:rsidR="00CC6056" w:rsidRPr="00CC6056" w:rsidRDefault="00CC6056" w:rsidP="00CC6056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Specyfikację techniczną oferowanego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sprzętu.Certyfikaty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z normami PN-ISO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5970:1994, PN-F-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06009:2001, PN-90/F-06010/05 dla poszczególnych elementów wyposażenia sal lekcyjnych. 4. Zamawiający dopuszcza użycie innych równoważnych materiałów, technologii i urządzeń niż wskazane w Opisie przedmiotu zamówienia - Załącznik nr 8 do SIWZ, lecz muszą spełniać wszystkie normy oraz być o parametrach nie gorszych od wskazanych przez Zamawiającego. W takiej sytuacji Zamawiający wymaga złożenia stosownych dokumentów, uwiarygodniających te materiały lub urządzenia.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1. Wypełniony formularz oferty - Załącznik Nr 1 do SIWZ. 2. Pełnomocnictwo osoby lub osób podpisujących ofertę, jeżeli nie wynika to bezpośrednio z załączonych dokumentów. Załączone do oferty pełnomocnictwo winno być w formie oryginału lub kopii poświadczonej notarialnie. 3. Informacje dotyczące podwykonawców - Załącznik Nr 6 do SIWZ. Jeżeli Wykonawca nie przewiduje zatrudnienia podwykonawców wpisuje (nie dotyczy).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KRYTERIA OCENY OFERT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Wszelkie zmiany i uzupełnienia umowy wymagają formy pisemnej pod rygorem nieważności. Strony dopuszczają zmianę postanowień umowy zgodnie z wymogami art. 144 ustawy Prawo zamówień publicznych w przypadku: a) zmiany obowiązujących przepisów, jeżeli konieczne będzie dostosowanie treści umowy do aktualnego stanu prawnego, b) wystąpienia siły wyższej powodującej, że wykonanie przedmiot umowy w terminie nie jest możliwe - zmianie ulegnie termin realizacji przedmiotu umowy o okres wystąpienia siły wyższej,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c) gdy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dniem złożenia oferty, a dniem dostarczenia przedmiotu zamówienia zaistnieje sytuacja, że zaoferowany towar nie będzie dostępny na rynku na skutek wycofania z produkcji pod warunkiem, że nowy towar będzie posiadał parametry techniczne nie gorsze niż towar wcześniej oferowany.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://koszecin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bipgmina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/wiadomosci/3/lista/przetargi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 ul. Powstańców Śl. 10, 42-286 Koszęcin, pokój nr 4.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02.08.2013 godzina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Gminy Koszęcin ul. Powstańców Śl. 10, 42-286 Koszęcin, pokój Nr 10.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C6056" w:rsidRPr="00CC6056" w:rsidRDefault="00CC6056" w:rsidP="00CC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CC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C6056" w:rsidRPr="00CC6056" w:rsidRDefault="00CC6056" w:rsidP="00CC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End"/>
    </w:p>
    <w:p w:rsidR="00AA3934" w:rsidRDefault="00AA3934"/>
    <w:sectPr w:rsidR="00AA3934" w:rsidSect="00AA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290"/>
    <w:multiLevelType w:val="multilevel"/>
    <w:tmpl w:val="01E2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209B7"/>
    <w:multiLevelType w:val="multilevel"/>
    <w:tmpl w:val="A6B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57087C"/>
    <w:multiLevelType w:val="multilevel"/>
    <w:tmpl w:val="80FE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B454C"/>
    <w:multiLevelType w:val="multilevel"/>
    <w:tmpl w:val="6DE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B731F"/>
    <w:multiLevelType w:val="multilevel"/>
    <w:tmpl w:val="7CA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FE74FC"/>
    <w:multiLevelType w:val="multilevel"/>
    <w:tmpl w:val="8C9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7C6C28"/>
    <w:multiLevelType w:val="multilevel"/>
    <w:tmpl w:val="2A6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056"/>
    <w:rsid w:val="00AA3934"/>
    <w:rsid w:val="00CC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C6056"/>
  </w:style>
  <w:style w:type="character" w:styleId="Hipercze">
    <w:name w:val="Hyperlink"/>
    <w:basedOn w:val="Domylnaczcionkaakapitu"/>
    <w:uiPriority w:val="99"/>
    <w:semiHidden/>
    <w:unhideWhenUsed/>
    <w:rsid w:val="00CC60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C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C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C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C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08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/lista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2213</Words>
  <Characters>13282</Characters>
  <Application>Microsoft Office Word</Application>
  <DocSecurity>0</DocSecurity>
  <Lines>110</Lines>
  <Paragraphs>30</Paragraphs>
  <ScaleCrop>false</ScaleCrop>
  <Company>Urząd Gminy Koszęcin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2013-07-25T07:19:00Z</dcterms:created>
  <dcterms:modified xsi:type="dcterms:W3CDTF">2013-07-25T07:20:00Z</dcterms:modified>
</cp:coreProperties>
</file>