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Zawartość opracowania:</w:t>
      </w: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Część opisowa</w:t>
      </w: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1.Cel i zakres i podstawa opracowania</w:t>
      </w: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2.Dane ogólne</w:t>
      </w: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3.Opis stanu istniejącego sieci i urządzeń wodociągowych.</w:t>
      </w:r>
    </w:p>
    <w:p w:rsidR="00000000" w:rsidRDefault="006D24A7">
      <w:pPr>
        <w:tabs>
          <w:tab w:val="left" w:pos="3284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4.Zapotrzebowanie wody</w:t>
      </w:r>
    </w:p>
    <w:p w:rsidR="00000000" w:rsidRDefault="006D24A7">
      <w:pPr>
        <w:tabs>
          <w:tab w:val="left" w:pos="360"/>
        </w:tabs>
        <w:spacing w:line="36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5. Rozwiązania koncepcyjne</w:t>
      </w: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6.Przewidywane koszty inwestycyjne</w:t>
      </w: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7.Koszty eksploatacji </w:t>
      </w:r>
      <w:r>
        <w:rPr>
          <w:color w:val="000000"/>
        </w:rPr>
        <w:t>obiektów wodociągowych gminy Koszęcin</w:t>
      </w: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8.Uwagi końcowe</w:t>
      </w:r>
    </w:p>
    <w:p w:rsidR="00000000" w:rsidRDefault="006D24A7">
      <w:pPr>
        <w:tabs>
          <w:tab w:val="left" w:pos="369"/>
        </w:tabs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Załączniki</w:t>
      </w: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Bilans – stan obecny i perspektywiczny</w:t>
      </w: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Wyniki obliczeń hydraulicznych dla odcinków i węzłów wariant I</w:t>
      </w: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Wyniki obliczeń hydraulicznych dla odcinków i węzłów wariant II</w:t>
      </w: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Wyniki badań jakościowych</w:t>
      </w:r>
      <w:r>
        <w:rPr>
          <w:color w:val="000000"/>
        </w:rPr>
        <w:t xml:space="preserve"> wody surowej i uzdatnionej</w:t>
      </w: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</w:p>
    <w:p w:rsidR="00000000" w:rsidRDefault="006D24A7">
      <w:pPr>
        <w:tabs>
          <w:tab w:val="left" w:pos="369"/>
        </w:tabs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Zał. graficzne</w:t>
      </w: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Rys. 1.Plan sieci wodociągowej na terenie gminy – stan istniejący i projektowany</w:t>
      </w: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Rys. 2.Schemat obliczeniowy sieci wodociągowej wariant 1</w:t>
      </w: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Rys. 3.Schemat obliczeniowy sieci wodociągowej wariant 1</w:t>
      </w: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Rys. 4.Zagospodar</w:t>
      </w:r>
      <w:r>
        <w:rPr>
          <w:color w:val="000000"/>
        </w:rPr>
        <w:t>owanie SUW w Bruśku- stan istniejący</w:t>
      </w:r>
      <w:r>
        <w:rPr>
          <w:color w:val="000000"/>
        </w:rPr>
        <w:tab/>
      </w: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Rys. 5. Zagospodarowanie SUW w Bruśku- stan projektowany</w:t>
      </w: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Rys. 6.Schemat budynku technologicznego SUW w Bruśku- stan projektowany</w:t>
      </w: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Rys. 7.Schemat technologiczny ujęcia i SUW w Bruśku – stan projektowany</w:t>
      </w: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</w:p>
    <w:p w:rsidR="00000000" w:rsidRDefault="006D24A7">
      <w:pPr>
        <w:tabs>
          <w:tab w:val="left" w:pos="369"/>
        </w:tabs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OPIS DO K</w:t>
      </w:r>
      <w:r>
        <w:rPr>
          <w:b/>
          <w:bCs/>
          <w:color w:val="000000"/>
        </w:rPr>
        <w:t>ONCEPCJI ZAOPATRZENIA W WODĘ GMINY KOSZĘCIN</w:t>
      </w:r>
    </w:p>
    <w:p w:rsidR="00000000" w:rsidRDefault="006D24A7">
      <w:pPr>
        <w:tabs>
          <w:tab w:val="left" w:pos="369"/>
        </w:tabs>
        <w:spacing w:line="360" w:lineRule="auto"/>
        <w:jc w:val="both"/>
        <w:rPr>
          <w:color w:val="000000"/>
        </w:rPr>
      </w:pPr>
    </w:p>
    <w:p w:rsidR="00000000" w:rsidRDefault="006D24A7">
      <w:pPr>
        <w:tabs>
          <w:tab w:val="left" w:pos="369"/>
        </w:tabs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1.Cel i zakres i podstawa opracowania</w:t>
      </w:r>
    </w:p>
    <w:p w:rsidR="00000000" w:rsidRDefault="006D24A7">
      <w:pPr>
        <w:pStyle w:val="Nagwek4"/>
        <w:spacing w:line="360" w:lineRule="auto"/>
        <w:jc w:val="both"/>
        <w:rPr>
          <w:b/>
          <w:bCs/>
          <w:color w:val="000000"/>
        </w:rPr>
      </w:pPr>
    </w:p>
    <w:p w:rsidR="00000000" w:rsidRDefault="006D24A7">
      <w:pPr>
        <w:spacing w:line="360" w:lineRule="auto"/>
        <w:ind w:left="360"/>
        <w:jc w:val="both"/>
        <w:rPr>
          <w:color w:val="000000"/>
        </w:rPr>
      </w:pPr>
      <w:r>
        <w:rPr>
          <w:color w:val="000000"/>
        </w:rPr>
        <w:t>Niniejsza koncepcja zaopatrzenia w wodę gminy Koszęcin zawiera analizę i ocenę stanu systemu zaopatrzenia w wodę gminy Koszęcin. Proponuje rozwiązania techniczne, które Inw</w:t>
      </w:r>
      <w:r>
        <w:rPr>
          <w:color w:val="000000"/>
        </w:rPr>
        <w:t>estor może wdrożyć poprzez wykonanie odpowiednich dokumentacji projektowych i dokonanie stosownych inwestycji w gminną infrastrukturę wodociągową.</w:t>
      </w:r>
    </w:p>
    <w:p w:rsidR="00000000" w:rsidRDefault="006D24A7">
      <w:pPr>
        <w:spacing w:line="360" w:lineRule="auto"/>
        <w:ind w:left="360"/>
        <w:jc w:val="both"/>
        <w:rPr>
          <w:color w:val="000000"/>
        </w:rPr>
      </w:pPr>
      <w:r>
        <w:rPr>
          <w:color w:val="000000"/>
        </w:rPr>
        <w:t>Celem opracowania jest umożliwienie inwestorowi podjęcia decyzji nt. rozbudowy systemu zaopatrzenia w wodę gm</w:t>
      </w:r>
      <w:r>
        <w:rPr>
          <w:color w:val="000000"/>
        </w:rPr>
        <w:t>iny Koszęcin.</w:t>
      </w:r>
    </w:p>
    <w:p w:rsidR="00000000" w:rsidRDefault="006D24A7">
      <w:pPr>
        <w:spacing w:line="360" w:lineRule="auto"/>
        <w:ind w:left="360"/>
        <w:jc w:val="both"/>
        <w:rPr>
          <w:color w:val="000000"/>
        </w:rPr>
      </w:pPr>
    </w:p>
    <w:p w:rsidR="00000000" w:rsidRDefault="006D24A7">
      <w:pPr>
        <w:tabs>
          <w:tab w:val="left" w:pos="369"/>
        </w:tabs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Podstawę niniejszego opracowania stanowią:</w:t>
      </w:r>
    </w:p>
    <w:p w:rsidR="00000000" w:rsidRDefault="006D24A7">
      <w:pPr>
        <w:numPr>
          <w:ilvl w:val="0"/>
          <w:numId w:val="16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Studium uwarunkowań i kierunków zagospodarowania przestrzennego</w:t>
      </w:r>
    </w:p>
    <w:p w:rsidR="00000000" w:rsidRDefault="006D24A7">
      <w:pPr>
        <w:spacing w:line="360" w:lineRule="auto"/>
        <w:jc w:val="both"/>
        <w:rPr>
          <w:rFonts w:cs="Arial"/>
          <w:color w:val="000000"/>
        </w:rPr>
      </w:pPr>
      <w:r>
        <w:rPr>
          <w:color w:val="000000"/>
        </w:rPr>
        <w:t xml:space="preserve">            </w:t>
      </w:r>
      <w:r>
        <w:rPr>
          <w:color w:val="000000"/>
        </w:rPr>
        <w:t xml:space="preserve">gminy Koszęcin </w:t>
      </w:r>
      <w:r>
        <w:rPr>
          <w:rFonts w:cs="Arial"/>
          <w:i/>
          <w:color w:val="000000"/>
        </w:rPr>
        <w:t xml:space="preserve">Wersja robocza – etap I  opracowane przez </w:t>
      </w:r>
      <w:r>
        <w:rPr>
          <w:rFonts w:cs="Arial"/>
          <w:color w:val="000000"/>
        </w:rPr>
        <w:t xml:space="preserve">ARCA - Biuro Projektów    </w:t>
      </w:r>
    </w:p>
    <w:p w:rsidR="00000000" w:rsidRDefault="006D24A7">
      <w:pPr>
        <w:spacing w:line="36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             </w:t>
      </w:r>
      <w:r>
        <w:rPr>
          <w:rFonts w:cs="Arial"/>
          <w:color w:val="000000"/>
        </w:rPr>
        <w:t>Urbanistyki i Architektur</w:t>
      </w:r>
      <w:r>
        <w:rPr>
          <w:rFonts w:cs="Arial"/>
          <w:color w:val="000000"/>
        </w:rPr>
        <w:t xml:space="preserve">y dr inż. arch. Michał Stangel, ul. Konarskiego 6, 344-100  </w:t>
      </w:r>
    </w:p>
    <w:p w:rsidR="00000000" w:rsidRDefault="006D24A7">
      <w:pPr>
        <w:spacing w:line="36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           </w:t>
      </w:r>
      <w:r>
        <w:rPr>
          <w:rFonts w:cs="Arial"/>
          <w:color w:val="000000"/>
        </w:rPr>
        <w:t xml:space="preserve">  </w:t>
      </w:r>
      <w:r>
        <w:rPr>
          <w:rFonts w:cs="Arial"/>
          <w:color w:val="000000"/>
        </w:rPr>
        <w:t>Gliwice</w:t>
      </w:r>
    </w:p>
    <w:p w:rsidR="00000000" w:rsidRDefault="006D24A7">
      <w:pPr>
        <w:numPr>
          <w:ilvl w:val="0"/>
          <w:numId w:val="17"/>
        </w:numPr>
        <w:spacing w:line="36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miejscowe plany zagospodarowania przestrzennego gminy Koszęcin</w:t>
      </w:r>
    </w:p>
    <w:p w:rsidR="00000000" w:rsidRDefault="006D24A7">
      <w:pPr>
        <w:numPr>
          <w:ilvl w:val="0"/>
          <w:numId w:val="17"/>
        </w:numPr>
        <w:spacing w:line="36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operat wodnoprawny na pobór wód podziemnych z utworów czwartorzędowych w Bruśku opracowany przez Nowe Przedsięb</w:t>
      </w:r>
      <w:r>
        <w:rPr>
          <w:rFonts w:cs="Arial"/>
          <w:color w:val="000000"/>
        </w:rPr>
        <w:t>iorstwo Geologiczne s.c.</w:t>
      </w:r>
    </w:p>
    <w:p w:rsidR="00000000" w:rsidRDefault="006D24A7">
      <w:pPr>
        <w:numPr>
          <w:ilvl w:val="0"/>
          <w:numId w:val="17"/>
        </w:numPr>
        <w:spacing w:line="360" w:lineRule="auto"/>
        <w:jc w:val="both"/>
        <w:rPr>
          <w:rStyle w:val="Hipercze"/>
          <w:color w:val="000000"/>
          <w:u w:val="none"/>
        </w:rPr>
      </w:pPr>
      <w:r>
        <w:rPr>
          <w:rStyle w:val="Hipercze"/>
          <w:color w:val="000000"/>
          <w:u w:val="none"/>
        </w:rPr>
        <w:t>dane uzyskane od firmy EKOSAN z Lublińca- eksploatatora urządzeń wodno-kanalizacyjnych na terenie gminy Koszęcin</w:t>
      </w:r>
    </w:p>
    <w:p w:rsidR="00000000" w:rsidRDefault="006D24A7">
      <w:pPr>
        <w:numPr>
          <w:ilvl w:val="0"/>
          <w:numId w:val="18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wizja lokalna w terenie </w:t>
      </w:r>
    </w:p>
    <w:p w:rsidR="00000000" w:rsidRDefault="006D24A7">
      <w:pPr>
        <w:numPr>
          <w:ilvl w:val="0"/>
          <w:numId w:val="18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gmina Koszęcin – plany miejscowości </w:t>
      </w:r>
    </w:p>
    <w:p w:rsidR="00000000" w:rsidRDefault="006D24A7">
      <w:pPr>
        <w:numPr>
          <w:ilvl w:val="0"/>
          <w:numId w:val="18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strona internetowa Gminy Koszęcin – www.koszecin.pl </w:t>
      </w:r>
    </w:p>
    <w:p w:rsidR="00000000" w:rsidRDefault="006D24A7">
      <w:pPr>
        <w:numPr>
          <w:ilvl w:val="0"/>
          <w:numId w:val="18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pog</w:t>
      </w:r>
      <w:r>
        <w:rPr>
          <w:color w:val="000000"/>
        </w:rPr>
        <w:t xml:space="preserve">lądowe dane mapowe, </w:t>
      </w:r>
      <w:hyperlink r:id="rId7" w:history="1">
        <w:r>
          <w:rPr>
            <w:rStyle w:val="Hipercze"/>
          </w:rPr>
          <w:t>www.geoportal.gov.pl</w:t>
        </w:r>
      </w:hyperlink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2.Dane ogólne</w:t>
      </w:r>
    </w:p>
    <w:p w:rsidR="00000000" w:rsidRDefault="006D24A7">
      <w:pPr>
        <w:pStyle w:val="Nagwek3"/>
        <w:numPr>
          <w:ilvl w:val="0"/>
          <w:numId w:val="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2.1.Uwarunkowania geograficzne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Gmina Koszęcin położona jest w północnej części Wyżyny Śląskiej we wschodniej części na tzw. Garbie Woźnickim. Część połudn</w:t>
      </w:r>
      <w:r>
        <w:rPr>
          <w:color w:val="000000"/>
        </w:rPr>
        <w:t xml:space="preserve">iowa gminy obejmuje Równina Opolska - Obniżenie Małej Panwi. Najwyżej położonym wzniesieniem jest przysiółek Bukowiec 323 m n.p.m. Administracyjnie znajduje się w powiecie Lublinieckim - północnej części Województwa Śląskiego.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>Koszęcin graniczy z następuj</w:t>
      </w:r>
      <w:r>
        <w:rPr>
          <w:color w:val="000000"/>
        </w:rPr>
        <w:t>ącymi gminami: Lubliniec, Kochanowice, Herby, Boronów, Woźniki, Kalety, Tworóg.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Gmina liczy </w:t>
      </w:r>
      <w:r>
        <w:rPr>
          <w:color w:val="000000"/>
        </w:rPr>
        <w:t xml:space="preserve">11649 </w:t>
      </w:r>
      <w:r>
        <w:rPr>
          <w:color w:val="000000"/>
        </w:rPr>
        <w:t>mieszkańców (stan na grudzień 2011) i zajmuje powierzchnię 129,05 km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, z czego 50% stanowią lasy.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W skład gminy Koszęcin wchodzi 15 miejscowości: Koszęcin, B</w:t>
      </w:r>
      <w:r>
        <w:rPr>
          <w:color w:val="000000"/>
        </w:rPr>
        <w:t>rusiek, Bukowiec, Cieszowa, Irki, Lipowiec, Łazy, Nowy Dwór, Piłka, Prądy, Rusinowice, Rzyce, Sadów, Strzebiń i Wierzbie. Osiem miejscowości: Koszęcin, Brusiek, Cieszowa, Piłka, Rusinowice, Sadów, Strzebiń i Wierzbie stanowią sołectwa.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Podstawę gospodarki </w:t>
      </w:r>
      <w:r>
        <w:rPr>
          <w:color w:val="000000"/>
        </w:rPr>
        <w:t>gminy to rolnictwo, leśnictwo i rekreacja.</w:t>
      </w:r>
    </w:p>
    <w:p w:rsidR="00000000" w:rsidRDefault="006D24A7">
      <w:pPr>
        <w:pStyle w:val="Nagwek3"/>
        <w:numPr>
          <w:ilvl w:val="0"/>
          <w:numId w:val="0"/>
        </w:numPr>
        <w:spacing w:line="360" w:lineRule="auto"/>
        <w:jc w:val="both"/>
        <w:rPr>
          <w:color w:val="000000"/>
        </w:rPr>
      </w:pPr>
    </w:p>
    <w:p w:rsidR="00000000" w:rsidRDefault="006D24A7">
      <w:pPr>
        <w:pStyle w:val="Nagwek2"/>
        <w:numPr>
          <w:ilvl w:val="0"/>
          <w:numId w:val="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2.2.</w:t>
      </w:r>
      <w:bookmarkStart w:id="0" w:name="bookmark4"/>
      <w:r>
        <w:rPr>
          <w:color w:val="000000"/>
        </w:rPr>
        <w:t xml:space="preserve">Dotychczasowe zagospodarowanie, przeznaczenie i terenów </w:t>
      </w:r>
      <w:bookmarkEnd w:id="0"/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Podstawowe funkcje gminy stanowi rolnictwo i gospodarka leśna.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b/>
          <w:color w:val="000000"/>
        </w:rPr>
        <w:t>Miejscowość Koszęcin</w:t>
      </w:r>
      <w:r>
        <w:rPr>
          <w:color w:val="000000"/>
        </w:rPr>
        <w:t xml:space="preserve"> - ośrodek mieszkaniowy i usługowy dla ludności zatrudnionej na tere</w:t>
      </w:r>
      <w:r>
        <w:rPr>
          <w:color w:val="000000"/>
        </w:rPr>
        <w:t>nie gminy i GOP-u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funkcje wtórne - rolnictwo i leśnictwo, rekreacja i wypoczynek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b/>
          <w:color w:val="000000"/>
        </w:rPr>
        <w:t>Rusinowice</w:t>
      </w:r>
      <w:r>
        <w:rPr>
          <w:color w:val="000000"/>
        </w:rPr>
        <w:tab/>
        <w:t>- funkcje podstawowe jak Koszęcin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funkcje wtórne - usługi specjalistyczne w zakresie zdrowia, rolnictwo i rekreacja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b/>
          <w:color w:val="000000"/>
        </w:rPr>
        <w:t>Strzebiń</w:t>
      </w:r>
      <w:r>
        <w:rPr>
          <w:color w:val="000000"/>
        </w:rPr>
        <w:tab/>
        <w:t>- funkcje podstawowe jak dla Koszęcina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funkcje wtórne - rolnictwo i leśnictwo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b/>
          <w:color w:val="000000"/>
        </w:rPr>
        <w:t>Piłka i Brusiek</w:t>
      </w:r>
      <w:r>
        <w:rPr>
          <w:color w:val="000000"/>
        </w:rPr>
        <w:tab/>
        <w:t>- funkcje podstawowe - rolnictwo i leśnictwo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funkcje wtórne rekreacja i wypoczynek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b/>
          <w:color w:val="000000"/>
        </w:rPr>
        <w:t>Sadów, Wierzbie, Cieszowa</w:t>
      </w:r>
      <w:r>
        <w:rPr>
          <w:color w:val="000000"/>
        </w:rPr>
        <w:t xml:space="preserve"> - funkcje główne - rolnictwo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ab/>
        <w:t>Z zakładów produkcyjnych baz magazynowych należy wymienić :</w:t>
      </w:r>
    </w:p>
    <w:p w:rsidR="00000000" w:rsidRDefault="006D24A7">
      <w:pPr>
        <w:spacing w:line="36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W </w:t>
      </w:r>
      <w:r>
        <w:rPr>
          <w:rFonts w:cs="Arial"/>
          <w:color w:val="000000"/>
        </w:rPr>
        <w:t>Koszęcinie skład drewna i zakład produkcji mat. budowlanych, cztery przedsiębiorstwa prod.-handlowe, dwie stacje paliw, betoniarnia, młyn, baza skupu W Dolniku</w:t>
      </w:r>
    </w:p>
    <w:p w:rsidR="00000000" w:rsidRDefault="006D24A7">
      <w:pPr>
        <w:spacing w:line="36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W Nowym Dworze -zakład produkcji kotłów i tartak</w:t>
      </w:r>
    </w:p>
    <w:p w:rsidR="00000000" w:rsidRDefault="006D24A7">
      <w:pPr>
        <w:spacing w:line="36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W Cieszowej - zakład Plastimex i eksploatacja ż</w:t>
      </w:r>
      <w:r>
        <w:rPr>
          <w:rFonts w:cs="Arial"/>
          <w:color w:val="000000"/>
        </w:rPr>
        <w:t>wiru</w:t>
      </w:r>
    </w:p>
    <w:p w:rsidR="00000000" w:rsidRDefault="006D24A7">
      <w:pPr>
        <w:spacing w:line="36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W Sadowię - zakłady stolarskie, zakład handlowy KABA</w:t>
      </w:r>
    </w:p>
    <w:p w:rsidR="00000000" w:rsidRDefault="006D24A7">
      <w:pPr>
        <w:spacing w:line="36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W Strzebiniu - zakład usługowo - handlowy</w:t>
      </w:r>
    </w:p>
    <w:p w:rsidR="00000000" w:rsidRDefault="006D24A7">
      <w:pPr>
        <w:spacing w:line="36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We Wierzbiu - przedsiębiorstwo DEXBUD i stacja diagnostyczna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Zagospodarowanie terenów pod usługi podstawowe dla mieszkańców obejmuje </w:t>
      </w:r>
      <w:r>
        <w:rPr>
          <w:color w:val="000000"/>
        </w:rPr>
        <w:br/>
        <w:t>4 przedszkola, 4 szko</w:t>
      </w:r>
      <w:r>
        <w:rPr>
          <w:color w:val="000000"/>
        </w:rPr>
        <w:t xml:space="preserve">ły podstawowe, 2 gimnazja, dwa domy kultury, 5 niepublicznych zakładów </w:t>
      </w:r>
      <w:r>
        <w:rPr>
          <w:color w:val="000000"/>
        </w:rPr>
        <w:lastRenderedPageBreak/>
        <w:t>opieki zdrowotnej, kościoły, banki spółdzielcze, obiekty pocztowe oraz strażnice OSP, oraz obiekty handlowe, gastronomiczne i usługowe, które tworzą rozbudowaną sieć we wszystkich więks</w:t>
      </w:r>
      <w:r>
        <w:rPr>
          <w:color w:val="000000"/>
        </w:rPr>
        <w:t>zych miejscowościach gminy.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Do usług ponad podstawowych zaliczyć można Zespół Pieśni i Tańca Śląsk w Koszęcinie, </w:t>
      </w:r>
      <w:r>
        <w:rPr>
          <w:rFonts w:cs="Arial"/>
          <w:color w:val="000000"/>
        </w:rPr>
        <w:t xml:space="preserve">Ośrodek rehabilitacyjny w Rusinowicach, </w:t>
      </w:r>
      <w:r>
        <w:rPr>
          <w:color w:val="000000"/>
        </w:rPr>
        <w:t xml:space="preserve">Gminny Ośrodek Sportu </w:t>
      </w:r>
      <w:r>
        <w:rPr>
          <w:color w:val="000000"/>
        </w:rPr>
        <w:t>i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Rekreacji GOSiR z bazą noclegową , basenem kąpielowym, zalewem wodnym i bazą sp</w:t>
      </w:r>
      <w:r>
        <w:rPr>
          <w:color w:val="000000"/>
        </w:rPr>
        <w:t xml:space="preserve">rzętu sportowego. 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pStyle w:val="Nagwek2"/>
        <w:numPr>
          <w:ilvl w:val="0"/>
          <w:numId w:val="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2.3.Stan zabudowy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W skład gminy wchodzi 8 sołectw. Ponadto wyróżnić można 11 miejscowości tworzących podstawowe skupiska zabudowy. Największą wsią, siedzibą gminy jest Koszęcin liczący 4 420 mieszkańców (2011), kolejno Strzebiń – 3036 m</w:t>
      </w:r>
      <w:r>
        <w:rPr>
          <w:color w:val="000000"/>
        </w:rPr>
        <w:t>ieszkańców, Sadów - 1389 mieszkańców , Rusinowice ze 1406 mieszkańcami. Pozostałe to mniejsze wsie liczące od 60 - od 60 - 400 mieszkańców.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Większość miejscowości posiada charakter skupiony, a Koszęcin , Strzebiń i Rusinowice - charakter osiedlowy. Zabudow</w:t>
      </w:r>
      <w:r>
        <w:rPr>
          <w:color w:val="000000"/>
        </w:rPr>
        <w:t>a o dobrym i średnim stanie technicznym o bardzo zróżnicowanej architekturze z dużym udziałem zabudowy z płaskimi dachami.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rFonts w:cs="Arial"/>
          <w:color w:val="000000"/>
        </w:rPr>
        <w:t xml:space="preserve">Dynamika rozwoju budownictwa mieszkaniowego całorocznego na terenie gminy nie jest intensywna. </w:t>
      </w:r>
      <w:r>
        <w:rPr>
          <w:color w:val="000000"/>
        </w:rPr>
        <w:t>Z analizy ruchu budowlanego za ostatni</w:t>
      </w:r>
      <w:r>
        <w:rPr>
          <w:color w:val="000000"/>
        </w:rPr>
        <w:t>e 5 lat wynika, że wydano 150 pozwoleń na budowę domów jednorodzinnych , co daje średnią 30 pozwoleń/rok.</w:t>
      </w:r>
    </w:p>
    <w:p w:rsidR="00000000" w:rsidRDefault="006D24A7">
      <w:pPr>
        <w:pStyle w:val="Nagwek4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Budynki letniskowe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Na terenie gminy znajduje się 297 budynków letniskowych. Budownictwo letniskowe zlokalizowane jest w głównej mierze w dwóch miejsc</w:t>
      </w:r>
      <w:r>
        <w:rPr>
          <w:color w:val="000000"/>
        </w:rPr>
        <w:t>owościach położonych w enklawach leśnych w Bruśku i w Piłce. W Rusinowicach i Koszęcinie powstaje wiele budynków mieszkalno- rekreacyjnych tzw. całorocznych o standardzie zbliżonym do zabudowy jednorodzinnej. Wykorzystywanych najpierw do pobytu świąteczneg</w:t>
      </w:r>
      <w:r>
        <w:rPr>
          <w:color w:val="000000"/>
        </w:rPr>
        <w:t>o i wczasów - a po przejściu na emeryturę do pobytu stałego.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 uwagi na fakt, że Gmina Koszęcin posiada stosunkowo jak na sytuację w województwie Śląskim bardzo dobre warunki środowiskowe i zdrowotne, stanowi naturalne zaplecze dla rozwoju rekreacji i wypo</w:t>
      </w:r>
      <w:r>
        <w:rPr>
          <w:color w:val="000000"/>
        </w:rPr>
        <w:t xml:space="preserve">czynku. Poświadcza to </w:t>
      </w:r>
      <w:r>
        <w:rPr>
          <w:color w:val="000000"/>
          <w:spacing w:val="30"/>
        </w:rPr>
        <w:t>fakt,</w:t>
      </w:r>
      <w:r>
        <w:rPr>
          <w:color w:val="000000"/>
        </w:rPr>
        <w:t xml:space="preserve"> że powstało tu wiele zakładowych ośrodków wypoczynkowych w Koszęcinie , a w miejscowości Piłka i Brusiek rozwinęło się budownictwo letniskowe.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pStyle w:val="Nagwek3"/>
        <w:numPr>
          <w:ilvl w:val="0"/>
          <w:numId w:val="0"/>
        </w:numPr>
        <w:spacing w:line="360" w:lineRule="auto"/>
        <w:jc w:val="both"/>
        <w:rPr>
          <w:i w:val="0"/>
          <w:color w:val="000000"/>
        </w:rPr>
      </w:pPr>
      <w:r>
        <w:rPr>
          <w:i w:val="0"/>
          <w:color w:val="000000"/>
        </w:rPr>
        <w:t>2.4.Obowiązujące dokumenty dotyczące zagospodarowania przestrzennego</w:t>
      </w:r>
    </w:p>
    <w:p w:rsidR="00000000" w:rsidRDefault="006D24A7">
      <w:pPr>
        <w:spacing w:line="360" w:lineRule="auto"/>
        <w:jc w:val="both"/>
        <w:rPr>
          <w:rFonts w:cs="Arial"/>
          <w:color w:val="000000"/>
        </w:rPr>
      </w:pPr>
      <w:r>
        <w:rPr>
          <w:color w:val="000000"/>
        </w:rPr>
        <w:t>Ład przestrzenn</w:t>
      </w:r>
      <w:r>
        <w:rPr>
          <w:color w:val="000000"/>
        </w:rPr>
        <w:t xml:space="preserve">y kształtowany był od lat sześćdziesiątych poprzez kolejne edycje planów zagospodarowania i prowadzona polityką lokalizacyjną.  W latach 2004 i. 2005 opracowano i </w:t>
      </w:r>
      <w:r>
        <w:rPr>
          <w:color w:val="000000"/>
        </w:rPr>
        <w:lastRenderedPageBreak/>
        <w:t>zatwierdzono miejscowe plany dla 15-tu fragmentów terenów rozwojowych gminy zatwierdzonych uc</w:t>
      </w:r>
      <w:r>
        <w:rPr>
          <w:color w:val="000000"/>
        </w:rPr>
        <w:t xml:space="preserve">hwałami RG Nr 167 - 179/XX/2004 z dnia 17 sierpnia 2004 i </w:t>
      </w:r>
      <w:r>
        <w:rPr>
          <w:rFonts w:cs="Arial"/>
          <w:color w:val="000000"/>
        </w:rPr>
        <w:t xml:space="preserve">Nr 348/XXXVlIi/2005 z dnia 20 grudnia 2005 r i Nr 369/XVI/2006 z dnia 11 kwietnia 2006r. </w:t>
      </w:r>
    </w:p>
    <w:p w:rsidR="00000000" w:rsidRDefault="006D24A7">
      <w:pPr>
        <w:spacing w:line="360" w:lineRule="auto"/>
        <w:jc w:val="both"/>
        <w:rPr>
          <w:rFonts w:eastAsia="MS Mincho" w:cs="ArialMT"/>
          <w:color w:val="000000"/>
        </w:rPr>
      </w:pPr>
      <w:r>
        <w:rPr>
          <w:color w:val="000000"/>
        </w:rPr>
        <w:t>Kolejne edycje studium opracowano w roku 2005 (III edycja) i w roku 2010 (IV edycja). W IV edycji Studium wp</w:t>
      </w:r>
      <w:r>
        <w:rPr>
          <w:color w:val="000000"/>
        </w:rPr>
        <w:t xml:space="preserve">rowadzono korekty wynikające z dostosowania Studium do wymogów </w:t>
      </w:r>
      <w:r>
        <w:rPr>
          <w:rFonts w:cs="Arial"/>
          <w:bCs/>
          <w:color w:val="000000"/>
        </w:rPr>
        <w:t xml:space="preserve">Ustawy o planowaniu i zagospodarowaniu   przestrzennym z dn. 27 marca 2003 r. </w:t>
      </w:r>
      <w:r>
        <w:rPr>
          <w:rFonts w:eastAsia="MS Mincho" w:cs="ArialMT"/>
          <w:color w:val="000000"/>
        </w:rPr>
        <w:t>(Dz.U. Nr 80, poz.717 z 2003 r. z późn. zmianami).</w:t>
      </w:r>
    </w:p>
    <w:p w:rsidR="00000000" w:rsidRDefault="006D24A7">
      <w:pPr>
        <w:spacing w:line="360" w:lineRule="auto"/>
        <w:jc w:val="both"/>
        <w:rPr>
          <w:rFonts w:eastAsia="MS Mincho" w:cs="ArialMT"/>
          <w:color w:val="000000"/>
        </w:rPr>
      </w:pPr>
      <w:r>
        <w:rPr>
          <w:rFonts w:eastAsia="MS Mincho" w:cs="ArialMT"/>
          <w:color w:val="000000"/>
        </w:rPr>
        <w:t>Miejscowe plany zagospodarowania przestrzennego dla poszczególny</w:t>
      </w:r>
      <w:r>
        <w:rPr>
          <w:rFonts w:eastAsia="MS Mincho" w:cs="ArialMT"/>
          <w:color w:val="000000"/>
        </w:rPr>
        <w:t xml:space="preserve">ch miejscowości opracowano w roku 2008, a po zmianie studium IV edycji w roku 2010 uchwalono 9 planów miejscowych dla fragmentów terenów, których dotyczyły zmiany w studium. </w:t>
      </w:r>
    </w:p>
    <w:p w:rsidR="00000000" w:rsidRDefault="006D24A7">
      <w:pPr>
        <w:spacing w:line="360" w:lineRule="auto"/>
        <w:jc w:val="both"/>
        <w:rPr>
          <w:rFonts w:eastAsia="MS Mincho" w:cs="ArialMT"/>
          <w:color w:val="000000"/>
        </w:rPr>
      </w:pPr>
      <w:r>
        <w:rPr>
          <w:rFonts w:eastAsia="MS Mincho" w:cs="ArialMT"/>
          <w:color w:val="000000"/>
        </w:rPr>
        <w:t>W roku 2008 opracowano także Plany odnowy miejscowości dla poszczególnych sołectw</w:t>
      </w:r>
      <w:r>
        <w:rPr>
          <w:rFonts w:eastAsia="MS Mincho" w:cs="ArialMT"/>
          <w:color w:val="000000"/>
        </w:rPr>
        <w:t xml:space="preserve">, aktualizowane częściowo uchwałami w późniejszych latach, które również zawierają zapisy odnoszące się do ładu przestrzennego. 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pStyle w:val="Nagwek2"/>
        <w:numPr>
          <w:ilvl w:val="0"/>
          <w:numId w:val="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2.5.Stan systemu komunikacji</w:t>
      </w:r>
    </w:p>
    <w:p w:rsidR="00000000" w:rsidRDefault="006D24A7">
      <w:pPr>
        <w:pStyle w:val="Nagwek4"/>
        <w:spacing w:line="360" w:lineRule="auto"/>
        <w:jc w:val="both"/>
        <w:rPr>
          <w:color w:val="000000"/>
        </w:rPr>
      </w:pPr>
      <w:r>
        <w:rPr>
          <w:color w:val="000000"/>
        </w:rPr>
        <w:t>Komunikacja drogowa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Główny szkielet komunikacyjny gminy stanowią drogi wojewódzkie, droga 906 i 9</w:t>
      </w:r>
      <w:r>
        <w:rPr>
          <w:color w:val="000000"/>
        </w:rPr>
        <w:t xml:space="preserve">07 oraz sieć dróg powiatowych. Uzupełniają go drogi gminne - lokalne i dojazdowe, które także w znacznej części mają nawierzchnie utwardzoną lub częściowo utwardzoną.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Przez tereny gminy przebiegają następujące drogi wojewódzkie</w:t>
      </w:r>
    </w:p>
    <w:p w:rsidR="00000000" w:rsidRDefault="006D24A7">
      <w:pPr>
        <w:numPr>
          <w:ilvl w:val="0"/>
          <w:numId w:val="19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W906 Lubliniec - Koszęcin -</w:t>
      </w:r>
      <w:r>
        <w:rPr>
          <w:color w:val="000000"/>
        </w:rPr>
        <w:t xml:space="preserve"> Piasek</w:t>
      </w:r>
    </w:p>
    <w:p w:rsidR="00000000" w:rsidRDefault="006D24A7">
      <w:pPr>
        <w:numPr>
          <w:ilvl w:val="0"/>
          <w:numId w:val="19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W907 Wygoda- Boronów- Koszęcin- Tworóg- Kieleczka</w:t>
      </w:r>
    </w:p>
    <w:p w:rsidR="00000000" w:rsidRDefault="006D24A7">
      <w:pPr>
        <w:numPr>
          <w:ilvl w:val="0"/>
          <w:numId w:val="19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W789 Brusiek- Kalety- Woźniki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Przez tereny gminy przebiegają następujące drogi powiatowe</w:t>
      </w:r>
    </w:p>
    <w:p w:rsidR="00000000" w:rsidRDefault="006D24A7">
      <w:pPr>
        <w:numPr>
          <w:ilvl w:val="0"/>
          <w:numId w:val="2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S2323 Jawornica – DW 906</w:t>
      </w:r>
    </w:p>
    <w:p w:rsidR="00000000" w:rsidRDefault="006D24A7">
      <w:pPr>
        <w:numPr>
          <w:ilvl w:val="0"/>
          <w:numId w:val="2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S2324 Sadów - Droniowice-Mochała</w:t>
      </w:r>
    </w:p>
    <w:p w:rsidR="00000000" w:rsidRDefault="006D24A7">
      <w:pPr>
        <w:numPr>
          <w:ilvl w:val="0"/>
          <w:numId w:val="2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S2326 Sadów - Harbudowice</w:t>
      </w:r>
    </w:p>
    <w:p w:rsidR="00000000" w:rsidRDefault="006D24A7">
      <w:pPr>
        <w:numPr>
          <w:ilvl w:val="0"/>
          <w:numId w:val="2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S2331 Sadów - Rusinowice-</w:t>
      </w:r>
      <w:r>
        <w:rPr>
          <w:color w:val="000000"/>
        </w:rPr>
        <w:t>Piłka</w:t>
      </w:r>
    </w:p>
    <w:p w:rsidR="00000000" w:rsidRDefault="006D24A7">
      <w:pPr>
        <w:numPr>
          <w:ilvl w:val="0"/>
          <w:numId w:val="2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S2327 Koszęcin - Cieszowa-Hadra</w:t>
      </w:r>
    </w:p>
    <w:p w:rsidR="00000000" w:rsidRDefault="006D24A7">
      <w:pPr>
        <w:numPr>
          <w:ilvl w:val="0"/>
          <w:numId w:val="2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S2330 Koszęcin - Piłka</w:t>
      </w:r>
    </w:p>
    <w:p w:rsidR="00000000" w:rsidRDefault="006D24A7">
      <w:pPr>
        <w:numPr>
          <w:ilvl w:val="0"/>
          <w:numId w:val="2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S 2333 Strzebiń – Łazy</w:t>
      </w:r>
    </w:p>
    <w:p w:rsidR="00000000" w:rsidRDefault="006D24A7">
      <w:pPr>
        <w:numPr>
          <w:ilvl w:val="0"/>
          <w:numId w:val="2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S2352 Kalety – Mikołeska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>Koszęcin położony jest ok. 40 km na północ od autostrady A4 (najbliższe węzły Kleszczów, Gliwice-Sośnica, Katowice-Mikołowska), ok. 15 km na zachó</w:t>
      </w:r>
      <w:r>
        <w:rPr>
          <w:color w:val="000000"/>
        </w:rPr>
        <w:t>d od projektowanej autostrady A1. Drogami krajowymi przebiegającymi w pobliżu Koszęcina są krzyżujące się w Lublińcu DK 11 (relacji Kołobrzeg – Poznań – Bytom) oraz 9 km od DK 46 (relacji Kłodzko - Opole – Lubliniec – Częstochowa - Szczekociny).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Gmina pos</w:t>
      </w:r>
      <w:r>
        <w:rPr>
          <w:color w:val="000000"/>
        </w:rPr>
        <w:t>iada blisko 60 km dróg utwardzonych, jest to jednak jedynie tylko około 32 % ich całkowitej długości. Nieutwardzonych prócz gminnych dróg publicznych są też drogi powiatowe S 2330 - Koszęcin - Piłka oraz część drogi S 2331 od Rusinowie do Piłki oraz niektó</w:t>
      </w:r>
      <w:r>
        <w:rPr>
          <w:color w:val="000000"/>
        </w:rPr>
        <w:t>re drogi lokalne i dojazdowe o mniejszym znaczeniu. Natomiast większość dróg publicznych na terenach zainwestowanych mających charakter ulic posiada nawierzchnię utwardzoną bądź częściowo utwardzoną.</w:t>
      </w:r>
    </w:p>
    <w:p w:rsidR="00000000" w:rsidRDefault="006D24A7">
      <w:pPr>
        <w:pStyle w:val="Nagwek4"/>
        <w:spacing w:line="360" w:lineRule="auto"/>
        <w:jc w:val="both"/>
        <w:rPr>
          <w:color w:val="000000"/>
        </w:rPr>
      </w:pPr>
      <w:r>
        <w:rPr>
          <w:color w:val="000000"/>
        </w:rPr>
        <w:t>Kolej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Przez obszar gminy przebiegają dwie pierwszorzędne</w:t>
      </w:r>
      <w:r>
        <w:rPr>
          <w:color w:val="000000"/>
        </w:rPr>
        <w:t xml:space="preserve"> linie kolejowe. Koszęcin i Rusinowice położone są przy pierwszorzędnej linii kolejowej w relacji Katowice - Kalety - Lubliniec- Olesno. Strzebiń położony jest przy pierwszorzędnej linii kolejowej Tczew - Chorzew Siemkowice-Kalety-Chorzów , przewidzianej d</w:t>
      </w:r>
      <w:r>
        <w:rPr>
          <w:color w:val="000000"/>
        </w:rPr>
        <w:t>o modernizacji</w:t>
      </w:r>
    </w:p>
    <w:p w:rsidR="00000000" w:rsidRDefault="006D24A7">
      <w:pPr>
        <w:pStyle w:val="Nagwek4"/>
        <w:spacing w:line="360" w:lineRule="auto"/>
        <w:jc w:val="both"/>
        <w:rPr>
          <w:color w:val="000000"/>
        </w:rPr>
      </w:pPr>
      <w:r>
        <w:rPr>
          <w:color w:val="000000"/>
        </w:rPr>
        <w:t>Ruch pieszy i rowerowy</w:t>
      </w:r>
    </w:p>
    <w:p w:rsidR="00000000" w:rsidRDefault="006D24A7">
      <w:pPr>
        <w:spacing w:line="360" w:lineRule="auto"/>
        <w:jc w:val="both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 xml:space="preserve">Ruch pieszy na ulicach w centrum miejscowości i na terenach zabudowanych odbywa się na wydzielonych chodnikach. </w:t>
      </w:r>
    </w:p>
    <w:p w:rsidR="00000000" w:rsidRDefault="006D24A7">
      <w:pPr>
        <w:spacing w:line="360" w:lineRule="auto"/>
        <w:jc w:val="both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Główną przestrzeń publiczną (przestrzeń ruchu pieszego) stanowi plac Kościuszki w Koszęcinie. Funkcję prz</w:t>
      </w:r>
      <w:r>
        <w:rPr>
          <w:rFonts w:cs="Arial"/>
          <w:bCs/>
          <w:color w:val="000000"/>
        </w:rPr>
        <w:t>estrzeni publicznych pełnią też skwery przed kościołami, m.in. skwer w centrum wsi przy kościele NSPJ w Koszęcinie. Przestrzenie publiczne ze  względu na ich  położenie oraz cechy funkcjonalno-przestrzenne mają szczególne znaczenie dla potrzeb mieszkańców,</w:t>
      </w:r>
      <w:r>
        <w:rPr>
          <w:rFonts w:cs="Arial"/>
          <w:bCs/>
          <w:color w:val="000000"/>
        </w:rPr>
        <w:t xml:space="preserve"> sprzyjając rekreacji i nawiązywaniu kontaktów  społecznych.</w:t>
      </w:r>
    </w:p>
    <w:p w:rsidR="00000000" w:rsidRDefault="006D24A7">
      <w:pPr>
        <w:spacing w:line="360" w:lineRule="auto"/>
        <w:jc w:val="both"/>
        <w:rPr>
          <w:rFonts w:cs="Arial"/>
          <w:bCs/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rFonts w:cs="Arial"/>
          <w:bCs/>
          <w:color w:val="000000"/>
        </w:rPr>
        <w:t xml:space="preserve">Ścieżki rowerowe istnieją na odcinkach wzdłuż DW 906 w Sadowie i w Strzebinie. </w:t>
      </w:r>
      <w:r>
        <w:rPr>
          <w:color w:val="000000"/>
        </w:rPr>
        <w:t>Ze względu na natężenie ruchu samochodowego rozważana jest budowa ścieżek pieszo – rowerowych w pasie drogowym drog</w:t>
      </w:r>
      <w:r>
        <w:rPr>
          <w:color w:val="000000"/>
        </w:rPr>
        <w:t xml:space="preserve">i wojewódzkiej nr 906 Koszęcin – Bukowiec. </w:t>
      </w:r>
    </w:p>
    <w:p w:rsidR="00000000" w:rsidRDefault="006D24A7">
      <w:pPr>
        <w:spacing w:line="360" w:lineRule="auto"/>
        <w:jc w:val="both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Przez teren gminy przebiega szereg rekreacyjnych tras i szlaków rowerowych, w tym  łączących Koszęcin z sąsiednimi gminami, m.in. Koszęcin – Kokotek, Koszęcin – Kalety – Tarnowskie Góry. Ścieżka rowerowo edukacyj</w:t>
      </w:r>
      <w:r>
        <w:rPr>
          <w:rFonts w:cs="Arial"/>
          <w:bCs/>
          <w:color w:val="000000"/>
        </w:rPr>
        <w:t xml:space="preserve">no – rekreacyjna o długości wynosi ok. 31 km poprowadzona jest lasami nadleśnictwa Koszęcin; główne atrakcje to: uroczysko Dębina, Rokosi Most, szkółka leśna „Trójca”, </w:t>
      </w:r>
      <w:r>
        <w:rPr>
          <w:rFonts w:cs="Arial"/>
          <w:bCs/>
          <w:color w:val="000000"/>
        </w:rPr>
        <w:lastRenderedPageBreak/>
        <w:t>punkt widokowy „Jeleniak – Mikuliny” i Siewniok, Randez Vous (wiata z przygotowanym miej</w:t>
      </w:r>
      <w:r>
        <w:rPr>
          <w:rFonts w:cs="Arial"/>
          <w:bCs/>
          <w:color w:val="000000"/>
        </w:rPr>
        <w:t>scem na ognisko). Trasa pieszo - rowerowa długości 3,5 km o nazwie "Klepaczka" położona na południowo-wschodnim skraju Koszęcina, wokół obydwu brzegów rzeki Leśnicy, liczy 7 stacji wyposażonych w miejsca do siedzenia i tablice informacyjne.</w:t>
      </w:r>
    </w:p>
    <w:p w:rsidR="00000000" w:rsidRDefault="006D24A7">
      <w:pPr>
        <w:spacing w:line="360" w:lineRule="auto"/>
        <w:jc w:val="both"/>
        <w:rPr>
          <w:rFonts w:cs="Arial"/>
          <w:bCs/>
          <w:color w:val="000000"/>
        </w:rPr>
      </w:pPr>
    </w:p>
    <w:p w:rsidR="00000000" w:rsidRDefault="006D24A7">
      <w:pPr>
        <w:pStyle w:val="Nagwek4"/>
        <w:spacing w:line="360" w:lineRule="auto"/>
        <w:jc w:val="both"/>
        <w:rPr>
          <w:color w:val="000000"/>
        </w:rPr>
      </w:pPr>
      <w:r>
        <w:rPr>
          <w:color w:val="000000"/>
        </w:rPr>
        <w:t>Komunikacja pu</w:t>
      </w:r>
      <w:r>
        <w:rPr>
          <w:color w:val="000000"/>
        </w:rPr>
        <w:t>bliczna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Połączenia komunikacyjne zewnętrzne z sąsiednimi dużymi miastami - Lublińcem, Tarnowskimi Górami - są bardzo dogodne, gdyż przez południe gminy przebiega linia kolejowa z dworcami w Koszęcinie i Rusinowicach. Strzebiń położony jest przy linii kolej</w:t>
      </w:r>
      <w:r>
        <w:rPr>
          <w:color w:val="000000"/>
        </w:rPr>
        <w:t xml:space="preserve">owej Kalety – Wieluń i posiada przystanek kolejowy.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Komunikację wewnętrzną stanowi PKS, którego trasy objazdowe obejmują większość miejscowości gminy, oraz lokalni przewoźnicy prywatni. </w:t>
      </w:r>
    </w:p>
    <w:p w:rsidR="00000000" w:rsidRDefault="006D24A7">
      <w:pPr>
        <w:pStyle w:val="Nagwek2"/>
        <w:numPr>
          <w:ilvl w:val="0"/>
          <w:numId w:val="0"/>
        </w:numPr>
        <w:spacing w:line="360" w:lineRule="auto"/>
        <w:jc w:val="both"/>
        <w:rPr>
          <w:color w:val="000000"/>
        </w:rPr>
      </w:pPr>
    </w:p>
    <w:p w:rsidR="00000000" w:rsidRDefault="006D24A7">
      <w:pPr>
        <w:pStyle w:val="Nagwek3"/>
        <w:numPr>
          <w:ilvl w:val="0"/>
          <w:numId w:val="0"/>
        </w:numPr>
        <w:spacing w:line="360" w:lineRule="auto"/>
        <w:jc w:val="both"/>
        <w:rPr>
          <w:bCs/>
          <w:i w:val="0"/>
          <w:color w:val="000000"/>
        </w:rPr>
      </w:pPr>
      <w:r>
        <w:rPr>
          <w:bCs/>
          <w:i w:val="0"/>
          <w:color w:val="000000"/>
        </w:rPr>
        <w:t>2.6.Stan środowiska naturalnego i warunki hydrologiczne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Gmina Koszę</w:t>
      </w:r>
      <w:r>
        <w:rPr>
          <w:color w:val="000000"/>
        </w:rPr>
        <w:t>cin zaliczana jest do większych, najbardziej atrakcyjnych przyrodniczo gmin powiatu lublinieckiego, otoczona lasami borów opolsko - lublinieckich, z dala od zanieczyszczeń przemysłowych. Lasy zajmują łącznie obszar ponad 6 769 ha, w tym lasy prywatne 183 h</w:t>
      </w:r>
      <w:r>
        <w:rPr>
          <w:color w:val="000000"/>
        </w:rPr>
        <w:t>a. Na terenie gminy występują lasy o różnych typach siedliskowych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Obszary głównych zbiorników wód podziemnych GZWP położona jest w obrębie Głównego Zbiornika Wód Podziemnych GZWP Nr 327 „Zbiornik Lubliniec ~ Myszków”, południowy fragment gminy w obrębie Gł</w:t>
      </w:r>
      <w:r>
        <w:rPr>
          <w:color w:val="000000"/>
        </w:rPr>
        <w:t>ównego Zbiornika Wód Podziemnych GZWP Nr 328 „Dolina kopalna rzeki Mała Panew”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pStyle w:val="Nagwek2"/>
        <w:numPr>
          <w:ilvl w:val="0"/>
          <w:numId w:val="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2.7.Liczba mieszkańców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Liczba ludności w gminie Koszęcin według stanu na dzień 20.12.2011r. wynosiła ogółem: 11649. Liczba ludności w ostatnich latach wykazuje niewielki wzros</w:t>
      </w:r>
      <w:r>
        <w:rPr>
          <w:color w:val="000000"/>
        </w:rPr>
        <w:t>t, wobec 11523 w roku 2008 i 11596 w roku 2009, 11661 w roku 2010.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pStyle w:val="Nagwek4"/>
        <w:spacing w:line="360" w:lineRule="auto"/>
        <w:jc w:val="both"/>
        <w:rPr>
          <w:color w:val="000000"/>
        </w:rPr>
      </w:pPr>
      <w:r>
        <w:rPr>
          <w:color w:val="000000"/>
        </w:rPr>
        <w:t>Liczba mieszkańców w poszczególnych miejscowościach (stan na dzień 20.12.2011r.) zobrazowana jest w poniższej tabeli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tbl>
      <w:tblPr>
        <w:tblW w:w="0" w:type="auto"/>
        <w:tblInd w:w="51" w:type="dxa"/>
        <w:tblLayout w:type="fixed"/>
        <w:tblLook w:val="0000"/>
      </w:tblPr>
      <w:tblGrid>
        <w:gridCol w:w="1739"/>
        <w:gridCol w:w="960"/>
        <w:gridCol w:w="1051"/>
      </w:tblGrid>
      <w:tr w:rsidR="00000000">
        <w:trPr>
          <w:trHeight w:val="276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</w:rPr>
            </w:pPr>
            <w:r>
              <w:rPr>
                <w:rFonts w:eastAsia="MS Mincho" w:cs="Arial"/>
                <w:color w:val="000000"/>
              </w:rPr>
              <w:lastRenderedPageBreak/>
              <w:t>Brusiek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67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0,60%</w:t>
            </w:r>
          </w:p>
        </w:tc>
      </w:tr>
      <w:tr w:rsidR="00000000">
        <w:trPr>
          <w:trHeight w:val="276"/>
        </w:trPr>
        <w:tc>
          <w:tcPr>
            <w:tcW w:w="173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</w:rPr>
            </w:pPr>
            <w:r>
              <w:rPr>
                <w:rFonts w:eastAsia="MS Mincho" w:cs="Arial"/>
                <w:color w:val="000000"/>
              </w:rPr>
              <w:t>Bukowiec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187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1,6%</w:t>
            </w:r>
          </w:p>
        </w:tc>
      </w:tr>
      <w:tr w:rsidR="00000000">
        <w:trPr>
          <w:trHeight w:val="276"/>
        </w:trPr>
        <w:tc>
          <w:tcPr>
            <w:tcW w:w="173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</w:rPr>
            </w:pPr>
            <w:r>
              <w:rPr>
                <w:rFonts w:eastAsia="MS Mincho" w:cs="Arial"/>
                <w:color w:val="000000"/>
              </w:rPr>
              <w:t>Cieszowa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273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2,3%</w:t>
            </w:r>
          </w:p>
        </w:tc>
      </w:tr>
      <w:tr w:rsidR="00000000">
        <w:trPr>
          <w:trHeight w:val="276"/>
        </w:trPr>
        <w:tc>
          <w:tcPr>
            <w:tcW w:w="173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</w:rPr>
            </w:pPr>
            <w:r>
              <w:rPr>
                <w:rFonts w:eastAsia="MS Mincho" w:cs="Arial"/>
                <w:color w:val="000000"/>
              </w:rPr>
              <w:t>Irki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32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0,3%</w:t>
            </w:r>
          </w:p>
        </w:tc>
      </w:tr>
      <w:tr w:rsidR="00000000">
        <w:trPr>
          <w:trHeight w:val="276"/>
        </w:trPr>
        <w:tc>
          <w:tcPr>
            <w:tcW w:w="173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</w:rPr>
            </w:pPr>
            <w:r>
              <w:rPr>
                <w:rFonts w:eastAsia="MS Mincho" w:cs="Arial"/>
                <w:color w:val="000000"/>
              </w:rPr>
              <w:t>Koszęcin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4420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37,9%</w:t>
            </w:r>
          </w:p>
        </w:tc>
      </w:tr>
      <w:tr w:rsidR="00000000">
        <w:trPr>
          <w:trHeight w:val="276"/>
        </w:trPr>
        <w:tc>
          <w:tcPr>
            <w:tcW w:w="173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</w:rPr>
            </w:pPr>
            <w:r>
              <w:rPr>
                <w:rFonts w:eastAsia="MS Mincho" w:cs="Arial"/>
                <w:color w:val="000000"/>
              </w:rPr>
              <w:t>Lipowiec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4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0,0%</w:t>
            </w:r>
          </w:p>
        </w:tc>
      </w:tr>
      <w:tr w:rsidR="00000000">
        <w:trPr>
          <w:trHeight w:val="276"/>
        </w:trPr>
        <w:tc>
          <w:tcPr>
            <w:tcW w:w="173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</w:rPr>
            </w:pPr>
            <w:r>
              <w:rPr>
                <w:rFonts w:eastAsia="MS Mincho" w:cs="Arial"/>
                <w:color w:val="000000"/>
              </w:rPr>
              <w:t>Łazy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156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1,3%</w:t>
            </w:r>
          </w:p>
        </w:tc>
      </w:tr>
      <w:tr w:rsidR="00000000">
        <w:trPr>
          <w:trHeight w:val="276"/>
        </w:trPr>
        <w:tc>
          <w:tcPr>
            <w:tcW w:w="173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</w:rPr>
            </w:pPr>
            <w:r>
              <w:rPr>
                <w:rFonts w:eastAsia="MS Mincho" w:cs="Arial"/>
                <w:color w:val="000000"/>
              </w:rPr>
              <w:t>Nowy Dwór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9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0,1%</w:t>
            </w:r>
          </w:p>
        </w:tc>
      </w:tr>
      <w:tr w:rsidR="00000000">
        <w:trPr>
          <w:trHeight w:val="276"/>
        </w:trPr>
        <w:tc>
          <w:tcPr>
            <w:tcW w:w="173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</w:rPr>
            </w:pPr>
            <w:r>
              <w:rPr>
                <w:rFonts w:eastAsia="MS Mincho" w:cs="Arial"/>
                <w:color w:val="000000"/>
              </w:rPr>
              <w:t>Piłka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101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0,9%</w:t>
            </w:r>
          </w:p>
        </w:tc>
      </w:tr>
      <w:tr w:rsidR="00000000">
        <w:trPr>
          <w:trHeight w:val="276"/>
        </w:trPr>
        <w:tc>
          <w:tcPr>
            <w:tcW w:w="173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</w:rPr>
            </w:pPr>
            <w:r>
              <w:rPr>
                <w:rFonts w:eastAsia="MS Mincho" w:cs="Arial"/>
                <w:color w:val="000000"/>
              </w:rPr>
              <w:t>Prądy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167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1,4%</w:t>
            </w:r>
          </w:p>
        </w:tc>
      </w:tr>
      <w:tr w:rsidR="00000000">
        <w:trPr>
          <w:trHeight w:val="276"/>
        </w:trPr>
        <w:tc>
          <w:tcPr>
            <w:tcW w:w="173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</w:rPr>
            </w:pPr>
            <w:r>
              <w:rPr>
                <w:rFonts w:eastAsia="MS Mincho" w:cs="Arial"/>
                <w:color w:val="000000"/>
              </w:rPr>
              <w:t>Rusinowice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1406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12,1%</w:t>
            </w:r>
          </w:p>
        </w:tc>
      </w:tr>
      <w:tr w:rsidR="00000000">
        <w:trPr>
          <w:trHeight w:val="276"/>
        </w:trPr>
        <w:tc>
          <w:tcPr>
            <w:tcW w:w="173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</w:rPr>
            </w:pPr>
            <w:r>
              <w:rPr>
                <w:rFonts w:eastAsia="MS Mincho" w:cs="Arial"/>
                <w:color w:val="000000"/>
              </w:rPr>
              <w:t>Rzyce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26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0,2%</w:t>
            </w:r>
          </w:p>
        </w:tc>
      </w:tr>
      <w:tr w:rsidR="00000000">
        <w:trPr>
          <w:trHeight w:val="276"/>
        </w:trPr>
        <w:tc>
          <w:tcPr>
            <w:tcW w:w="173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</w:rPr>
            </w:pPr>
            <w:r>
              <w:rPr>
                <w:rFonts w:eastAsia="MS Mincho" w:cs="Arial"/>
                <w:color w:val="000000"/>
              </w:rPr>
              <w:t>Sadów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1389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11,9%</w:t>
            </w:r>
          </w:p>
        </w:tc>
      </w:tr>
      <w:tr w:rsidR="00000000">
        <w:trPr>
          <w:trHeight w:val="276"/>
        </w:trPr>
        <w:tc>
          <w:tcPr>
            <w:tcW w:w="173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</w:rPr>
            </w:pPr>
            <w:r>
              <w:rPr>
                <w:rFonts w:eastAsia="MS Mincho" w:cs="Arial"/>
                <w:color w:val="000000"/>
              </w:rPr>
              <w:t>Strzebiń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3036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26,1%</w:t>
            </w:r>
          </w:p>
        </w:tc>
      </w:tr>
      <w:tr w:rsidR="00000000">
        <w:trPr>
          <w:trHeight w:val="276"/>
        </w:trPr>
        <w:tc>
          <w:tcPr>
            <w:tcW w:w="173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</w:rPr>
            </w:pPr>
            <w:r>
              <w:rPr>
                <w:rFonts w:eastAsia="MS Mincho" w:cs="Arial"/>
                <w:color w:val="000000"/>
              </w:rPr>
              <w:t>Wierzbie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376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3,2%</w:t>
            </w:r>
          </w:p>
        </w:tc>
      </w:tr>
      <w:tr w:rsidR="00000000">
        <w:trPr>
          <w:trHeight w:val="276"/>
        </w:trPr>
        <w:tc>
          <w:tcPr>
            <w:tcW w:w="1739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Łącznie</w:t>
            </w:r>
          </w:p>
        </w:tc>
        <w:tc>
          <w:tcPr>
            <w:tcW w:w="960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</w:rPr>
            </w:pPr>
            <w:r>
              <w:rPr>
                <w:rFonts w:eastAsia="MS Mincho" w:cs="Arial"/>
                <w:color w:val="000000"/>
              </w:rPr>
              <w:t>11649</w:t>
            </w:r>
          </w:p>
        </w:tc>
        <w:tc>
          <w:tcPr>
            <w:tcW w:w="1051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6D24A7">
            <w:pPr>
              <w:snapToGrid w:val="0"/>
              <w:spacing w:line="360" w:lineRule="auto"/>
              <w:jc w:val="both"/>
              <w:rPr>
                <w:rFonts w:eastAsia="MS Mincho" w:cs="Arial"/>
                <w:color w:val="000000"/>
                <w:lang w:val="en-US"/>
              </w:rPr>
            </w:pPr>
            <w:r>
              <w:rPr>
                <w:rFonts w:eastAsia="MS Mincho" w:cs="Arial"/>
                <w:color w:val="000000"/>
                <w:lang w:val="en-US"/>
              </w:rPr>
              <w:t>100,0%</w:t>
            </w:r>
          </w:p>
        </w:tc>
      </w:tr>
    </w:tbl>
    <w:p w:rsidR="00000000" w:rsidRDefault="006D24A7">
      <w:pPr>
        <w:spacing w:line="360" w:lineRule="auto"/>
        <w:jc w:val="both"/>
      </w:pPr>
    </w:p>
    <w:p w:rsidR="00000000" w:rsidRDefault="006D24A7">
      <w:pPr>
        <w:pStyle w:val="Nagwek4"/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3.Opis stanu istniejącego sieci</w:t>
      </w:r>
      <w:r>
        <w:rPr>
          <w:b/>
          <w:bCs/>
          <w:color w:val="000000"/>
        </w:rPr>
        <w:t xml:space="preserve"> i urządzeń wodociągowych.</w:t>
      </w:r>
    </w:p>
    <w:p w:rsidR="00000000" w:rsidRDefault="006D24A7">
      <w:pPr>
        <w:pStyle w:val="Nagwek2"/>
        <w:numPr>
          <w:ilvl w:val="0"/>
          <w:numId w:val="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3.1.Sieć wodociągowa i źródło zaopatrzenia w wodę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Siecią wodociągową o łącznej długości 101 km objęte są wszystkie większe miejscowości gminy z wyjątkiem m. Łazy oraz Piłka. Obecnie eksploatowana sieć wodociągowa na terenie gminy</w:t>
      </w:r>
      <w:r>
        <w:rPr>
          <w:color w:val="000000"/>
        </w:rPr>
        <w:t xml:space="preserve"> Koszęcin podzielić można na dwa  niepowiązane ze sobą hydraulicznie systemy , które zasilane są wodą ze źródła gminnego oraz źródeł zewnętrznych.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ab/>
        <w:t>Pierwszy system to ujęcie w Bruśku ze stacją uzdatniania wody w Bruśku, przepompownia w Koszęcinie i z gmin</w:t>
      </w:r>
      <w:r>
        <w:rPr>
          <w:color w:val="000000"/>
        </w:rPr>
        <w:t>ną siecią wodociągową dostarczająca wodę do miejscowości: Koszęcin, Brusiek, Prądy, Strzebiń, Irki, Rzyce i Cieszowa. Wodociągi bazują na ujęciu w Bruśku, który posiada 3 studnie. Istnieje też głębinowe ujęcie w Koszęcinie na Sroczej Górze obecnie nie użyt</w:t>
      </w:r>
      <w:r>
        <w:rPr>
          <w:color w:val="000000"/>
        </w:rPr>
        <w:t>kowane z nieczynną stacją pomp i zbiornikiem na 50 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wody. Ujęcie to o wydajności 16 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/h nie może być traktowane jako rezerwowe dla systemu zaopatrzenia w wodę gminy. Przeznaczone jest do likwidacji. Z ujęcia w Brusku zasilany jest w wodę Koszęcin,  Str</w:t>
      </w:r>
      <w:r>
        <w:rPr>
          <w:color w:val="000000"/>
        </w:rPr>
        <w:t>zebiń, Prądy, Irki, Rzyce i Cieszowa.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ab/>
        <w:t xml:space="preserve">Drugi system to wodociąg zaopatrywany z gminy Lubliniec, który poprzez gminną </w:t>
      </w:r>
      <w:r>
        <w:rPr>
          <w:color w:val="000000"/>
        </w:rPr>
        <w:lastRenderedPageBreak/>
        <w:t>przepompownię w Sadowie zaopatruje gminną siecią wodociągową miejscowości: Sadów, Wierzbie i Rusinowice oraz Piłka.   Bukowiec zaopatrywany</w:t>
      </w:r>
      <w:r>
        <w:rPr>
          <w:color w:val="000000"/>
        </w:rPr>
        <w:t xml:space="preserve"> jest z Psar.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Poza siecią wodociągową wskład s</w:t>
      </w:r>
      <w:r>
        <w:rPr>
          <w:color w:val="000000"/>
        </w:rPr>
        <w:t xml:space="preserve">ystemu zaopatrzenia w wodę gminy Koszęcin wchodzą następujące obiekty: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-3 studnie głębinowe usytuowane w m. Brusiek, z których aktualnie czynne są dwie ( nr 1 i nr 2), natomiast trzecia studnia 2A o uszkodzony</w:t>
      </w:r>
      <w:r>
        <w:rPr>
          <w:color w:val="000000"/>
        </w:rPr>
        <w:t>m filtrze nie jest eksploatowana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-stacja uzdatniania wody w m. Brusiek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- przepompownia główna wody czystej wraz ze zbiornikami naziemnymi w Koszęcinie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- przepompowni wody wraz ze zbiornikami wody czystej w m. Sadów.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ab/>
        <w:t>Zadaniem obiektów w Bruśku i w Koszęci</w:t>
      </w:r>
      <w:r>
        <w:rPr>
          <w:color w:val="000000"/>
        </w:rPr>
        <w:t>nie jest produkcja i wtłoczenie wody uzdatnionej do sieci gminnej sieci wodociągowej celem zaopatrzenia w wodę miejscowości: Brusiek, Koszęcin, Strzebiń, Prądy i Cieszowa.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ab/>
        <w:t xml:space="preserve">Zadaniem przepompowni wody w miejscowości Sadów jest wtłoczenie  uzdatnionej wody  </w:t>
      </w:r>
      <w:r>
        <w:rPr>
          <w:color w:val="000000"/>
        </w:rPr>
        <w:t>dostarczonej w punkcie pomiarowym z gminy Lubliniec do sieci gminnej  sieci wodociągowej i dostarczenie jej do miejscowości: Sadów, Wierzbie, Rusinowice i Piłka.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ab/>
        <w:t>Istniejąca sieć wodociągowa wraz z obiektami wodociągowymi przedstawiona została na mapie syt</w:t>
      </w:r>
      <w:r>
        <w:rPr>
          <w:color w:val="000000"/>
        </w:rPr>
        <w:t>uacyjno wysokościowej w skali 1:20000.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3.2. Ujęcie wody w Bruśku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ab/>
        <w:t>Ujęcie w Bruśku składa się z trzech otworów studziennych. Na podstawie wyników próbnego pompowania, ustalono zasoby eksploatacyjne, według stanu na dzień 8.08.1986 r., w ilości:</w:t>
      </w:r>
    </w:p>
    <w:p w:rsidR="00000000" w:rsidRDefault="006D24A7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studnia nr</w:t>
      </w:r>
      <w:r>
        <w:rPr>
          <w:color w:val="000000"/>
        </w:rPr>
        <w:t xml:space="preserve"> 1    Q= 83 m</w:t>
      </w:r>
      <w:r>
        <w:rPr>
          <w:color w:val="000000"/>
          <w:vertAlign w:val="superscript"/>
        </w:rPr>
        <w:t>3</w:t>
      </w:r>
      <w:r>
        <w:rPr>
          <w:color w:val="000000"/>
        </w:rPr>
        <w:t>/h przy depresji s=4,7 m;</w:t>
      </w:r>
    </w:p>
    <w:p w:rsidR="00000000" w:rsidRDefault="006D24A7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studnia nr 2    Q= 90 m</w:t>
      </w:r>
      <w:r>
        <w:rPr>
          <w:color w:val="000000"/>
          <w:vertAlign w:val="superscript"/>
        </w:rPr>
        <w:t>3</w:t>
      </w:r>
      <w:r>
        <w:rPr>
          <w:color w:val="000000"/>
        </w:rPr>
        <w:t>/h przy depresji s=5,6 m.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Dokumentacja z zasobami, w podanej wyżej ilości, została zatwierdzona Decyzją Urzędu Wojewódzkiego w Częstochowie, znak: OS.III.8530/1/87 z dnia 8.05.1987r.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Trzecia </w:t>
      </w:r>
      <w:r>
        <w:rPr>
          <w:color w:val="000000"/>
        </w:rPr>
        <w:t>studnia nr 2A, uznana jako studnia awaryjna, miała być eksploatowana w ramach wymiennych zasobów.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ab/>
        <w:t>Wchodzące w skład ujęcia studnie zlokalizowane są na 2 parcelach. Ogrodzone parcele, stanowiące jednocześnie tereny ochrony bezpośredniej studzien zajmują po</w:t>
      </w:r>
      <w:r>
        <w:rPr>
          <w:color w:val="000000"/>
        </w:rPr>
        <w:t>wierzchnię: 441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– studnia nr1; 1,385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–studnie nr 2 i 2A. Łączna powierzchnia gruntów wydzielonych pod studnie ujęcia w Bruśku wynosi 1826 41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. Stacja Uzdatniania wody zajmuje teren o powierzchni 3714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. Właścicielem terenów zajętych pod obiekty </w:t>
      </w:r>
      <w:r>
        <w:rPr>
          <w:color w:val="000000"/>
        </w:rPr>
        <w:t>studzienne i stację wodociągową jest Gmina Koszęcin.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ab/>
        <w:t>Pod względem parametrów ilościowych lokalizacja ujęcia jest bardzo korzystna.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Czwartorzędowe piętro wodonośne zasilane jest poprzez infiltrację wód opadowych, a drenowane głównie przez cieki powierzchni</w:t>
      </w:r>
      <w:r>
        <w:rPr>
          <w:color w:val="000000"/>
        </w:rPr>
        <w:t xml:space="preserve">owe. GZWP doliny kopalnej rzeki Mała Panew zasilany jest wodami infiltrującymi w jego obrębie oraz wodami gruntowymi spływającymi ku dolinie z terenów przyległych.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Szacuje się, ze po zapuszczeniu odpowiednich pomp na głębokość ok. 30m, przy obecnym stani</w:t>
      </w:r>
      <w:r>
        <w:rPr>
          <w:color w:val="000000"/>
        </w:rPr>
        <w:t>e kolmatacji, jeżeli filtry nie są skorodowane – ze studzien można aktualnie uzyskać maksymalne wydajności: ok. 70 m</w:t>
      </w:r>
      <w:r>
        <w:rPr>
          <w:color w:val="000000"/>
          <w:vertAlign w:val="superscript"/>
        </w:rPr>
        <w:t>3</w:t>
      </w:r>
      <w:r>
        <w:rPr>
          <w:color w:val="000000"/>
        </w:rPr>
        <w:t>/h ze studni nr 1 i ok. 50m</w:t>
      </w:r>
      <w:r>
        <w:rPr>
          <w:color w:val="000000"/>
          <w:vertAlign w:val="superscript"/>
        </w:rPr>
        <w:t>3</w:t>
      </w:r>
      <w:r>
        <w:rPr>
          <w:color w:val="000000"/>
        </w:rPr>
        <w:t>/h ze studni nr 2 (dokładne określenie stanu filtrów studziennych i możliwych do uzyskania wydajności wymagałob</w:t>
      </w:r>
      <w:r>
        <w:rPr>
          <w:color w:val="000000"/>
        </w:rPr>
        <w:t>y przeprowadzenia dodatkowych badań – kamerowanie, próbne pompowanie na wolny odpływ, obserwacje piaszczenia i pomiar zasypu). Z przeprowadzonych obserwacji wynika, ze filtr w studni nr 2A uległ korozji i studnia w obecnym stanie nie nadaje się do eksploat</w:t>
      </w:r>
      <w:r>
        <w:rPr>
          <w:color w:val="000000"/>
        </w:rPr>
        <w:t>acji.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Jakość wody kształtowana jest przez czynniki geogeniczne. Studnie ujęcia w Bruśku zlokalizowane są w obrębie kopalnej i współczesnej doliny Małej Panwi. W takich warunkach, w wodzie występują wysokie ilości żelaza, manganu, amoniaku i utlenialności,</w:t>
      </w:r>
      <w:r>
        <w:rPr>
          <w:color w:val="000000"/>
        </w:rPr>
        <w:t xml:space="preserve"> często niskie jest pH wody (woda o pH mniejszym od 7,0 jest agresywna, powodująca korozję metalu). Przyczyną jest występowanie substancji organicznych, w formie skupionej (namuły, torfy) i w formie rozproszonej (domieszka w innych gruntach) oraz towarzysz</w:t>
      </w:r>
      <w:r>
        <w:rPr>
          <w:color w:val="000000"/>
        </w:rPr>
        <w:t>ących im siarczków. Związki żelaza w pewnych warunkach mogą być rozpuszczone lub strącone (działanie kwasów huminowych i bakterii, zmiana pH i Eh, napowietrzanie).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Woda surowa pod względem fizyko-chemicznym przekracza normy jakościowe wody do picia i potr</w:t>
      </w:r>
      <w:r>
        <w:rPr>
          <w:color w:val="000000"/>
        </w:rPr>
        <w:t>zeb gospodarczych i wymaga uzdatnienia ( w zał. wybrane wyniki badań jakościowych z ujęcia w Bruśku)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Z dostępnych analiz wody surowej z ujęcia głębinowego wynika, ze woda charakteryzuje się lekko kwaśnym odczynem (pH 6,9), bardzo niską twardością i niskim </w:t>
      </w:r>
      <w:r>
        <w:rPr>
          <w:color w:val="000000"/>
        </w:rPr>
        <w:t>stopniem zmineralizowania. Stężenie żelaza i manganu bardzo wysokie.</w:t>
      </w: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Ocena techniczna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Eksploatacja jednej studni, z której jakość wody systematycznie się pogarsza nie jest rozwiązaniem właściwym ze względu na niezawodność zaopatrzenia  w wodę gminy oraz ze</w:t>
      </w:r>
      <w:r>
        <w:rPr>
          <w:color w:val="000000"/>
        </w:rPr>
        <w:t xml:space="preserve"> względu na jej zużycie. Istniejący odwiert w bezpośrednim sąsiedztwie studni 1 należy uzbroić poprzez wykonanie obudowy studni, orurowania z armaturą, podłączyć do istniejącego rurociągu zasilającego stację uzdatniania wody oraz zasilić  w energię elektry</w:t>
      </w:r>
      <w:r>
        <w:rPr>
          <w:color w:val="000000"/>
        </w:rPr>
        <w:t>czną.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Zasadnym tez jest wykonanie odwiertu studni nr 3 o innej lokalizacji (np. na obecnej stacji </w:t>
      </w:r>
      <w:r>
        <w:rPr>
          <w:color w:val="000000"/>
        </w:rPr>
        <w:lastRenderedPageBreak/>
        <w:t>uzdatniani wody), z której woda mogłaby mieć lepsze parametry jakościowe niż woda ze studni 2 umożliwiającej pobór wody w ramach zatwierdzonych zasobów.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3.3.</w:t>
      </w:r>
      <w:r>
        <w:rPr>
          <w:b/>
          <w:bCs/>
          <w:color w:val="000000"/>
        </w:rPr>
        <w:t>Stacja uzdatniania wody w Bruśku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Zaprojektowany został w 1993 r i wykonany  w latach 90-ych i zlokalizowany jest w południowej części wsi Brusiek na działce stanowiącej własność gminy Koszęcin.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Na terenie obiektu Obiekt Stacji uzdatniania wody znajdują się</w:t>
      </w:r>
      <w:r>
        <w:rPr>
          <w:color w:val="000000"/>
        </w:rPr>
        <w:t>: trafo stacja, zbiorniki bezodpływowe podziemne, budynek technologiczny, odstojnik popłuczyn. Działka w przeważającej części porośnięta jest trawą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Obiekt SUW pracuje jako stacja kontenerowa niezautomatyzowana oparta na następujących jednostkowych procesac</w:t>
      </w:r>
      <w:r>
        <w:rPr>
          <w:color w:val="000000"/>
        </w:rPr>
        <w:t xml:space="preserve">h technologicznych: </w:t>
      </w:r>
    </w:p>
    <w:p w:rsidR="00000000" w:rsidRDefault="006D24A7">
      <w:pPr>
        <w:numPr>
          <w:ilvl w:val="0"/>
          <w:numId w:val="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napowietrzenie wody przy doprowadzeniu wody w ilości 5% napowietrzonej wody</w:t>
      </w:r>
    </w:p>
    <w:p w:rsidR="00000000" w:rsidRDefault="006D24A7">
      <w:pPr>
        <w:numPr>
          <w:ilvl w:val="0"/>
          <w:numId w:val="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alkalizacja roztworem wodorotlenku sodu</w:t>
      </w:r>
    </w:p>
    <w:p w:rsidR="00000000" w:rsidRDefault="006D24A7">
      <w:pPr>
        <w:numPr>
          <w:ilvl w:val="0"/>
          <w:numId w:val="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filtracja dwustopniowa na filtrach leżących odżelaziaczach szt. 2 o łącznej powierzchni filtracji 20 m2 oraz jednym odm</w:t>
      </w:r>
      <w:r>
        <w:rPr>
          <w:color w:val="000000"/>
        </w:rPr>
        <w:t>anganiaczu o powierzchni 10 m2.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Stacja uzdatniania pracuje w układzie jednostopniowego pompowania. Woda napowietrzona jest w ciśnieniowym aeratorze i następnie filtrowana jest na trzech filtrach poziomych o średnicy 2800 mm i poprzez zbiornik hydroforowy t</w:t>
      </w:r>
      <w:r>
        <w:rPr>
          <w:color w:val="000000"/>
        </w:rPr>
        <w:t>łoczona do sieci tranzytowej do przepompowni głównej (PG) w Koszęcinie.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Obecnie ze względu na problemy z jakością woda z ujęcia eksploatowana jest w ilości nie większej niż 55 m3/h.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Praca pomp głębinowych w istniejących studniach skorelowana jest z koniec</w:t>
      </w:r>
      <w:r>
        <w:rPr>
          <w:color w:val="000000"/>
        </w:rPr>
        <w:t>znością lub brakiem możliwości dopływu wody uzdatnionej do zbiorników wody czystej na terenie przepompowni głównej w Koszęcinie.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Dopływ wody do zbiornika regulowany jest zaworem elektromagnetycznym, który przy osiągnięciu poziomu max w zbiorniku zamyka się</w:t>
      </w:r>
      <w:r>
        <w:rPr>
          <w:color w:val="000000"/>
        </w:rPr>
        <w:t xml:space="preserve"> powodując zwiększenie ciśnienia w rurociągu przesyłowym SUW – PG. Ciśnienie w sieci osiągając ciśnienia maksymalne 0,4 MPa daje impuls do wyłączenia pracy pomp głębinowych, aż do obniżenia poziomu wody w zbiorniku, otwarcia elektrozaworu i obniżenia ciśni</w:t>
      </w:r>
      <w:r>
        <w:rPr>
          <w:color w:val="000000"/>
        </w:rPr>
        <w:t>enia w sieci do wartości, co daje jednocześnie informacje włącz dla pomp głębinowych.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Napowietrzanie odbywa się w aeratorze lezącym fi 1800 mm o objętości 10 m3. Do aeratora powietrze wtłaczane jest pod ciśnieniem od 0,5 do 0,45 MPa z zewnętrznego zbiornik</w:t>
      </w:r>
      <w:r>
        <w:rPr>
          <w:color w:val="000000"/>
        </w:rPr>
        <w:t xml:space="preserve">a ze sprężonym powietrzem. Ilość doprowadzanego powietrza przyjęto w wielkości 10 %, tj, 2,8 l/s. Powietrze </w:t>
      </w:r>
      <w:r>
        <w:rPr>
          <w:color w:val="000000"/>
        </w:rPr>
        <w:lastRenderedPageBreak/>
        <w:t>dostarczane w układzie klasycznym zbiornik na powietrze – sprężarka.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Filtracja (I stopnia)- odżelazianie odbywa się na dwóch filtrach ciśnieniowych </w:t>
      </w:r>
      <w:r>
        <w:rPr>
          <w:color w:val="000000"/>
        </w:rPr>
        <w:t>pośpiesznych o powierzchni filtracji 10 m2 każdy  średnicy 2800 mm.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Filtracja ( II stopnia)- odmanganianie  odbywa się na filtrze ciśnieniowym pośpiesznym o powierzchni filtracji 10 m2   średnicy 2800 mm.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W celu korekty pH przed aeracją i filtracją dawkow</w:t>
      </w:r>
      <w:r>
        <w:rPr>
          <w:color w:val="000000"/>
        </w:rPr>
        <w:t>any jest wodorotlenek sodu rozrabiany w beczkach. Ponadto do układu uzdatniania dawkowany jest okresowo nadmanganiam potasu celem aktywacji złoża fitra odmanganiacza.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W załączeniu badania wody surowej i uzdatnionej z obiektu uzyskanych w latach 2010 i 2011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 załączonej analizy wody uzdatnionej (z okresu 2010 – 2011r) wynika, że z obecnie eksploatowanego obiektu o wydajności  50 m3/h  nie uzyskuje się wody o parametrach wody do spożycia przez ludzi, odpowiadającym obecnym przepisom Przekroczenia następują gł</w:t>
      </w:r>
      <w:r>
        <w:rPr>
          <w:color w:val="000000"/>
        </w:rPr>
        <w:t xml:space="preserve">ównie w takich wskaźnikach jak żelazo i mangan. </w:t>
      </w:r>
    </w:p>
    <w:p w:rsidR="00000000" w:rsidRDefault="006D24A7">
      <w:pPr>
        <w:spacing w:line="360" w:lineRule="auto"/>
        <w:jc w:val="both"/>
        <w:rPr>
          <w:color w:val="000000"/>
          <w:u w:val="single"/>
        </w:rPr>
      </w:pPr>
    </w:p>
    <w:p w:rsidR="00000000" w:rsidRDefault="006D24A7">
      <w:pPr>
        <w:spacing w:line="360" w:lineRule="auto"/>
        <w:jc w:val="both"/>
        <w:rPr>
          <w:color w:val="000000"/>
          <w:u w:val="single"/>
        </w:rPr>
      </w:pPr>
      <w:r>
        <w:rPr>
          <w:color w:val="000000"/>
          <w:u w:val="single"/>
        </w:rPr>
        <w:t>Określenie ilości i sposobu zagospodarowania ścieków technologicznych z SUW w Bruśku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Ilość wytwarzanych i odprowadzanych ścieków technologicznych, którymi są jedynie wody popłuczne wynosi maksymalnie 80m</w:t>
      </w:r>
      <w:r>
        <w:rPr>
          <w:color w:val="000000"/>
          <w:vertAlign w:val="superscript"/>
        </w:rPr>
        <w:t>3</w:t>
      </w:r>
      <w:r>
        <w:rPr>
          <w:color w:val="000000"/>
        </w:rPr>
        <w:t>/d</w:t>
      </w:r>
      <w:r>
        <w:rPr>
          <w:color w:val="000000"/>
        </w:rPr>
        <w:t>, średnio w skali roku: ok 15 m</w:t>
      </w:r>
      <w:r>
        <w:rPr>
          <w:color w:val="000000"/>
          <w:vertAlign w:val="superscript"/>
        </w:rPr>
        <w:t>3</w:t>
      </w:r>
      <w:r>
        <w:rPr>
          <w:color w:val="000000"/>
        </w:rPr>
        <w:t>/d.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Ścieki z chloratora i ścieki bytowe gromadzone są w szczelnym, podziemnym zbiorniku betonowym </w:t>
      </w:r>
      <w:r>
        <w:rPr>
          <w:rFonts w:eastAsia="Lucida Sans Unicode" w:cs="Tahoma"/>
          <w:color w:val="000000"/>
        </w:rPr>
        <w:t>ϕ</w:t>
      </w:r>
      <w:r>
        <w:rPr>
          <w:color w:val="000000"/>
        </w:rPr>
        <w:t xml:space="preserve"> 1,4m o pojemności 2m</w:t>
      </w:r>
      <w:r>
        <w:rPr>
          <w:color w:val="000000"/>
          <w:vertAlign w:val="superscript"/>
        </w:rPr>
        <w:t>3</w:t>
      </w:r>
      <w:r>
        <w:rPr>
          <w:color w:val="000000"/>
        </w:rPr>
        <w:t>. Po napełnieniu zbiornika ścieki wywożone są do oczyszczalni ścieków w Koszęcinie.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Wody popłuczne z fi</w:t>
      </w:r>
      <w:r>
        <w:rPr>
          <w:color w:val="000000"/>
        </w:rPr>
        <w:t xml:space="preserve">ltrów odprowadzane są rurociągiem </w:t>
      </w:r>
      <w:r>
        <w:rPr>
          <w:rFonts w:eastAsia="Lucida Sans Unicode" w:cs="Tahoma"/>
          <w:color w:val="000000"/>
        </w:rPr>
        <w:t>ϕ</w:t>
      </w:r>
      <w:r>
        <w:rPr>
          <w:color w:val="000000"/>
        </w:rPr>
        <w:t xml:space="preserve"> 225 PCV do dwukomorowego odstojnika ścieków o parametrach technicznych komory:</w:t>
      </w:r>
    </w:p>
    <w:p w:rsidR="00000000" w:rsidRDefault="006D24A7">
      <w:pPr>
        <w:numPr>
          <w:ilvl w:val="0"/>
          <w:numId w:val="28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średnica wewnętrzna 5,5m</w:t>
      </w:r>
    </w:p>
    <w:p w:rsidR="00000000" w:rsidRDefault="006D24A7">
      <w:pPr>
        <w:numPr>
          <w:ilvl w:val="0"/>
          <w:numId w:val="28"/>
        </w:numPr>
        <w:spacing w:line="360" w:lineRule="auto"/>
        <w:jc w:val="both"/>
        <w:rPr>
          <w:color w:val="000000"/>
          <w:vertAlign w:val="superscript"/>
        </w:rPr>
      </w:pPr>
      <w:r>
        <w:rPr>
          <w:color w:val="000000"/>
        </w:rPr>
        <w:t>powierzchnia czynna komory – 22,6 2m</w:t>
      </w:r>
      <w:r>
        <w:rPr>
          <w:color w:val="000000"/>
          <w:vertAlign w:val="superscript"/>
        </w:rPr>
        <w:t>2</w:t>
      </w:r>
    </w:p>
    <w:p w:rsidR="00000000" w:rsidRDefault="006D24A7">
      <w:pPr>
        <w:numPr>
          <w:ilvl w:val="0"/>
          <w:numId w:val="28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głębokość całkowita – 2,5m, w tym: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czynna dla ścieków – 1,65m,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osadowa – 0,4m,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nad powierzchnią wody – 0,4m.</w:t>
      </w:r>
    </w:p>
    <w:p w:rsidR="00000000" w:rsidRDefault="006D24A7">
      <w:pPr>
        <w:numPr>
          <w:ilvl w:val="0"/>
          <w:numId w:val="29"/>
        </w:numPr>
        <w:spacing w:line="360" w:lineRule="auto"/>
        <w:jc w:val="both"/>
        <w:rPr>
          <w:color w:val="000000"/>
          <w:vertAlign w:val="superscript"/>
        </w:rPr>
      </w:pPr>
      <w:r>
        <w:rPr>
          <w:color w:val="000000"/>
        </w:rPr>
        <w:t>pojemność użyteczna części ściekowej (1 komory) – 74,62 m</w:t>
      </w:r>
      <w:r>
        <w:rPr>
          <w:color w:val="000000"/>
          <w:vertAlign w:val="superscript"/>
        </w:rPr>
        <w:t>3</w:t>
      </w:r>
    </w:p>
    <w:p w:rsidR="00000000" w:rsidRDefault="006D24A7">
      <w:pPr>
        <w:numPr>
          <w:ilvl w:val="0"/>
          <w:numId w:val="29"/>
        </w:numPr>
        <w:spacing w:line="360" w:lineRule="auto"/>
        <w:jc w:val="both"/>
        <w:rPr>
          <w:color w:val="000000"/>
          <w:vertAlign w:val="superscript"/>
        </w:rPr>
      </w:pPr>
      <w:r>
        <w:rPr>
          <w:color w:val="000000"/>
        </w:rPr>
        <w:t>pojemność użyteczna części szlamowej (osadowej) – 13,6 m</w:t>
      </w:r>
      <w:r>
        <w:rPr>
          <w:color w:val="000000"/>
          <w:vertAlign w:val="superscript"/>
        </w:rPr>
        <w:t>3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Przed przystąpieniem do płukania zamykana jest zasuwa na odpływie wody z osadnika. Przyjęte wody popłuczne </w:t>
      </w:r>
      <w:r>
        <w:rPr>
          <w:color w:val="000000"/>
        </w:rPr>
        <w:t xml:space="preserve">przetrzymywane są przez minimum 8 godzin celem opadnięcia zawiesin </w:t>
      </w:r>
      <w:r>
        <w:rPr>
          <w:color w:val="000000"/>
        </w:rPr>
        <w:lastRenderedPageBreak/>
        <w:t xml:space="preserve">(sklarowania). Po tym okresie zasuwę zamykającą odpływ lekko się uchyla, aby odstana woda powoli odpływała przez co najmniej 4 godziny. Z osadnika woda odprowadzana jest kanałem do rowu.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</w:rPr>
        <w:t>owstające na terenie Stacji uzdatniania Wody ścieki wody popłuczne odprowadzane są rzeki Małej Panwi w kilometrze 99+400, poprzez rów melioracyjny o długości 397 m.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W procesie oczyszczania wód popłucznych w osadnikach powstają osady ściekowe. Osady wybiera</w:t>
      </w:r>
      <w:r>
        <w:rPr>
          <w:color w:val="000000"/>
        </w:rPr>
        <w:t xml:space="preserve">ne są co 30 dni, za pomocą pompy szlamowej zasysane są do pojemnika wozu asenizacyjnego. Osad wywożony jest na poletka osadowe znajdujące się na terenie Stacji Uzdatniania Wody w Kokotku. </w:t>
      </w: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Ocena techniczno-technologiczna SUW w Bruśku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Eksploatowany układ uz</w:t>
      </w:r>
      <w:r>
        <w:rPr>
          <w:color w:val="000000"/>
        </w:rPr>
        <w:t xml:space="preserve">datniania z jednostopniową filtracją przy tak wysokich stężeniach żelaza i manganu w wodzie surowej nie zapewnia obniżenia stężenia żelaza i manganu.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Obiekt SUW w Bruśku został wybudowany w latach 90-ych przed 2001 rokiem, tj przed wejściem w życie  Rozpo</w:t>
      </w:r>
      <w:r>
        <w:rPr>
          <w:color w:val="000000"/>
        </w:rPr>
        <w:t>rządzenie Ministra Zdrowia z 19.11.2002 w sprawie wymagań dotyczących jakości wody przeznaczonej do spożycia, które zaostrzyło wartości wskaźników jakościowych wody do celów socjalno bytowych, w szczególności  w zakresie żelaza i manganu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ab/>
        <w:t>Ponieważ woda z u</w:t>
      </w:r>
      <w:r>
        <w:rPr>
          <w:color w:val="000000"/>
        </w:rPr>
        <w:t>jęcia w Bruśku  w wyniku procesu uzdatniania ma spełniać wymagania  Rozporządzenie Ministra Zdrowia z dnia 29 marca 2007 r. w sprawie  jakości wody przeznaczonej do spożycia przez ludzi ( Dz.U.Nr 61 poz. 417) widzimy konieczność gruntownej modernizacji ukł</w:t>
      </w:r>
      <w:r>
        <w:rPr>
          <w:color w:val="000000"/>
        </w:rPr>
        <w:t xml:space="preserve">adu technologicznego uzdatniania.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Ciśnieniowy układ filtracji na filtrach poziomych o niskiej warstwie złoża filtracyjnego i nieciągłej filtracji (każdorazowe załączenie i wyłączenie pomp głębinowych powoduje przebicie złoża) nie pozwala na pełne odżelazi</w:t>
      </w:r>
      <w:r>
        <w:rPr>
          <w:color w:val="000000"/>
        </w:rPr>
        <w:t>enie i odmanganianie. Również mało efektywna regeneracja złoża sugeruje konieczność przebudowy obiektu przy zastosowaniu efektywnych i nieenergochłonnych urządzeń uzdatniających.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ab/>
        <w:t>Również niestabilne i nieefektywna jest regeneracja filtrów powietrzem i wod</w:t>
      </w:r>
      <w:r>
        <w:rPr>
          <w:color w:val="000000"/>
        </w:rPr>
        <w:t>ą. Powietrze pobierane ze zbiornika sprężonego powietrza nie zapewnia właściwego spulchnienia złoża, co ma ujemny wpływ na efektywność płukania filtrów.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Niestabilny przepływ wody płucznej ze zbiornika hydroforowego z uwagi na spadające ciśnienie w zbiornik</w:t>
      </w:r>
      <w:r>
        <w:rPr>
          <w:color w:val="000000"/>
        </w:rPr>
        <w:t>u hydroforowym nie gwarantuje wymaganej intensywności płukania złoża.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Ponadto wszelkie procesy uzdatniania i  regeneracj filtrów wymagają zatrudniania pełnego dozoru i obsługi procesów technologicznych.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3.4.Przepompownia Główna w Koszęcinie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ab/>
        <w:t>Istniejąca Pr</w:t>
      </w:r>
      <w:r>
        <w:rPr>
          <w:color w:val="000000"/>
        </w:rPr>
        <w:t>zepompownia Główna (PG) w Koszęcinie zlokalizowana w południowej części miejscowości Koszęcin ma za zadanie dostarczyć do sieci gminnej wodę o odpowiednich parametrach ilościowych. Obecnie spełnia ona swoje zadanie i zaopatruje w wodę następujące miejscowo</w:t>
      </w:r>
      <w:r>
        <w:rPr>
          <w:color w:val="000000"/>
        </w:rPr>
        <w:t>ści : Koszęcin, Cieszowa, Strzebiń, Prądy i Brusiek.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PG składa się z budynku technologicznego pompowni i dwóch naziemnych zbiorników retencyjnych 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Budynek technologiczny przepompowni murowany składa się z pomieszczenia agregatu prądotwórczego, pomieszczen</w:t>
      </w:r>
      <w:r>
        <w:rPr>
          <w:color w:val="000000"/>
        </w:rPr>
        <w:t>ia pomp, pomieszczeń magazynowych i toalety.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Zbiorniki zewnętrzne wyrównawcze o pojemności 400 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każdy wykonane jako zbiorniki naziemne cylindryczne ocieplone i pokryte blacha ocynkowaną. Objętość zbiorników przy szacowanym zapotrzebowaniu dobowym w siec</w:t>
      </w:r>
      <w:r>
        <w:rPr>
          <w:color w:val="000000"/>
        </w:rPr>
        <w:t>i w ilości 975 m3/d zapewniają retencję w ilości 82%.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Ze zbiorników woda dostarczana jest do sieci za pomocą zestawu trzech pomp wirowych typu 40WL65M508 produkcji Gliwickich Zakładów Urządzeń Technicznych SA o wydajności 40 m3/h każda i wysokości podnosze</w:t>
      </w:r>
      <w:r>
        <w:rPr>
          <w:color w:val="000000"/>
        </w:rPr>
        <w:t>nia 0, 53 MPa. Obecnie pompy sterowane są przetwornicą częstotliwości i pracują w konfiguracji 1+1, w tym jedna z trzech pomp stanowi czynną pompę rezerwową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Ocena techniczna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Na podstawie oględzin obiektu PG w Koszęcinie w lutym 2012 roku stwierdzono jego </w:t>
      </w:r>
      <w:r>
        <w:rPr>
          <w:color w:val="000000"/>
        </w:rPr>
        <w:t xml:space="preserve">zły stan techniczny wymagający prac modernizacyjnych w zakresie technologicznym i prac remontowych dotyczących budynku technologicznego.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Rurociągi w budynku przepompowni kwalifikuje się do wymiany na armaturę i rurociągi ze stali kwasoodpornej, natomiast </w:t>
      </w:r>
      <w:r>
        <w:rPr>
          <w:color w:val="000000"/>
        </w:rPr>
        <w:t>budynek wymaga remontu i termomodernizacji celem optymalnego zużycia energii.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3.5.Przepompownia w m. Sadów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Przepompownia w m. Sadów zlokalizowana w południowo- zachodniej części miejscowości Sadów, na działce gminnej  składa się z budynku technologicznego</w:t>
      </w:r>
      <w:r>
        <w:rPr>
          <w:color w:val="000000"/>
        </w:rPr>
        <w:t xml:space="preserve"> i zbiornika naziemnego na wodę. Budynek technologiczny o wymiarach </w:t>
      </w:r>
      <w:r>
        <w:rPr>
          <w:color w:val="FF0000"/>
        </w:rPr>
        <w:t xml:space="preserve">2,8 m x6,2 m </w:t>
      </w:r>
      <w:r>
        <w:rPr>
          <w:color w:val="000000"/>
        </w:rPr>
        <w:t xml:space="preserve"> wykonany jest jako pompownia kontenerowa składająca się z pomieszczenia pomp i chlorowni. Stwierdzono zainstalowanie cztery sztuki pomp typu</w:t>
      </w:r>
      <w:r>
        <w:rPr>
          <w:color w:val="FF0000"/>
        </w:rPr>
        <w:t xml:space="preserve"> 50 WR po 5,5 kW produkcji Leszczy</w:t>
      </w:r>
      <w:r>
        <w:rPr>
          <w:color w:val="FF0000"/>
        </w:rPr>
        <w:t xml:space="preserve">ńskiej Fabryki Pomp.  </w:t>
      </w:r>
      <w:r>
        <w:rPr>
          <w:color w:val="000000"/>
        </w:rPr>
        <w:t>Wizualna ocena orurowania i pomp wskazuje na znaczny stopień ich zużycia.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Dwudziestoletnia eksploatacja rurociągów i pomp w przepompowni Sadów nakazuje konieczność gruntownej modernizacji obiektu z uwagi na ich wiek i znaczne zużycie.</w:t>
      </w:r>
      <w:r>
        <w:rPr>
          <w:color w:val="000000"/>
        </w:rPr>
        <w:t xml:space="preserve"> Modernizacji takiej Inwestor powinien dokonać do końca 2014 cele zmniejszenie ryzyka wystąpienia awarii i przerw w </w:t>
      </w:r>
      <w:r>
        <w:rPr>
          <w:color w:val="000000"/>
        </w:rPr>
        <w:lastRenderedPageBreak/>
        <w:t>dostawie wody dla miejscowości Sadów, Wierzbie i Rusinowice.</w:t>
      </w: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3.6. Podsumowanie – stan istniejący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Obiekt SUW w Bruśku został wybudowany w lat</w:t>
      </w:r>
      <w:r>
        <w:rPr>
          <w:color w:val="000000"/>
        </w:rPr>
        <w:t>ach 90-ych przed 2001 rokiem, tj przed wejściem w życie  Rozporządzenie Ministra Zdrowia z 19.11.2002 w sprawie wymagań dotyczących jakości wody przeznaczonej do spożycia, które zaostrzyło wartości wskaźników jakościowych wody do celów socjalno bytowych, w</w:t>
      </w:r>
      <w:r>
        <w:rPr>
          <w:color w:val="000000"/>
        </w:rPr>
        <w:t xml:space="preserve"> szczególności  w zakresie żelaza i manganu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ab/>
        <w:t>Ponieważ woda z ujęcia w Bruśku  w wyniku procesu uzdatniania ma spełniać wymagania  Rozporządzenie Ministra Zdrowia z dnia 29 marca 2007 r. w sprawie  jakości wody przeznaczonej do spożycia przez ludzi ( Dz.U.N</w:t>
      </w:r>
      <w:r>
        <w:rPr>
          <w:color w:val="000000"/>
        </w:rPr>
        <w:t xml:space="preserve">r 61 poz. 417) widzimy konieczność gruntownej modernizacji układu technologicznego uzdatniania.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ab/>
      </w: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Brak szybkich decyzji i podjęcia zabiegów modernizacyjnych istniejącej stacji uzdatniania wody w Bruśku z ujęciem wody, może doprowadzić do zwiększonej awary</w:t>
      </w:r>
      <w:r>
        <w:rPr>
          <w:b/>
          <w:bCs/>
          <w:color w:val="000000"/>
        </w:rPr>
        <w:t>jności obiektów oraz stworzyć zagrożenie dla ciągłości dostawy wody dla odbiorców i jej jakości.</w:t>
      </w: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Dlatego na podstawie dokonanych oględzin obiektów oraz uzyskanych od eksploatatora informacji na temat wieku urządzeń wodociągowych widzimy następujące działa</w:t>
      </w:r>
      <w:r>
        <w:rPr>
          <w:b/>
          <w:bCs/>
          <w:color w:val="000000"/>
        </w:rPr>
        <w:t>nia priorytetowe dla Inwestora:</w:t>
      </w:r>
    </w:p>
    <w:p w:rsidR="00000000" w:rsidRDefault="006D24A7">
      <w:pPr>
        <w:numPr>
          <w:ilvl w:val="0"/>
          <w:numId w:val="31"/>
        </w:num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polepszenie stanu technicznego ujęcia wody w Bruśku poprzez modernizację studni istniejących i wykonanie nowego odwiertu polepszające niezawodność ujęcia wody dla potrzeb SUW w Bruśku</w:t>
      </w:r>
    </w:p>
    <w:p w:rsidR="00000000" w:rsidRDefault="006D24A7">
      <w:pPr>
        <w:numPr>
          <w:ilvl w:val="0"/>
          <w:numId w:val="31"/>
        </w:num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Wykonanie  modernizacji uzdatniania wody</w:t>
      </w:r>
      <w:r>
        <w:rPr>
          <w:b/>
          <w:bCs/>
          <w:color w:val="000000"/>
        </w:rPr>
        <w:t xml:space="preserve"> (SUW ) w Bruśku i realizacja robót budowlanych</w:t>
      </w:r>
    </w:p>
    <w:p w:rsidR="00000000" w:rsidRDefault="006D24A7">
      <w:pPr>
        <w:numPr>
          <w:ilvl w:val="0"/>
          <w:numId w:val="31"/>
        </w:num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Wykonanie  modernizacji i remontu obiektu pompowni głównej (PG) w Koszęcinie </w:t>
      </w:r>
    </w:p>
    <w:p w:rsidR="00000000" w:rsidRDefault="006D24A7">
      <w:pPr>
        <w:numPr>
          <w:ilvl w:val="0"/>
          <w:numId w:val="31"/>
        </w:num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Wykonanie  modernizacji i remontu obiektu pompowni (PP) w m. Sadów</w:t>
      </w: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Wykonanie ostatniego punktu jest zasadne wtedy i tylko wtedy, g</w:t>
      </w:r>
      <w:r>
        <w:rPr>
          <w:b/>
          <w:bCs/>
          <w:color w:val="000000"/>
        </w:rPr>
        <w:t>dy Inwestor nadal będzie zaopatrywał miejscowości Sadów, Wierzbie i Rusinowice z sieci wodociągowej gminy Lubliniec.</w:t>
      </w: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Zabiegi modernizacyjne dotyczące PG w Koszęcinie winny uwzględniać docelowa wydajność przepompowni wody w związku z planowaną rozbudowa sys</w:t>
      </w:r>
      <w:r>
        <w:rPr>
          <w:b/>
          <w:bCs/>
          <w:color w:val="000000"/>
        </w:rPr>
        <w:t>temu zaopatrzenia w wodę gminy Koszęcin.</w:t>
      </w: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Jako priorytetowe działania dla gminy (wymagające niezwłocznych decyzji i przygotowania inwestycji) określamy wszelkie zabiegi modernizacyjne ujęcie w Bruśku oraz uzdatnianie wody w SUW w Bruśku.</w:t>
      </w: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color w:val="000000"/>
        </w:rPr>
        <w:lastRenderedPageBreak/>
        <w:tab/>
      </w:r>
      <w:r>
        <w:rPr>
          <w:b/>
          <w:bCs/>
          <w:color w:val="000000"/>
        </w:rPr>
        <w:t>Jednoczesnym probl</w:t>
      </w:r>
      <w:r>
        <w:rPr>
          <w:b/>
          <w:bCs/>
          <w:color w:val="000000"/>
        </w:rPr>
        <w:t>emem (niezależnym od konieczności modernizacji obiektów obecnie  eksploatowanych) zasygnalizowanym przez inwestora jest rozważenie możliwości dostarczenia wody z SUW Brusiek do systemu zaopatrywanego z Lublińca i wyeliminowanie zewnętrznego źródła wody.</w:t>
      </w: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Bi</w:t>
      </w:r>
      <w:r>
        <w:rPr>
          <w:b/>
          <w:bCs/>
          <w:color w:val="000000"/>
        </w:rPr>
        <w:t xml:space="preserve">orąc pod uwagę przedstawiony przez Inwestora pomysł połączenia dwu systemów zaopatrzenia gminy w jeden wspólny system uniezależniony do zakupu wody z Lublińca, należy rozważyć modernizację istniejącego ujęcia  i SUW w Bruśku jednoczesną rozbudową, tj przy </w:t>
      </w:r>
      <w:r>
        <w:rPr>
          <w:b/>
          <w:bCs/>
          <w:color w:val="000000"/>
        </w:rPr>
        <w:t>uwzględnieniu zwiększonych zdolności produkcyjnych wody wynikające ze sporządzonego bilansu zapotrzebowania dla całej gminy (patrz punkt 4 i 5 opracowania).</w:t>
      </w: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Propozycje konkretnych rozwiązań technicznych przedstawiono  w dalszej części opracowania.</w:t>
      </w: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</w:p>
    <w:p w:rsidR="00000000" w:rsidRDefault="006D24A7">
      <w:pPr>
        <w:tabs>
          <w:tab w:val="left" w:pos="3284"/>
        </w:tabs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4.Zapot</w:t>
      </w:r>
      <w:r>
        <w:rPr>
          <w:b/>
          <w:bCs/>
          <w:color w:val="000000"/>
        </w:rPr>
        <w:t>rzebowanie wody- stan obecny i perspektywiczny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Zapotrzebowanie wody dla obszaru gminy i jej poszczególnych miejscowości przyjęto na podstawie danych określających ilość pobranej wody przez odbiorców w poszczególnych miejscowościach w latach 2006-2011. Pow</w:t>
      </w:r>
      <w:r>
        <w:rPr>
          <w:color w:val="000000"/>
        </w:rPr>
        <w:t xml:space="preserve">yższe dane uzyskane od </w:t>
      </w:r>
      <w:r>
        <w:rPr>
          <w:color w:val="000000"/>
        </w:rPr>
        <w:t xml:space="preserve">eksploatatora sieci i urządzeń wodociągowych gminy Koszęcin- firmy </w:t>
      </w:r>
      <w:r>
        <w:rPr>
          <w:rStyle w:val="Pogrubienie"/>
          <w:b w:val="0"/>
          <w:bCs w:val="0"/>
          <w:color w:val="000000"/>
        </w:rPr>
        <w:t>EKO-SAN mgr inż. Ewa Fokczyńska Wodociągi, Kanalizacja i Instalacje Sanitarne z siedzibą w Lublińcu, ul. Piłsudskiego 4</w:t>
      </w:r>
      <w:r>
        <w:rPr>
          <w:color w:val="000000"/>
        </w:rPr>
        <w:t xml:space="preserve"> po</w:t>
      </w:r>
      <w:r>
        <w:rPr>
          <w:color w:val="000000"/>
        </w:rPr>
        <w:t>służyły do wykonania bilansu wody zestawione</w:t>
      </w:r>
      <w:r>
        <w:rPr>
          <w:color w:val="000000"/>
        </w:rPr>
        <w:t>go w załączonej tabeli nr1 pt. Bilans zapotrzebowania na wodę w gminie Koszęcin- stan istniejący i projektowany.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Dane ilościowe dotyczące dotychczasowego dobowego zapotrzebowania na wodę przez poszczególne jednostki osadnicze skonfrontowane z liczbą mieszk</w:t>
      </w:r>
      <w:r>
        <w:rPr>
          <w:color w:val="000000"/>
        </w:rPr>
        <w:t>ańców miejscowości pokrywają się z trendami jednostkowego zużycia wody w ilości 0,1 m3/M d. należy zauważyć , że w miarę zwiększania udziału terenów skanalizowanych na ternie gminy wartość ta będzie spadać aż do 0,08 m3/Md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 uwagi na mały udział obiektów u</w:t>
      </w:r>
      <w:r>
        <w:rPr>
          <w:color w:val="000000"/>
        </w:rPr>
        <w:t>sługowo-przemysłowych w całej sprzedaży wody oraz zauważone tendencje w istniejącym i prognozowanym zagospodarowaniem terenu gminy do obliczeń maksymalnego dobowego zapotrzebowania oraz maksymalnego godzinowego  zapotrzebowania wody przyjęto następujące ws</w:t>
      </w:r>
      <w:r>
        <w:rPr>
          <w:color w:val="000000"/>
        </w:rPr>
        <w:t>półczynniki nierównomierności rozbioru: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numPr>
          <w:ilvl w:val="0"/>
          <w:numId w:val="3"/>
        </w:numPr>
        <w:tabs>
          <w:tab w:val="left" w:pos="360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dobowy </w:t>
      </w:r>
      <w:r>
        <w:rPr>
          <w:color w:val="000000"/>
        </w:rPr>
        <w:tab/>
      </w:r>
      <w:r>
        <w:rPr>
          <w:color w:val="000000"/>
        </w:rPr>
        <w:tab/>
        <w:t>N</w:t>
      </w:r>
      <w:r>
        <w:rPr>
          <w:color w:val="000000"/>
          <w:vertAlign w:val="subscript"/>
        </w:rPr>
        <w:t>d</w:t>
      </w:r>
      <w:r>
        <w:rPr>
          <w:color w:val="000000"/>
        </w:rPr>
        <w:t xml:space="preserve">= 1,3 </w:t>
      </w:r>
    </w:p>
    <w:p w:rsidR="00000000" w:rsidRDefault="006D24A7">
      <w:pPr>
        <w:numPr>
          <w:ilvl w:val="0"/>
          <w:numId w:val="3"/>
        </w:numPr>
        <w:tabs>
          <w:tab w:val="left" w:pos="360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godzinowy </w:t>
      </w:r>
      <w:r>
        <w:rPr>
          <w:color w:val="000000"/>
        </w:rPr>
        <w:tab/>
        <w:t>N</w:t>
      </w:r>
      <w:r>
        <w:rPr>
          <w:color w:val="000000"/>
          <w:vertAlign w:val="subscript"/>
        </w:rPr>
        <w:t>h</w:t>
      </w:r>
      <w:r>
        <w:rPr>
          <w:color w:val="000000"/>
        </w:rPr>
        <w:t xml:space="preserve">= 2,0 </w:t>
      </w:r>
    </w:p>
    <w:p w:rsidR="00000000" w:rsidRDefault="006D24A7">
      <w:pPr>
        <w:tabs>
          <w:tab w:val="left" w:pos="360"/>
        </w:tabs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>Analiza obowiązujących miejscowych planów zagospodarowania nasuwa następujące wnioski.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Planem miejscowym objęte są tzw zurbanizowane tereny miejscowości. Tendencja dominująca </w:t>
      </w:r>
      <w:r>
        <w:rPr>
          <w:color w:val="000000"/>
        </w:rPr>
        <w:t>zagospodarowania jest budownictwo mieszkaniowe niskie.</w:t>
      </w:r>
    </w:p>
    <w:p w:rsidR="00000000" w:rsidRDefault="006D24A7">
      <w:pPr>
        <w:spacing w:line="360" w:lineRule="auto"/>
        <w:jc w:val="both"/>
        <w:rPr>
          <w:rFonts w:eastAsia="MS Mincho" w:cs="ArialMT"/>
          <w:color w:val="000000"/>
        </w:rPr>
      </w:pPr>
      <w:r>
        <w:rPr>
          <w:rFonts w:eastAsia="MS Mincho" w:cs="ArialMT"/>
          <w:color w:val="000000"/>
        </w:rPr>
        <w:t>Poza terenami budownictwa mieszkaniowymi zamieszkałymi przez cały sezon występują tereny o walorach krajobrazowych i turystycznych zasiedlanych okresowo w celach rekreacyjnych. Powyższe dotyczy terenów</w:t>
      </w:r>
      <w:r>
        <w:rPr>
          <w:rFonts w:eastAsia="MS Mincho" w:cs="ArialMT"/>
          <w:color w:val="000000"/>
        </w:rPr>
        <w:t xml:space="preserve"> wsi Piłka, Brusiek i w części Rusinowice. Pewne rezerwy zabudowy mieszkaniowej posiadają miejscowości Piłka,  Koszęcin (cz. południowo-zachodnia) i Rusinowice (cz. południowa). Obserwując tendencje w budownictwie mieszkaniowym oraz dynamik wydawania decyz</w:t>
      </w:r>
      <w:r>
        <w:rPr>
          <w:rFonts w:eastAsia="MS Mincho" w:cs="ArialMT"/>
          <w:color w:val="000000"/>
        </w:rPr>
        <w:t xml:space="preserve">ji o pozwoleniu na budowę w gminie Koszęcin nie należy spodziewać się zwiększonej intensyfikacji rozbudowy przedmiotowych miejscowości. Uwzględniając tendencje demograficzne oraz zmniejszające się wskaźniki zapotrzebowania na wodę dla obszarów sukcesywnie </w:t>
      </w:r>
      <w:r>
        <w:rPr>
          <w:rFonts w:eastAsia="MS Mincho" w:cs="ArialMT"/>
          <w:color w:val="000000"/>
        </w:rPr>
        <w:t>kanalizowanych racjonalnym wydaje się zwiększenie obecnych obliczeniowych wartości zapotrzebowania na wodę o 10%, w celu uzyskania perspektywicznego zapotrzebowania na wodę  w perspektywie 30 letniej, co zostało zamieszczone w  tabeli nr 1.</w:t>
      </w:r>
    </w:p>
    <w:p w:rsidR="00000000" w:rsidRDefault="006D24A7">
      <w:pPr>
        <w:pStyle w:val="Nagwek2"/>
        <w:numPr>
          <w:ilvl w:val="0"/>
          <w:numId w:val="0"/>
        </w:numPr>
        <w:spacing w:line="360" w:lineRule="auto"/>
        <w:jc w:val="both"/>
        <w:rPr>
          <w:color w:val="000000"/>
        </w:rPr>
      </w:pPr>
    </w:p>
    <w:p w:rsidR="00000000" w:rsidRDefault="006D24A7">
      <w:pPr>
        <w:numPr>
          <w:ilvl w:val="0"/>
          <w:numId w:val="27"/>
        </w:numPr>
        <w:tabs>
          <w:tab w:val="left" w:pos="360"/>
        </w:tabs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Rozwiązania ko</w:t>
      </w:r>
      <w:r>
        <w:rPr>
          <w:b/>
          <w:bCs/>
          <w:color w:val="000000"/>
        </w:rPr>
        <w:t>ncepcyjne</w:t>
      </w:r>
    </w:p>
    <w:p w:rsidR="00000000" w:rsidRDefault="006D24A7">
      <w:pPr>
        <w:tabs>
          <w:tab w:val="left" w:pos="360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Zadaniem koncepcji jest wskazanie wymaganej ilości wody do ujęcia ze źródła, określenie przepustowości urządzeń uzdatniających oraz zaopatrujących sieć gminna w wodę oraz określenie  orientacyjnych kosztów tego przedsięwzięcia, jak również wskaz</w:t>
      </w:r>
      <w:r>
        <w:rPr>
          <w:color w:val="000000"/>
        </w:rPr>
        <w:t>anie kierunków rozbudowy sieci wodociągowej w aspekcie jej zdolności przesyłowej dla przyjętych rozwiązań technicznych.</w:t>
      </w:r>
    </w:p>
    <w:p w:rsidR="00000000" w:rsidRDefault="006D24A7">
      <w:pPr>
        <w:tabs>
          <w:tab w:val="left" w:pos="360"/>
        </w:tabs>
        <w:spacing w:line="360" w:lineRule="auto"/>
        <w:jc w:val="both"/>
        <w:rPr>
          <w:color w:val="000000"/>
        </w:rPr>
      </w:pPr>
    </w:p>
    <w:p w:rsidR="00000000" w:rsidRDefault="006D24A7">
      <w:pPr>
        <w:tabs>
          <w:tab w:val="left" w:pos="4213"/>
        </w:tabs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5.1.Sieć wodociągowa- stan projektowany </w:t>
      </w:r>
    </w:p>
    <w:p w:rsidR="00000000" w:rsidRDefault="006D24A7">
      <w:pPr>
        <w:tabs>
          <w:tab w:val="left" w:pos="6929"/>
        </w:tabs>
        <w:spacing w:line="360" w:lineRule="auto"/>
        <w:ind w:left="443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Nowa sieć wodociągowa w przyszłości będzie doprowadzona do istniejącej zabudowy, do których n</w:t>
      </w:r>
      <w:r>
        <w:rPr>
          <w:color w:val="000000"/>
        </w:rPr>
        <w:t xml:space="preserve">ie doprowadzono jeszcze wody z sieci wodociągowej oraz do zabudowy projektowanej, przewidzianej do realizacji przede wszystkim planie  miejscowym. Inwestycje rozbudowy rozdzielczej sieci wodociągowej o tzw odcinki uzupełniające będą realizowane na bieżąco </w:t>
      </w:r>
      <w:r>
        <w:rPr>
          <w:color w:val="000000"/>
        </w:rPr>
        <w:t>przez Gminę w miarę wpływania wniosków od mieszkańców ulic czy osiedli dotychczas niezwodociągowanych. Opracowanie nie skupia się na przedmiotowych inwestycjach, gdyż nie wymagają one programowania długofalowego są elementem działania bieżącego eksploatato</w:t>
      </w:r>
      <w:r>
        <w:rPr>
          <w:color w:val="000000"/>
        </w:rPr>
        <w:t>ra urządzeń wodno-kanalizacyjnych.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Podstawowym problemem do rozwiązania,  który nasuwa się podczas analizy zwodociągowania terenu gminy jest możliwość włączenia miejscowości Sadów, Wierzbie i Rusinowice w system wodociągowy zasilany z ujęcia w Bruśku oraz </w:t>
      </w:r>
      <w:r>
        <w:rPr>
          <w:color w:val="000000"/>
        </w:rPr>
        <w:t>konsekwencje tego połączenia.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>Kierując się dostępnością terenu zaproponowano dwa warianty doprowadzenia wody do tych miejscowości poprzez:</w:t>
      </w:r>
    </w:p>
    <w:p w:rsidR="00000000" w:rsidRDefault="006D24A7">
      <w:pPr>
        <w:numPr>
          <w:ilvl w:val="0"/>
          <w:numId w:val="2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budowę tzw. „spinki” pomiędzy miejscowością Koszęcin- ul. Dabrówki (punkt 19c) a miejscowościami Rusinowice i Piłka (</w:t>
      </w:r>
      <w:r>
        <w:rPr>
          <w:color w:val="000000"/>
        </w:rPr>
        <w:t>punkty 41a, 43   )- określoną jako wariant I</w:t>
      </w:r>
    </w:p>
    <w:p w:rsidR="00000000" w:rsidRDefault="006D24A7">
      <w:pPr>
        <w:numPr>
          <w:ilvl w:val="0"/>
          <w:numId w:val="2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budowę tzw. „spinki” pomiędzy miejscowością Cieszowa (punkt 65) a miejscowością Wierzbie (punkt 64)- określoną jako wariant II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tabs>
          <w:tab w:val="left" w:pos="462"/>
        </w:tabs>
        <w:spacing w:line="360" w:lineRule="auto"/>
        <w:jc w:val="both"/>
        <w:rPr>
          <w:color w:val="000000"/>
        </w:rPr>
      </w:pPr>
      <w:r>
        <w:rPr>
          <w:b/>
          <w:bCs/>
          <w:color w:val="000000"/>
        </w:rPr>
        <w:t>Obliczenia hydrauliczne</w:t>
      </w:r>
      <w:r>
        <w:rPr>
          <w:color w:val="000000"/>
        </w:rPr>
        <w:tab/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Wskaźnik maksymalnego jednostkowego zużycia wody w l/sek. </w:t>
      </w:r>
      <w:r>
        <w:rPr>
          <w:color w:val="000000"/>
        </w:rPr>
        <w:t>określone zostały dla bilansu wody podanego w tabeli bilansowej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Dla potrzeb obliczeniowych przyjęto pewne założenia poboru wody w poszczególnych węzłach zgodnie z załączonymi schematami obliczeniowymi – rys 1 i rys.2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tabs>
          <w:tab w:val="left" w:pos="485"/>
        </w:tabs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Wyniki obliczeń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Obliczenia hydrauliczn</w:t>
      </w:r>
      <w:r>
        <w:rPr>
          <w:color w:val="000000"/>
        </w:rPr>
        <w:t>e sieci wodociągowej wykonane zostały w oparciu o program komputerowy „SIECW v.3.10”.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Wyniki obliczeń składają się z dwóch części: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- tabeli wyników dla odcinków, w której poza parametrami przewodu (długość, średnica, chropowatość) znajduje się przewidywany</w:t>
      </w:r>
      <w:r>
        <w:rPr>
          <w:color w:val="000000"/>
        </w:rPr>
        <w:t xml:space="preserve"> rozbiór na odcinku i przepływ oraz obliczona prędkość przepływu i strata ciśnienia;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- tabeli wyników dla węzłów, w której pokazano rozbiory węzłowe, rzędne terenu i rzędne ciśnienia (w m n.p.m.) i wysokość ciśnienia wody w węzłach (w m i kPa).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Obliczenia,</w:t>
      </w:r>
      <w:r>
        <w:rPr>
          <w:color w:val="000000"/>
        </w:rPr>
        <w:t xml:space="preserve"> przy założeniu ciśnienia względnego na stacji wodociągowej równego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Obliczenia hydrauliczne sieci dokonano dla rozbioru socjalno-bytowego.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 przeprowadzonej analizy obliczeń hydraulicznych sieci wodociągowej przy założonym ciśnieniu wyjściowym w przepomp</w:t>
      </w:r>
      <w:r>
        <w:rPr>
          <w:color w:val="000000"/>
        </w:rPr>
        <w:t>owni głównej (PG) 0,53 MPa, nasuwają się następujące wnioski: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Wykonane obliczenia ( w załączeniu) informują gdzie istnieć mogą niedobory ciśnienia, a także istnieją odcinki sieci, na których następuje znaczny spadek ciśnienia ze względu  na duże opory hydr</w:t>
      </w:r>
      <w:r>
        <w:rPr>
          <w:color w:val="000000"/>
        </w:rPr>
        <w:t>auliczne.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Zróżnicowanie linii ciśnień w nowym systemie zaopatrzenia wynika przede wszystkim z dużego zróżnicowania wysokościowego terenów objętych istniejąca i projektowaną siecią wodociągową.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W szczególności opisana sytuacja widoczna jest w rzędnych teren</w:t>
      </w:r>
      <w:r>
        <w:rPr>
          <w:color w:val="000000"/>
        </w:rPr>
        <w:t>u pomiędzy Sadowem i Rusinowicami, gdzie różnice wysokości terenu sięgają 40 m. Podobnie na terenie samej miejscowości  Koszęcin, gdzie istnieje różnica wysokości pomiędzy jego częścią północno-</w:t>
      </w:r>
      <w:r>
        <w:rPr>
          <w:color w:val="000000"/>
        </w:rPr>
        <w:lastRenderedPageBreak/>
        <w:t>wschodnią oraz południowo- zachodnią (os. Piaski)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W celu prawi</w:t>
      </w:r>
      <w:r>
        <w:rPr>
          <w:color w:val="000000"/>
        </w:rPr>
        <w:t>dłowego funkcjonowania układu zaopatrzenia w wodę przy założonym ciśnieniu w przepompowni  głównej na poziomie 0,53 MPa niezbędne jest wyposażenie układu transportu w stacje podnoszenia ciśnienia.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Proponuje się zastosowanie stacji podnoszenia ciśnienia w n</w:t>
      </w:r>
      <w:r>
        <w:rPr>
          <w:color w:val="000000"/>
        </w:rPr>
        <w:t>astępujących rejonach gminy dla określonych przyjętych wariantów zwodociągowania gminy.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SPC1 – stacja podnoszenia ciśnienia dla wariantu I o proponowanej lokalizacji w okolicy węzła nr 55 w m. Sadów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W tym wariancie zasilania poprzez m. Piłka i Rusinowice, </w:t>
      </w:r>
      <w:r>
        <w:rPr>
          <w:color w:val="000000"/>
        </w:rPr>
        <w:t>zbędne jest zastosowanie redukcji ciśnienia na istniejącym  odcinku Sadów -Rusinowice.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SPC2 – stacja podnoszenia ciśnienia dla wariantu II o proponowanej lokalizacji w okolicy wsi Cieszowa  (punkt 40).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Jednocześnie bez względu na wariant rozbudowy celem za</w:t>
      </w:r>
      <w:r>
        <w:rPr>
          <w:color w:val="000000"/>
        </w:rPr>
        <w:t>opatrzenia w wodę m. Łazy i polepszenia parametrów ciśnienia w części m. Strzebiń wskazane jest wykonanie SPC w okolicach punktu 29.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Ponadto dla wariantu nr II ze względu na wyraźne dławienie i znaczne spadki ciśnienia na wybranych odcinkach sieci  propon</w:t>
      </w:r>
      <w:r>
        <w:rPr>
          <w:color w:val="000000"/>
        </w:rPr>
        <w:t>uje się przebudowę istniejących średnic fi 80 i fi 90 na średnice większe. Powyższe dotyczy odcinka :64-63c w m. Wierzbie na długości ok 530 m – przebudowa na średnicę fi 160 mm , 5-21 w m. Koszęcin na długości ok 350  na średnicę fi 160 mm oraz 40-65 w m.</w:t>
      </w:r>
      <w:r>
        <w:rPr>
          <w:color w:val="000000"/>
        </w:rPr>
        <w:t xml:space="preserve"> Cieszowa o długości 150 m na średnicę fi 160 mm.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Stacja podnoszenia ciśnienia(SPC, SPC1, SPC2)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Stacja będzie eksploatowana zarówno dla przepływów gospodarczych jak i pożarowych.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Dobór stacji podnoszenia ciśnienia (SPC):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- różnica ciśnień na wejściu/wyj</w:t>
      </w:r>
      <w:r>
        <w:rPr>
          <w:color w:val="000000"/>
        </w:rPr>
        <w:t>ściu do SPC – 0,22MPa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- rozbiór p.poż. 10,0 l/s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Przyjęto zestaw ZH – ICL/M 3.18.20, N =2,2 kW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Stacja może być zainstalowana w komorze podziemnej lub budynku naziemnym.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Sterowanie i opis działania sterownika SPC</w:t>
      </w:r>
    </w:p>
    <w:p w:rsidR="00000000" w:rsidRDefault="006D24A7">
      <w:pPr>
        <w:spacing w:line="360" w:lineRule="auto"/>
        <w:jc w:val="both"/>
        <w:rPr>
          <w:b/>
          <w:color w:val="000000"/>
          <w:u w:val="single"/>
        </w:rPr>
      </w:pPr>
      <w:r>
        <w:rPr>
          <w:color w:val="000000"/>
        </w:rPr>
        <w:t>Każdy zestaw hydroforowo-pompowy SPC wyposaż</w:t>
      </w:r>
      <w:r>
        <w:rPr>
          <w:color w:val="000000"/>
        </w:rPr>
        <w:t>ony winien być w przetwornicę częstotliwości. Załączanie i wyłączanie pomp przez sterownik IC 2001</w:t>
      </w:r>
      <w:r>
        <w:rPr>
          <w:b/>
          <w:color w:val="000000"/>
          <w:u w:val="single"/>
        </w:rPr>
        <w:t>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Sterownik utrzymuje zadaną wartość ciśnienia (przedziału ciśnień) w kolektorze tłocznym zestawu, </w:t>
      </w:r>
      <w:r>
        <w:rPr>
          <w:color w:val="000000"/>
        </w:rPr>
        <w:lastRenderedPageBreak/>
        <w:t>niezależnie od wielkości rozbioru wody i ciśnienia na ssani</w:t>
      </w:r>
      <w:r>
        <w:rPr>
          <w:color w:val="000000"/>
        </w:rPr>
        <w:t>u, zmienia kolejność pracy pomp, kontroluje, zabezpiecza i sygnalizuje sprawność ruchową całego urządzenia i poszczególnych pomp.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Dla zapewnienia kontroli ciśnienia po stronie ssawnej i tłocznej urządzenie wyposażone jest w manometry umieszczone na konstru</w:t>
      </w:r>
      <w:r>
        <w:rPr>
          <w:color w:val="000000"/>
        </w:rPr>
        <w:t>kcji wsporczej szafy sterowniczej.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b/>
          <w:color w:val="000000"/>
          <w:u w:val="single"/>
        </w:rPr>
        <w:t>5.2.Ujęcie i uzdatnienie wody w Bruśku – stan projektowany</w:t>
      </w:r>
      <w:r>
        <w:rPr>
          <w:color w:val="000000"/>
        </w:rPr>
        <w:t xml:space="preserve"> </w:t>
      </w:r>
    </w:p>
    <w:p w:rsidR="00000000" w:rsidRDefault="006D24A7">
      <w:pPr>
        <w:spacing w:line="360" w:lineRule="auto"/>
        <w:jc w:val="both"/>
        <w:rPr>
          <w:color w:val="000000"/>
          <w:u w:val="single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Dla projektowanego uzdatnienia wody z ujęcia Brusiek należałoby zastosować następujący układ technologiczny:</w:t>
      </w:r>
    </w:p>
    <w:p w:rsidR="00000000" w:rsidRDefault="006D24A7">
      <w:pPr>
        <w:numPr>
          <w:ilvl w:val="0"/>
          <w:numId w:val="5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wodę napowietrzyć w ciśnieniowym aeratorze dostarc</w:t>
      </w:r>
      <w:r>
        <w:rPr>
          <w:color w:val="000000"/>
        </w:rPr>
        <w:t>zając około 15% powietrza w stosunku do wody realizowane w  aeratorze pionowym.</w:t>
      </w:r>
    </w:p>
    <w:p w:rsidR="00000000" w:rsidRDefault="006D24A7">
      <w:pPr>
        <w:numPr>
          <w:ilvl w:val="0"/>
          <w:numId w:val="5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Ze względu na lekko kwaśny odczyn wody (pH 6,9) i wysokie stężenie manganu należy do wody dawkować roztwór ługu sodowego w celu podwyższenia odczynu do około 7,8 - 8,0 pH. Miej</w:t>
      </w:r>
      <w:r>
        <w:rPr>
          <w:color w:val="000000"/>
        </w:rPr>
        <w:t>sce wprowadzenia ługu do rurociągu przed aeratorem zapewni dobre wymieszanie i czas reakcji. Ilość dawkowanego ługu o stężeniu 20% około 0,15 dm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na 1 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wody. </w:t>
      </w:r>
    </w:p>
    <w:p w:rsidR="00000000" w:rsidRDefault="006D24A7">
      <w:pPr>
        <w:numPr>
          <w:ilvl w:val="0"/>
          <w:numId w:val="5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Wodę po napowietrzeniu i alkalizacji filtrować w układzie dwustopniowej filtracji z prędkością </w:t>
      </w:r>
      <w:r>
        <w:rPr>
          <w:color w:val="000000"/>
        </w:rPr>
        <w:t>filtracji do 8m</w:t>
      </w:r>
      <w:r>
        <w:rPr>
          <w:color w:val="000000"/>
          <w:vertAlign w:val="superscript"/>
        </w:rPr>
        <w:t>3</w:t>
      </w:r>
      <w:r>
        <w:rPr>
          <w:color w:val="000000"/>
        </w:rPr>
        <w:t>/h w filtrach ciśnieniowych stojących</w:t>
      </w:r>
    </w:p>
    <w:p w:rsidR="00000000" w:rsidRDefault="006D24A7">
      <w:pPr>
        <w:spacing w:line="360" w:lineRule="auto"/>
        <w:ind w:left="1110" w:hanging="360"/>
        <w:jc w:val="both"/>
        <w:rPr>
          <w:color w:val="000000"/>
        </w:rPr>
      </w:pPr>
      <w:r>
        <w:rPr>
          <w:color w:val="000000"/>
        </w:rPr>
        <w:t xml:space="preserve">Płukanie złóż filtracyjnych stosować w układzie powietrze – woda.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Powietrze z dmuchawy w ilości 20 l/m</w:t>
      </w:r>
      <w:r>
        <w:rPr>
          <w:color w:val="000000"/>
          <w:vertAlign w:val="superscript"/>
        </w:rPr>
        <w:t xml:space="preserve">2 </w:t>
      </w:r>
      <w:r>
        <w:rPr>
          <w:color w:val="000000"/>
        </w:rPr>
        <w:t xml:space="preserve">x s w ciągu trzech minut </w:t>
      </w:r>
      <w:r>
        <w:rPr>
          <w:rFonts w:eastAsia="Times New Roman"/>
          <w:color w:val="000000"/>
        </w:rPr>
        <w:t>∆</w:t>
      </w:r>
      <w:r>
        <w:rPr>
          <w:color w:val="000000"/>
        </w:rPr>
        <w:t>p = 0,8 bara.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Woda uzdatniona  - pompą do płukania w ilości 14 l/m</w:t>
      </w:r>
      <w:r>
        <w:rPr>
          <w:color w:val="000000"/>
          <w:vertAlign w:val="superscript"/>
        </w:rPr>
        <w:t xml:space="preserve">2 </w:t>
      </w:r>
      <w:r>
        <w:rPr>
          <w:color w:val="000000"/>
        </w:rPr>
        <w:t>x s</w:t>
      </w:r>
      <w:r>
        <w:rPr>
          <w:color w:val="000000"/>
        </w:rPr>
        <w:t xml:space="preserve">  w ciągu 7 minut - </w:t>
      </w:r>
      <w:r>
        <w:rPr>
          <w:rFonts w:eastAsia="Times New Roman"/>
          <w:color w:val="000000"/>
        </w:rPr>
        <w:t>∆</w:t>
      </w:r>
      <w:r>
        <w:rPr>
          <w:color w:val="000000"/>
        </w:rPr>
        <w:t>p = 0,8 – 1,0 bara.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Częstotliwość pukania dla filtrów I</w:t>
      </w:r>
      <w:r>
        <w:rPr>
          <w:color w:val="000000"/>
          <w:vertAlign w:val="superscript"/>
        </w:rPr>
        <w:t>o</w:t>
      </w:r>
      <w:r>
        <w:rPr>
          <w:color w:val="000000"/>
        </w:rPr>
        <w:t xml:space="preserve">  przy tak wysokim stężeniu żelaza przewidzieć co 2 doby lub ustalić w zależności od przefiltrowanej wody. Dla filtrów II</w:t>
      </w:r>
      <w:r>
        <w:rPr>
          <w:color w:val="000000"/>
          <w:vertAlign w:val="superscript"/>
        </w:rPr>
        <w:t xml:space="preserve">o </w:t>
      </w:r>
      <w:r>
        <w:rPr>
          <w:color w:val="000000"/>
        </w:rPr>
        <w:t>w zależności od efektów filtracji uzyskanych na  I</w:t>
      </w:r>
      <w:r>
        <w:rPr>
          <w:color w:val="000000"/>
          <w:vertAlign w:val="superscript"/>
        </w:rPr>
        <w:t>o</w:t>
      </w:r>
      <w:r>
        <w:rPr>
          <w:color w:val="000000"/>
        </w:rPr>
        <w:t xml:space="preserve">  prz</w:t>
      </w:r>
      <w:r>
        <w:rPr>
          <w:color w:val="000000"/>
        </w:rPr>
        <w:t xml:space="preserve">ewidzieć płukanie. </w:t>
      </w:r>
    </w:p>
    <w:p w:rsidR="00000000" w:rsidRDefault="006D24A7">
      <w:pPr>
        <w:spacing w:line="360" w:lineRule="auto"/>
        <w:ind w:hanging="360"/>
        <w:jc w:val="both"/>
        <w:rPr>
          <w:color w:val="000000"/>
        </w:rPr>
      </w:pPr>
      <w:r>
        <w:rPr>
          <w:color w:val="000000"/>
        </w:rPr>
        <w:tab/>
        <w:t>Na etapie wykonywania dokumentacji projektowej modernizacji stacji uzdatniania wody, po wykonaniu nowego odwiertu studni , należy wykonać badania na filtrach modelowych w celu określenia intensywności napowietrzania, czasu przetrzymani</w:t>
      </w:r>
      <w:r>
        <w:rPr>
          <w:color w:val="000000"/>
        </w:rPr>
        <w:t>a, ustalenia dawki ługu do alkalizacji, doboru złoża filtracyjnego i prędkości filtracji, parametrów płukania złóż.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Propozycje techniczne realizacji modernizacji i rozbudowy SUW w Bruśku</w:t>
      </w: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Określenie wydajności układu do uzdatniania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Zakłada się, że wydajnoś</w:t>
      </w:r>
      <w:r>
        <w:rPr>
          <w:color w:val="000000"/>
        </w:rPr>
        <w:t>ć układu uzdatniania w ciągu 20 godzin dostarczy do przepompowni głównej w Koszęcinie wymaganą  maksymalną ilość dobową wody wynikającą z bilansu do przepompowni dlatego q= 1458/20= 72,9 m3/h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Do  doboru urządzeń uzdatniających i pomp w ujęciu przyjęto wyda</w:t>
      </w:r>
      <w:r>
        <w:rPr>
          <w:color w:val="000000"/>
        </w:rPr>
        <w:t>jność q= 73 m3/h.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Pompy głębinowe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Ze względu na znaczne zużycie istniejących studni oraz optymalizację ich zużycia w przyszłości proponuje się wykonanie trzeciej studni i eksploatowanie studni z ujęcia  wkonfiguracji 1+1 z wydajnością wymaganą 73 m3/h, z </w:t>
      </w:r>
      <w:r>
        <w:rPr>
          <w:color w:val="000000"/>
        </w:rPr>
        <w:t>tym, że jedna studnia pompa pełnić będzie rolę czynnej  pompy rezerwowej .Lokalizacja studni projektowanej nr 3 na terenie istniejącego obiektu SUW.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Dobrano pompy głębinowe GBC.4.03 prod. Hydro Vacuum o parametrach w punkcie pracy Q= 36,5 m3/h, Hp= 36 m H</w:t>
      </w:r>
      <w:r>
        <w:rPr>
          <w:color w:val="000000"/>
          <w:vertAlign w:val="subscript"/>
        </w:rPr>
        <w:t>2</w:t>
      </w:r>
      <w:r>
        <w:rPr>
          <w:color w:val="000000"/>
        </w:rPr>
        <w:t>O.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Ponadto ze względu na korozje proponuje się wymianę orurowania i filtrów w istniejących studniach zapuszczonych na orurowanie i filtry z PCV.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Zestaw aeracji</w:t>
      </w:r>
    </w:p>
    <w:p w:rsidR="00000000" w:rsidRDefault="006D24A7">
      <w:pPr>
        <w:pStyle w:val="Tekstpodstawowywcity31"/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 xml:space="preserve">Z uwagi na skład wody surowej przyjęto ciśnieniowy system napowietrzania wody w aeratorze </w:t>
      </w:r>
      <w:r>
        <w:rPr>
          <w:color w:val="000000"/>
        </w:rPr>
        <w:br/>
        <w:t>ze z</w:t>
      </w:r>
      <w:r>
        <w:rPr>
          <w:color w:val="000000"/>
        </w:rPr>
        <w:t xml:space="preserve">łożem z pierścieniami wypełniającymi oraz wymuszonym przepływem powietrza.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Dla natężenia przepływu Q = 73 m</w:t>
      </w:r>
      <w:r>
        <w:rPr>
          <w:color w:val="000000"/>
          <w:vertAlign w:val="superscript"/>
        </w:rPr>
        <w:t>3</w:t>
      </w:r>
      <w:r>
        <w:rPr>
          <w:color w:val="000000"/>
        </w:rPr>
        <w:t>/h oraz zalecanego czasu kontaktu t</w:t>
      </w:r>
      <w:r>
        <w:rPr>
          <w:color w:val="000000"/>
          <w:vertAlign w:val="subscript"/>
        </w:rPr>
        <w:t>zal</w:t>
      </w:r>
      <w:r>
        <w:rPr>
          <w:color w:val="000000"/>
        </w:rPr>
        <w:t>&gt;120 s. wymagana objętość mieszania wyniesie:</w:t>
      </w:r>
    </w:p>
    <w:p w:rsidR="00000000" w:rsidRDefault="006D24A7">
      <w:pPr>
        <w:spacing w:line="360" w:lineRule="auto"/>
        <w:jc w:val="both"/>
        <w:rPr>
          <w:color w:val="000000"/>
          <w:lang w:val="pl-PL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20.65pt;margin-top:13.9pt;width:190.55pt;height:18.55pt;z-index:1;mso-wrap-distance-left:9.05pt;mso-wrap-distance-right:9.05pt" filled="t">
            <v:fill color2="black"/>
            <v:imagedata r:id="rId8" o:title=""/>
            <w10:wrap type="topAndBottom"/>
          </v:shape>
          <o:OLEObject Type="Embed" ProgID="Equation.3" ShapeID="_x0000_s1026" DrawAspect="Content" ObjectID="_1420003892" r:id="rId9"/>
        </w:pic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Przyjęto zestaw aeracji AIC1400 o średnicy Dn=1400 mm. i obję</w:t>
      </w:r>
      <w:r>
        <w:rPr>
          <w:color w:val="000000"/>
        </w:rPr>
        <w:t>tości mieszania V=3,50 m</w:t>
      </w:r>
      <w:r>
        <w:rPr>
          <w:color w:val="000000"/>
          <w:vertAlign w:val="superscript"/>
        </w:rPr>
        <w:t>3</w:t>
      </w:r>
      <w:r>
        <w:rPr>
          <w:color w:val="000000"/>
          <w:vertAlign w:val="subscript"/>
        </w:rPr>
        <w:t xml:space="preserve"> </w:t>
      </w:r>
      <w:r>
        <w:rPr>
          <w:color w:val="000000"/>
        </w:rPr>
        <w:t xml:space="preserve">produkcji Instalcompact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Zalecana ilość powietrza doprowadzanego do aeratora wynosi 15% natężenia przepływu wody tj. 15%∙73 = 11,0 m</w:t>
      </w:r>
      <w:r>
        <w:rPr>
          <w:color w:val="000000"/>
          <w:vertAlign w:val="superscript"/>
        </w:rPr>
        <w:t>3</w:t>
      </w:r>
      <w:r>
        <w:rPr>
          <w:color w:val="000000"/>
        </w:rPr>
        <w:t>/h. Dobrano sprężarkę bezolejową o parametrach:Q</w:t>
      </w:r>
      <w:r>
        <w:rPr>
          <w:color w:val="000000"/>
          <w:vertAlign w:val="subscript"/>
        </w:rPr>
        <w:t>1</w:t>
      </w:r>
      <w:r>
        <w:rPr>
          <w:color w:val="000000"/>
        </w:rPr>
        <w:t>=11,16 m</w:t>
      </w:r>
      <w:r>
        <w:rPr>
          <w:color w:val="000000"/>
          <w:vertAlign w:val="superscript"/>
        </w:rPr>
        <w:t>3</w:t>
      </w:r>
      <w:r>
        <w:rPr>
          <w:color w:val="000000"/>
        </w:rPr>
        <w:t>/h. p = 1,0 MPa,P=  1,5 kW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Zastosować n</w:t>
      </w:r>
      <w:r>
        <w:rPr>
          <w:color w:val="000000"/>
        </w:rPr>
        <w:t>ależy kompletny zestawy aeracji  wraz ze sprężarką. Zaleca się zastosowanie orurowania zestawu ze stali nierdzewnej X5CrNi 18-10 (1.4301) zgodnie z PN-EN 10088-1, przepustnice z dyskami ze stali nierdzewnej. Zestaw aeracji wypełniony jest pierścieniami wyp</w:t>
      </w:r>
      <w:r>
        <w:rPr>
          <w:color w:val="000000"/>
        </w:rPr>
        <w:t>ełniającymi o powierzchni czynnej 185m</w:t>
      </w:r>
      <w:r>
        <w:rPr>
          <w:color w:val="000000"/>
          <w:vertAlign w:val="superscript"/>
        </w:rPr>
        <w:t>2</w:t>
      </w:r>
      <w:r>
        <w:rPr>
          <w:color w:val="000000"/>
        </w:rPr>
        <w:t>/m</w:t>
      </w:r>
      <w:r>
        <w:rPr>
          <w:color w:val="000000"/>
          <w:vertAlign w:val="superscript"/>
        </w:rPr>
        <w:t>3</w:t>
      </w:r>
      <w:r>
        <w:rPr>
          <w:color w:val="000000"/>
        </w:rPr>
        <w:t>. Wolna przestrzeń po wypełnieniu 1 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objętości pierścieniami może wynosić maksymalnie 7%.  Zestaw aeracji winien posiadać atest PZH  na kompletne urządzenie.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Filtry I stopień odżelazianie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Dla natężenia przepływu</w:t>
      </w:r>
      <w:r>
        <w:rPr>
          <w:color w:val="000000"/>
        </w:rPr>
        <w:t xml:space="preserve"> wody Q=73 m</w:t>
      </w:r>
      <w:r>
        <w:rPr>
          <w:color w:val="000000"/>
          <w:vertAlign w:val="superscript"/>
        </w:rPr>
        <w:t>3</w:t>
      </w:r>
      <w:r>
        <w:rPr>
          <w:color w:val="000000"/>
        </w:rPr>
        <w:t>/h oraz zalecanej prędkości filtracji v</w:t>
      </w:r>
      <w:r>
        <w:rPr>
          <w:color w:val="000000"/>
          <w:vertAlign w:val="subscript"/>
        </w:rPr>
        <w:t>f</w:t>
      </w:r>
      <w:r>
        <w:rPr>
          <w:color w:val="000000"/>
        </w:rPr>
        <w:t xml:space="preserve"> &lt;8 m/h wymagana powierzchnia filtracji wyniesie:</w:t>
      </w:r>
    </w:p>
    <w:p w:rsidR="00000000" w:rsidRDefault="006D24A7">
      <w:pPr>
        <w:spacing w:line="360" w:lineRule="auto"/>
        <w:jc w:val="both"/>
        <w:rPr>
          <w:color w:val="000000"/>
          <w:lang w:val="pl-PL"/>
        </w:rPr>
      </w:pPr>
      <w:r>
        <w:lastRenderedPageBreak/>
        <w:pict>
          <v:shape id="_x0000_s1027" type="#_x0000_t75" style="position:absolute;left:0;text-align:left;margin-left:114.2pt;margin-top:23.2pt;width:115.3pt;height:30.3pt;z-index:2;mso-wrap-distance-left:9.05pt;mso-wrap-distance-right:9.05pt" filled="t">
            <v:fill color2="black"/>
            <v:imagedata r:id="rId10" o:title=""/>
            <w10:wrap type="topAndBottom"/>
          </v:shape>
          <o:OLEObject Type="Embed" ProgID="Equation.3" ShapeID="_x0000_s1027" DrawAspect="Content" ObjectID="_1420003893" r:id="rId11"/>
        </w:pict>
      </w:r>
    </w:p>
    <w:p w:rsidR="00000000" w:rsidRDefault="006D24A7">
      <w:pPr>
        <w:spacing w:line="360" w:lineRule="auto"/>
        <w:ind w:left="1843"/>
        <w:jc w:val="both"/>
        <w:rPr>
          <w:b/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Dobrano  kompaktowych zestawów filtracyjnych FIC/108/6156/.Powierzchnia 1 filtra wynosi 2,54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. </w:t>
      </w:r>
    </w:p>
    <w:p w:rsidR="00000000" w:rsidRDefault="006D24A7">
      <w:pPr>
        <w:spacing w:line="360" w:lineRule="auto"/>
        <w:jc w:val="both"/>
        <w:rPr>
          <w:color w:val="000000"/>
          <w:vertAlign w:val="superscript"/>
        </w:rPr>
      </w:pPr>
      <w:r>
        <w:rPr>
          <w:color w:val="000000"/>
        </w:rPr>
        <w:t>Całkowita powierzchnia filtracji: F</w:t>
      </w:r>
      <w:r>
        <w:rPr>
          <w:color w:val="000000"/>
          <w:vertAlign w:val="subscript"/>
        </w:rPr>
        <w:t xml:space="preserve">f </w:t>
      </w:r>
      <w:r>
        <w:rPr>
          <w:color w:val="000000"/>
        </w:rPr>
        <w:t>= 4∙2,54 = 10,1</w:t>
      </w:r>
      <w:r>
        <w:rPr>
          <w:color w:val="000000"/>
        </w:rPr>
        <w:t>8 m</w:t>
      </w:r>
      <w:r>
        <w:rPr>
          <w:color w:val="000000"/>
          <w:vertAlign w:val="superscript"/>
        </w:rPr>
        <w:t>2</w:t>
      </w:r>
      <w:r>
        <w:rPr>
          <w:color w:val="000000"/>
        </w:rPr>
        <w:t>&gt; F</w:t>
      </w:r>
      <w:r>
        <w:rPr>
          <w:color w:val="000000"/>
          <w:vertAlign w:val="subscript"/>
        </w:rPr>
        <w:t>f wym</w:t>
      </w:r>
      <w:r>
        <w:rPr>
          <w:color w:val="000000"/>
        </w:rPr>
        <w:t>= 9,12 m</w:t>
      </w:r>
      <w:r>
        <w:rPr>
          <w:color w:val="000000"/>
          <w:vertAlign w:val="superscript"/>
        </w:rPr>
        <w:t>2</w:t>
      </w:r>
    </w:p>
    <w:p w:rsidR="00000000" w:rsidRDefault="006D24A7">
      <w:pPr>
        <w:spacing w:line="360" w:lineRule="auto"/>
        <w:ind w:left="1843"/>
        <w:jc w:val="both"/>
        <w:rPr>
          <w:color w:val="000000"/>
          <w:vertAlign w:val="subscript"/>
        </w:rPr>
      </w:pPr>
    </w:p>
    <w:p w:rsidR="00000000" w:rsidRDefault="006D24A7">
      <w:pPr>
        <w:spacing w:line="360" w:lineRule="auto"/>
        <w:jc w:val="both"/>
      </w:pPr>
      <w:r>
        <w:t>Rzeczywista prędkość filtracji wyniesie:</w:t>
      </w:r>
      <w:r>
        <w:pict>
          <v:shape id="_x0000_s1028" type="#_x0000_t75" style="position:absolute;left:0;text-align:left;margin-left:111.2pt;margin-top:17.9pt;width:133.55pt;height:32.55pt;z-index:3;mso-wrap-distance-left:9.05pt;mso-wrap-distance-right:9.05pt;mso-position-horizontal-relative:text;mso-position-vertical-relative:text" filled="t">
            <v:fill color2="black"/>
            <v:imagedata r:id="rId12" o:title=""/>
            <w10:wrap type="topAndBottom"/>
          </v:shape>
          <o:OLEObject Type="Embed" ProgID="Equation.3" ShapeID="_x0000_s1028" DrawAspect="Content" ObjectID="_1420003894" r:id="rId13"/>
        </w:pic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Kompletny zestaw filtracyjny winien składać się z następujących elementów:filtra ciśnieniowego w wykonaniu specjalnym wg dokumentacji Instalcompact, Dn=1800 mm, H</w:t>
      </w:r>
      <w:r>
        <w:rPr>
          <w:color w:val="000000"/>
          <w:vertAlign w:val="subscript"/>
        </w:rPr>
        <w:t>walczaka</w:t>
      </w:r>
      <w:r>
        <w:rPr>
          <w:color w:val="000000"/>
        </w:rPr>
        <w:t>=1600 mm , dpowietrzn</w:t>
      </w:r>
      <w:r>
        <w:rPr>
          <w:color w:val="000000"/>
        </w:rPr>
        <w:t>ika ze stali nierdzewnej, typ 1.12G ¾”, złoża filtracyjnego, 6 przepustnic z napędami pneumatycznymi, orurowania – rur i kształtek ze stali nierdzewnej , drenaż rurowy ze stali nierdzewnej ze szczelinami o wielkości nie większej niż 0,65 mm,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W filtrach odż</w:t>
      </w:r>
      <w:r>
        <w:rPr>
          <w:color w:val="000000"/>
        </w:rPr>
        <w:t>elaziaczach I</w:t>
      </w:r>
      <w:r>
        <w:rPr>
          <w:color w:val="000000"/>
          <w:vertAlign w:val="superscript"/>
        </w:rPr>
        <w:t>o</w:t>
      </w:r>
      <w:r>
        <w:rPr>
          <w:color w:val="000000"/>
        </w:rPr>
        <w:t xml:space="preserve">  filtracji proponuje się zastosowanie:</w:t>
      </w:r>
    </w:p>
    <w:p w:rsidR="00000000" w:rsidRDefault="006D24A7">
      <w:pPr>
        <w:numPr>
          <w:ilvl w:val="0"/>
          <w:numId w:val="6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warstwy podkładowej - żwir o granulacji 3-16 mm, h = 25cm</w:t>
      </w:r>
    </w:p>
    <w:p w:rsidR="00000000" w:rsidRDefault="006D24A7">
      <w:pPr>
        <w:numPr>
          <w:ilvl w:val="0"/>
          <w:numId w:val="6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warstwy filtracyjnej – piasek kwarcowy o granulacji 0,8-1,4 mm i wysokości warstwy h = 140cm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Filtry II stopień odmanganianie.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Zastosować analog</w:t>
      </w:r>
      <w:r>
        <w:rPr>
          <w:color w:val="000000"/>
        </w:rPr>
        <w:t>icznej wielkości urządzenia – szt. 4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W filtrach odmanganiaczach  II</w:t>
      </w:r>
      <w:r>
        <w:rPr>
          <w:color w:val="000000"/>
          <w:vertAlign w:val="superscript"/>
        </w:rPr>
        <w:t>o</w:t>
      </w:r>
      <w:r>
        <w:rPr>
          <w:color w:val="000000"/>
        </w:rPr>
        <w:t xml:space="preserve">  filtracji proponuje się zastosowanie</w:t>
      </w:r>
    </w:p>
    <w:p w:rsidR="00000000" w:rsidRDefault="006D24A7">
      <w:pPr>
        <w:numPr>
          <w:ilvl w:val="0"/>
          <w:numId w:val="7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warstwy podkładowej jak w I</w:t>
      </w:r>
      <w:r>
        <w:rPr>
          <w:color w:val="000000"/>
          <w:vertAlign w:val="superscript"/>
        </w:rPr>
        <w:t>o</w:t>
      </w:r>
      <w:r>
        <w:rPr>
          <w:color w:val="000000"/>
        </w:rPr>
        <w:t xml:space="preserve">  </w:t>
      </w:r>
    </w:p>
    <w:p w:rsidR="00000000" w:rsidRDefault="006D24A7">
      <w:pPr>
        <w:numPr>
          <w:ilvl w:val="0"/>
          <w:numId w:val="7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warstwy filtracyjnej składającej się z masy katalitycznej (braunsztynu) i piasku kwarcowego, braunsztyn o granulacji 0</w:t>
      </w:r>
      <w:r>
        <w:rPr>
          <w:color w:val="000000"/>
        </w:rPr>
        <w:t>,5 – 2,5 mm i h = 50 cm, piasek kwarcowy o granulacji 0,8 – 1,4, h = 90 cm.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Urządzenia do płukania filtra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Przyjęto system regeneracji filtra powietrzno – wodny.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Proces regeneracji filtra odbywać się będzie w następujących etapach:</w:t>
      </w:r>
    </w:p>
    <w:p w:rsidR="00000000" w:rsidRDefault="006D24A7">
      <w:pPr>
        <w:spacing w:line="360" w:lineRule="auto"/>
        <w:ind w:left="567"/>
        <w:jc w:val="both"/>
        <w:rPr>
          <w:color w:val="000000"/>
        </w:rPr>
      </w:pPr>
      <w:r>
        <w:rPr>
          <w:color w:val="000000"/>
        </w:rPr>
        <w:t>I</w:t>
      </w:r>
      <w:r>
        <w:rPr>
          <w:color w:val="000000"/>
        </w:rPr>
        <w:tab/>
        <w:t>-etap – płukanie powi</w:t>
      </w:r>
      <w:r>
        <w:rPr>
          <w:color w:val="000000"/>
        </w:rPr>
        <w:t>etrzem z intensywnością q = 20 l/s∙m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tj. z wydajnością Q = 183 m</w:t>
      </w:r>
      <w:r>
        <w:rPr>
          <w:color w:val="000000"/>
          <w:vertAlign w:val="superscript"/>
        </w:rPr>
        <w:t>3</w:t>
      </w:r>
      <w:r>
        <w:rPr>
          <w:color w:val="000000"/>
        </w:rPr>
        <w:t>/h przez 5 minut.</w:t>
      </w:r>
    </w:p>
    <w:p w:rsidR="00000000" w:rsidRDefault="006D24A7">
      <w:pPr>
        <w:spacing w:line="360" w:lineRule="auto"/>
        <w:jc w:val="both"/>
        <w:rPr>
          <w:b/>
          <w:color w:val="000000"/>
        </w:rPr>
      </w:pPr>
      <w:r>
        <w:rPr>
          <w:color w:val="000000"/>
        </w:rPr>
        <w:lastRenderedPageBreak/>
        <w:t>W celu płukania filtra powietrzem dobrano zestaw dmuchawy firmy Instalcompact:</w:t>
      </w:r>
      <w:r>
        <w:rPr>
          <w:b/>
          <w:color w:val="000000"/>
        </w:rPr>
        <w:t>DIC-83H,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</w:t>
      </w:r>
      <w:r>
        <w:rPr>
          <w:color w:val="000000"/>
        </w:rPr>
        <w:t>Zestaw dmuchawy składa się z następujących elementów: dmuchawy, Q= 183 m</w:t>
      </w:r>
      <w:r>
        <w:rPr>
          <w:color w:val="000000"/>
          <w:vertAlign w:val="superscript"/>
        </w:rPr>
        <w:t>3</w:t>
      </w:r>
      <w:r>
        <w:rPr>
          <w:color w:val="000000"/>
        </w:rPr>
        <w:t>/h, Δp</w:t>
      </w:r>
      <w:r>
        <w:rPr>
          <w:color w:val="000000"/>
          <w:vertAlign w:val="subscript"/>
        </w:rPr>
        <w:t>dm</w:t>
      </w:r>
      <w:r>
        <w:rPr>
          <w:color w:val="000000"/>
        </w:rPr>
        <w:t xml:space="preserve"> =</w:t>
      </w:r>
      <w:r>
        <w:rPr>
          <w:color w:val="000000"/>
        </w:rPr>
        <w:t xml:space="preserve"> 3,8 m ,  P=5,5 kW, zaworu bezpieczeństwa 2BH1 510-83H, łącznika amortyzacyjnego ZKB, DN 65, zaworu zwrotnego typ. 402, DN 65, przepustnicy odcinającej DN 65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Zestaw dmuchawy winien posiadać atest na  kompletne urządzenie.</w:t>
      </w:r>
    </w:p>
    <w:p w:rsidR="00000000" w:rsidRDefault="006D24A7">
      <w:pPr>
        <w:spacing w:line="360" w:lineRule="auto"/>
        <w:ind w:left="567"/>
        <w:jc w:val="both"/>
        <w:rPr>
          <w:color w:val="000000"/>
        </w:rPr>
      </w:pPr>
      <w:r>
        <w:rPr>
          <w:color w:val="000000"/>
        </w:rPr>
        <w:t>II  -etap – płukanie wodą intensyw</w:t>
      </w:r>
      <w:r>
        <w:rPr>
          <w:color w:val="000000"/>
        </w:rPr>
        <w:t>nością q = 14 l/s∙m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tj. z wydajnością Q = 128 m</w:t>
      </w:r>
      <w:r>
        <w:rPr>
          <w:color w:val="000000"/>
          <w:vertAlign w:val="superscript"/>
        </w:rPr>
        <w:t>3</w:t>
      </w:r>
      <w:r>
        <w:rPr>
          <w:color w:val="000000"/>
        </w:rPr>
        <w:t>/h przez t</w:t>
      </w:r>
      <w:r>
        <w:rPr>
          <w:color w:val="000000"/>
          <w:vertAlign w:val="subscript"/>
        </w:rPr>
        <w:t xml:space="preserve">pł.w </w:t>
      </w:r>
      <w:r>
        <w:rPr>
          <w:color w:val="000000"/>
        </w:rPr>
        <w:t>= 7 minut.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b/>
          <w:color w:val="000000"/>
        </w:rPr>
        <w:t xml:space="preserve"> </w:t>
      </w:r>
      <w:r>
        <w:rPr>
          <w:color w:val="000000"/>
        </w:rPr>
        <w:t>W celu płukania filtra wodą dobrano zestaw pompy płucznej  np TP- Speck 125-100/250 o parametrach:   Q</w:t>
      </w:r>
      <w:r>
        <w:rPr>
          <w:color w:val="000000"/>
          <w:vertAlign w:val="subscript"/>
        </w:rPr>
        <w:t>pł.</w:t>
      </w:r>
      <w:r>
        <w:rPr>
          <w:color w:val="000000"/>
        </w:rPr>
        <w:t>=136 m</w:t>
      </w:r>
      <w:r>
        <w:rPr>
          <w:color w:val="000000"/>
          <w:vertAlign w:val="superscript"/>
        </w:rPr>
        <w:t>3</w:t>
      </w:r>
      <w:r>
        <w:rPr>
          <w:color w:val="000000"/>
        </w:rPr>
        <w:t>/h, H</w:t>
      </w:r>
      <w:r>
        <w:rPr>
          <w:color w:val="000000"/>
          <w:vertAlign w:val="subscript"/>
        </w:rPr>
        <w:t>pł.</w:t>
      </w:r>
      <w:r>
        <w:rPr>
          <w:color w:val="000000"/>
        </w:rPr>
        <w:t>=10 mH</w:t>
      </w:r>
      <w:r>
        <w:rPr>
          <w:color w:val="000000"/>
          <w:vertAlign w:val="subscript"/>
        </w:rPr>
        <w:t>2</w:t>
      </w:r>
      <w:r>
        <w:rPr>
          <w:color w:val="000000"/>
        </w:rPr>
        <w:t>O, P= 7,5 kW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Zestaw pompy płucznej winien składać się</w:t>
      </w:r>
      <w:r>
        <w:rPr>
          <w:color w:val="000000"/>
        </w:rPr>
        <w:t xml:space="preserve"> z następujących elementów:pompy; Q=136 m</w:t>
      </w:r>
      <w:r>
        <w:rPr>
          <w:color w:val="000000"/>
          <w:vertAlign w:val="superscript"/>
        </w:rPr>
        <w:t>3</w:t>
      </w:r>
      <w:r>
        <w:rPr>
          <w:color w:val="000000"/>
        </w:rPr>
        <w:t>/h , H=10mH</w:t>
      </w:r>
      <w:r>
        <w:rPr>
          <w:color w:val="000000"/>
          <w:vertAlign w:val="subscript"/>
        </w:rPr>
        <w:t>2</w:t>
      </w:r>
      <w:r>
        <w:rPr>
          <w:color w:val="000000"/>
        </w:rPr>
        <w:t>O , P=7,5kW, kolektora ssawnego ze stali kwasoodpornej, kolektora tłocznego ze stali kwasoodpornej, armatury zwrotnej i odcinającej na ssaniu i tłoczeniu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Zestaw pompy płucznej posiadać atest PZH  na kom</w:t>
      </w:r>
      <w:r>
        <w:rPr>
          <w:color w:val="000000"/>
        </w:rPr>
        <w:t>pletne urządzenie.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Modernizacja urządzeń do podczyszczania ścieków technologicznych</w:t>
      </w:r>
    </w:p>
    <w:p w:rsidR="00000000" w:rsidRDefault="006D24A7">
      <w:pPr>
        <w:spacing w:line="360" w:lineRule="auto"/>
        <w:ind w:left="567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W oparciu o obliczoną ilość wody odprowadzana do odstojnika z płukania 1 filtra:</w:t>
      </w:r>
    </w:p>
    <w:p w:rsidR="00000000" w:rsidRDefault="006D24A7">
      <w:pPr>
        <w:tabs>
          <w:tab w:val="left" w:pos="15421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V</w:t>
      </w:r>
      <w:r>
        <w:rPr>
          <w:color w:val="000000"/>
          <w:vertAlign w:val="subscript"/>
        </w:rPr>
        <w:t>pł</w:t>
      </w:r>
      <w:r>
        <w:rPr>
          <w:color w:val="000000"/>
        </w:rPr>
        <w:t>=Q</w:t>
      </w:r>
      <w:r>
        <w:rPr>
          <w:color w:val="000000"/>
          <w:vertAlign w:val="subscript"/>
        </w:rPr>
        <w:t>pł</w:t>
      </w:r>
      <w:r>
        <w:rPr>
          <w:color w:val="000000"/>
        </w:rPr>
        <w:t>∙</w:t>
      </w:r>
      <w:r>
        <w:rPr>
          <w:color w:val="000000"/>
        </w:rPr>
        <w:t>t</w:t>
      </w:r>
      <w:r>
        <w:rPr>
          <w:color w:val="000000"/>
          <w:vertAlign w:val="subscript"/>
        </w:rPr>
        <w:t>pł.w</w:t>
      </w:r>
      <w:r>
        <w:rPr>
          <w:color w:val="000000"/>
        </w:rPr>
        <w:t>=(136/60)∙7= 15,8 m</w:t>
      </w:r>
      <w:r>
        <w:rPr>
          <w:color w:val="000000"/>
          <w:vertAlign w:val="superscript"/>
        </w:rPr>
        <w:t xml:space="preserve">3, </w:t>
      </w:r>
      <w:r>
        <w:rPr>
          <w:color w:val="000000"/>
        </w:rPr>
        <w:t>gdzie: Q</w:t>
      </w:r>
      <w:r>
        <w:rPr>
          <w:color w:val="000000"/>
          <w:vertAlign w:val="subscript"/>
        </w:rPr>
        <w:t xml:space="preserve">pł </w:t>
      </w:r>
      <w:r>
        <w:rPr>
          <w:color w:val="000000"/>
        </w:rPr>
        <w:t>– wydajność pompy płucznej, t</w:t>
      </w:r>
      <w:r>
        <w:rPr>
          <w:color w:val="000000"/>
          <w:vertAlign w:val="subscript"/>
        </w:rPr>
        <w:t xml:space="preserve">pł.w </w:t>
      </w:r>
      <w:r>
        <w:rPr>
          <w:color w:val="000000"/>
        </w:rPr>
        <w:t>- czas pł</w:t>
      </w:r>
      <w:r>
        <w:rPr>
          <w:color w:val="000000"/>
        </w:rPr>
        <w:t>ukania filtra wodą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tabs>
          <w:tab w:val="left" w:pos="15421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oraz obliczoną ilość wody ze spustu pierwszego filtratu:</w:t>
      </w:r>
    </w:p>
    <w:p w:rsidR="00000000" w:rsidRDefault="006D24A7">
      <w:pPr>
        <w:tabs>
          <w:tab w:val="left" w:pos="31297"/>
        </w:tabs>
        <w:spacing w:line="360" w:lineRule="auto"/>
        <w:ind w:left="2268"/>
        <w:jc w:val="both"/>
        <w:rPr>
          <w:color w:val="000000"/>
          <w:vertAlign w:val="superscript"/>
        </w:rPr>
      </w:pPr>
      <w:r>
        <w:rPr>
          <w:color w:val="000000"/>
        </w:rPr>
        <w:t>V</w:t>
      </w:r>
      <w:r>
        <w:rPr>
          <w:color w:val="000000"/>
          <w:vertAlign w:val="subscript"/>
        </w:rPr>
        <w:t>1f</w:t>
      </w:r>
      <w:r>
        <w:rPr>
          <w:color w:val="000000"/>
        </w:rPr>
        <w:t>=Q</w:t>
      </w:r>
      <w:r>
        <w:rPr>
          <w:color w:val="000000"/>
          <w:vertAlign w:val="subscript"/>
        </w:rPr>
        <w:t>1</w:t>
      </w:r>
      <w:r>
        <w:rPr>
          <w:color w:val="000000"/>
        </w:rPr>
        <w:t>∙</w:t>
      </w:r>
      <w:r>
        <w:rPr>
          <w:color w:val="000000"/>
        </w:rPr>
        <w:t>t</w:t>
      </w:r>
      <w:r>
        <w:rPr>
          <w:color w:val="000000"/>
          <w:vertAlign w:val="subscript"/>
        </w:rPr>
        <w:t>1f</w:t>
      </w:r>
      <w:r>
        <w:rPr>
          <w:color w:val="000000"/>
        </w:rPr>
        <w:t xml:space="preserve"> = (18,25/60)∙5=1,52 m</w:t>
      </w:r>
      <w:r>
        <w:rPr>
          <w:color w:val="000000"/>
          <w:vertAlign w:val="superscript"/>
        </w:rPr>
        <w:t>3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gdzie: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Q</w:t>
      </w:r>
      <w:r>
        <w:rPr>
          <w:color w:val="000000"/>
        </w:rPr>
        <w:softHyphen/>
      </w:r>
      <w:r>
        <w:rPr>
          <w:color w:val="000000"/>
          <w:vertAlign w:val="subscript"/>
        </w:rPr>
        <w:t xml:space="preserve">1 </w:t>
      </w:r>
      <w:r>
        <w:rPr>
          <w:color w:val="000000"/>
        </w:rPr>
        <w:t>– natężenie przepływu przez 1 filtr = 73/5=18,25 m</w:t>
      </w:r>
      <w:r>
        <w:rPr>
          <w:color w:val="000000"/>
          <w:vertAlign w:val="superscript"/>
        </w:rPr>
        <w:t>3</w:t>
      </w:r>
      <w:r>
        <w:rPr>
          <w:color w:val="000000"/>
        </w:rPr>
        <w:t>/h, t</w:t>
      </w:r>
      <w:r>
        <w:rPr>
          <w:color w:val="000000"/>
          <w:vertAlign w:val="subscript"/>
        </w:rPr>
        <w:t xml:space="preserve">1 </w:t>
      </w:r>
      <w:r>
        <w:rPr>
          <w:color w:val="000000"/>
        </w:rPr>
        <w:t>- czas spustu 1 filtratu = 5 minut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Uzyskujemy objętość ścieków technologiczn</w:t>
      </w:r>
      <w:r>
        <w:rPr>
          <w:color w:val="000000"/>
        </w:rPr>
        <w:t>ych z jednego płukania , która dla filtra o średnicy 1,8  m2  wyniesie:</w:t>
      </w:r>
    </w:p>
    <w:p w:rsidR="00000000" w:rsidRDefault="006D24A7">
      <w:pPr>
        <w:spacing w:line="360" w:lineRule="auto"/>
        <w:ind w:left="2268"/>
        <w:jc w:val="both"/>
        <w:rPr>
          <w:color w:val="000000"/>
          <w:vertAlign w:val="superscript"/>
        </w:rPr>
      </w:pPr>
      <w:r>
        <w:rPr>
          <w:color w:val="000000"/>
        </w:rPr>
        <w:t>V</w:t>
      </w:r>
      <w:r>
        <w:rPr>
          <w:color w:val="000000"/>
          <w:vertAlign w:val="subscript"/>
        </w:rPr>
        <w:t>odst</w:t>
      </w:r>
      <w:r>
        <w:rPr>
          <w:color w:val="000000"/>
        </w:rPr>
        <w:t>=V</w:t>
      </w:r>
      <w:r>
        <w:rPr>
          <w:color w:val="000000"/>
          <w:vertAlign w:val="subscript"/>
        </w:rPr>
        <w:t>pł.</w:t>
      </w:r>
      <w:r>
        <w:rPr>
          <w:color w:val="000000"/>
        </w:rPr>
        <w:t>+V</w:t>
      </w:r>
      <w:r>
        <w:rPr>
          <w:color w:val="000000"/>
          <w:vertAlign w:val="subscript"/>
        </w:rPr>
        <w:t>1f</w:t>
      </w:r>
      <w:r>
        <w:rPr>
          <w:color w:val="000000"/>
        </w:rPr>
        <w:t>=15,8+1,52=17,32 m</w:t>
      </w:r>
      <w:r>
        <w:rPr>
          <w:color w:val="000000"/>
          <w:vertAlign w:val="superscript"/>
        </w:rPr>
        <w:t>3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Objętość czynna istniejącego dwukomorowego odstojnika jest wystarczająca do pomieszczenia ścieków technologicznych z płukania dwóch filtrów. Niezbędne</w:t>
      </w:r>
      <w:r>
        <w:rPr>
          <w:color w:val="000000"/>
        </w:rPr>
        <w:t xml:space="preserve"> jest jednak modernizacja odstojnika celem zachowania wymaganego czasu przetrzymania ścieków  urządzeniu podczyszczającym oraz sterowanie dopływem i odpływem z odstojnika do odbiornika.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pStyle w:val="Nagwek2"/>
        <w:spacing w:line="360" w:lineRule="auto"/>
        <w:ind w:left="1208" w:hanging="357"/>
        <w:rPr>
          <w:color w:val="000000"/>
          <w:u w:val="single"/>
        </w:rPr>
      </w:pPr>
      <w:r>
        <w:rPr>
          <w:color w:val="000000"/>
          <w:u w:val="single"/>
        </w:rPr>
        <w:t>Rozdzielnia technologiczna – sterowanie SUW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pStyle w:val="Tekstpodstawowywcity22"/>
        <w:spacing w:line="360" w:lineRule="auto"/>
        <w:ind w:left="0" w:firstLine="0"/>
        <w:rPr>
          <w:color w:val="000000"/>
        </w:rPr>
      </w:pPr>
      <w:r>
        <w:rPr>
          <w:color w:val="000000"/>
        </w:rPr>
        <w:lastRenderedPageBreak/>
        <w:tab/>
        <w:t>Przebudowywany obiekt w</w:t>
      </w:r>
      <w:r>
        <w:rPr>
          <w:color w:val="000000"/>
        </w:rPr>
        <w:t>inien być stacją w pełni zautomatyzowaną nie wymagającą zatrudniania pełnego dozoru i obsługi procesów technologicznych bezobsługową poprzez zastosowanie sterownika S7200 firmy Simens. W tym celu obiekt wyposażyć w układ sterowania i automatyki wykonując R</w:t>
      </w:r>
      <w:r>
        <w:rPr>
          <w:color w:val="000000"/>
        </w:rPr>
        <w:t>ozdzielnia Technologiczna (RT). RT zawierać winna w sobie zasilanie i sterowanie:</w:t>
      </w:r>
    </w:p>
    <w:p w:rsidR="00000000" w:rsidRDefault="006D24A7">
      <w:pPr>
        <w:pStyle w:val="Tekstpodstawowywcity22"/>
        <w:numPr>
          <w:ilvl w:val="0"/>
          <w:numId w:val="12"/>
        </w:numPr>
        <w:tabs>
          <w:tab w:val="left" w:pos="21524"/>
        </w:tabs>
        <w:spacing w:line="360" w:lineRule="auto"/>
        <w:rPr>
          <w:color w:val="000000"/>
        </w:rPr>
      </w:pPr>
      <w:r>
        <w:rPr>
          <w:color w:val="000000"/>
        </w:rPr>
        <w:t xml:space="preserve">pompami głębinowymi, </w:t>
      </w:r>
    </w:p>
    <w:p w:rsidR="00000000" w:rsidRDefault="006D24A7">
      <w:pPr>
        <w:pStyle w:val="Tekstpodstawowywcity22"/>
        <w:numPr>
          <w:ilvl w:val="0"/>
          <w:numId w:val="12"/>
        </w:numPr>
        <w:tabs>
          <w:tab w:val="left" w:pos="21524"/>
        </w:tabs>
        <w:spacing w:line="360" w:lineRule="auto"/>
        <w:rPr>
          <w:color w:val="000000"/>
        </w:rPr>
      </w:pPr>
      <w:r>
        <w:rPr>
          <w:color w:val="000000"/>
        </w:rPr>
        <w:t>pompą płuczną,</w:t>
      </w:r>
    </w:p>
    <w:p w:rsidR="00000000" w:rsidRDefault="006D24A7">
      <w:pPr>
        <w:pStyle w:val="Tekstpodstawowywcity22"/>
        <w:numPr>
          <w:ilvl w:val="0"/>
          <w:numId w:val="12"/>
        </w:numPr>
        <w:tabs>
          <w:tab w:val="left" w:pos="21524"/>
        </w:tabs>
        <w:spacing w:line="360" w:lineRule="auto"/>
        <w:rPr>
          <w:color w:val="000000"/>
        </w:rPr>
      </w:pPr>
      <w:r>
        <w:rPr>
          <w:color w:val="000000"/>
        </w:rPr>
        <w:t xml:space="preserve">dmuchawą, </w:t>
      </w:r>
    </w:p>
    <w:p w:rsidR="00000000" w:rsidRDefault="006D24A7">
      <w:pPr>
        <w:pStyle w:val="Tekstpodstawowywcity22"/>
        <w:numPr>
          <w:ilvl w:val="0"/>
          <w:numId w:val="12"/>
        </w:numPr>
        <w:tabs>
          <w:tab w:val="left" w:pos="21524"/>
        </w:tabs>
        <w:spacing w:line="360" w:lineRule="auto"/>
        <w:rPr>
          <w:color w:val="000000"/>
        </w:rPr>
      </w:pPr>
      <w:r>
        <w:rPr>
          <w:color w:val="000000"/>
        </w:rPr>
        <w:t xml:space="preserve">pompą/przepustnicą w odstojniku </w:t>
      </w:r>
    </w:p>
    <w:p w:rsidR="00000000" w:rsidRDefault="006D24A7">
      <w:pPr>
        <w:pStyle w:val="Tekstpodstawowywcity22"/>
        <w:numPr>
          <w:ilvl w:val="0"/>
          <w:numId w:val="12"/>
        </w:numPr>
        <w:tabs>
          <w:tab w:val="left" w:pos="21524"/>
        </w:tabs>
        <w:spacing w:line="360" w:lineRule="auto"/>
        <w:rPr>
          <w:color w:val="000000"/>
        </w:rPr>
      </w:pPr>
      <w:r>
        <w:rPr>
          <w:color w:val="000000"/>
        </w:rPr>
        <w:t xml:space="preserve">elektrozaworami napędów przepustnic filtrów </w:t>
      </w:r>
    </w:p>
    <w:p w:rsidR="00000000" w:rsidRDefault="006D24A7">
      <w:pPr>
        <w:pStyle w:val="Tekstpodstawowywcity22"/>
        <w:spacing w:line="360" w:lineRule="auto"/>
        <w:ind w:left="0" w:firstLine="0"/>
        <w:rPr>
          <w:color w:val="000000"/>
        </w:rPr>
      </w:pPr>
      <w:r>
        <w:rPr>
          <w:color w:val="000000"/>
        </w:rPr>
        <w:t>Znajdują się w niej również zabezpieczenia zwarc</w:t>
      </w:r>
      <w:r>
        <w:rPr>
          <w:color w:val="000000"/>
        </w:rPr>
        <w:t>iowe, różnicowo-prądowe i zabezpieczenia termiczne dla zasilanych urządzeń. Jest ona także miejscem przyłączenia wszelkich elementów pomiarowo - kontrolnych takich jak:</w:t>
      </w:r>
    </w:p>
    <w:p w:rsidR="00000000" w:rsidRDefault="006D24A7">
      <w:pPr>
        <w:pStyle w:val="Tekstpodstawowywcity22"/>
        <w:numPr>
          <w:ilvl w:val="0"/>
          <w:numId w:val="10"/>
        </w:numPr>
        <w:spacing w:line="360" w:lineRule="auto"/>
        <w:ind w:left="284" w:hanging="284"/>
        <w:rPr>
          <w:color w:val="000000"/>
        </w:rPr>
      </w:pPr>
      <w:r>
        <w:rPr>
          <w:color w:val="000000"/>
        </w:rPr>
        <w:t>analogowe przekładniki prądowe (kontrola suchobiegu poprzez pomiar prądu biegu jałowego</w:t>
      </w:r>
      <w:r>
        <w:rPr>
          <w:color w:val="000000"/>
        </w:rPr>
        <w:t xml:space="preserve"> silników pomp głębinowych), </w:t>
      </w:r>
    </w:p>
    <w:p w:rsidR="00000000" w:rsidRDefault="006D24A7">
      <w:pPr>
        <w:pStyle w:val="Tekstpodstawowywcity22"/>
        <w:numPr>
          <w:ilvl w:val="0"/>
          <w:numId w:val="10"/>
        </w:numPr>
        <w:spacing w:line="360" w:lineRule="auto"/>
        <w:ind w:left="284" w:hanging="284"/>
        <w:rPr>
          <w:color w:val="000000"/>
        </w:rPr>
      </w:pPr>
      <w:r>
        <w:rPr>
          <w:color w:val="000000"/>
        </w:rPr>
        <w:t xml:space="preserve">sonda hydrostatyczna w każdym zbiorniku retencyjnym wody uzdatnionej (pomiar analogowy poziomu wody), </w:t>
      </w:r>
    </w:p>
    <w:p w:rsidR="00000000" w:rsidRDefault="006D24A7">
      <w:pPr>
        <w:pStyle w:val="Tekstpodstawowywcity22"/>
        <w:numPr>
          <w:ilvl w:val="0"/>
          <w:numId w:val="10"/>
        </w:numPr>
        <w:spacing w:line="360" w:lineRule="auto"/>
        <w:ind w:left="284" w:hanging="284"/>
        <w:rPr>
          <w:color w:val="000000"/>
        </w:rPr>
      </w:pPr>
      <w:r>
        <w:rPr>
          <w:color w:val="000000"/>
        </w:rPr>
        <w:t xml:space="preserve">wodomierzy </w:t>
      </w:r>
    </w:p>
    <w:p w:rsidR="00000000" w:rsidRDefault="006D24A7">
      <w:pPr>
        <w:pStyle w:val="Tekstpodstawowywcity22"/>
        <w:numPr>
          <w:ilvl w:val="0"/>
          <w:numId w:val="10"/>
        </w:numPr>
        <w:spacing w:line="360" w:lineRule="auto"/>
        <w:ind w:left="284" w:hanging="284"/>
        <w:rPr>
          <w:color w:val="000000"/>
        </w:rPr>
      </w:pPr>
      <w:r>
        <w:rPr>
          <w:color w:val="000000"/>
        </w:rPr>
        <w:t>przetwornik ciśnienia (analogowy pomiar ciśnienia w układzie napowietrzania i obwodach napędów pneumatycznych)</w:t>
      </w:r>
    </w:p>
    <w:p w:rsidR="00000000" w:rsidRDefault="006D24A7">
      <w:pPr>
        <w:pStyle w:val="Tekstpodstawowywcity22"/>
        <w:spacing w:line="360" w:lineRule="auto"/>
        <w:ind w:left="0" w:firstLine="0"/>
        <w:rPr>
          <w:color w:val="000000"/>
        </w:rPr>
      </w:pPr>
      <w:r>
        <w:rPr>
          <w:color w:val="000000"/>
        </w:rPr>
        <w:t xml:space="preserve">Mikroprocesorowy sterownik winien mieć budowę modułową pozwalającą na dowolne konfigurowanie oraz rozbudowę o dodatkowe moduły wejść/wyjść analogowych i binarnych.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Podstawowe dane techniczne sterownika:</w:t>
      </w:r>
    </w:p>
    <w:p w:rsidR="00000000" w:rsidRDefault="006D24A7">
      <w:pPr>
        <w:numPr>
          <w:ilvl w:val="0"/>
          <w:numId w:val="8"/>
        </w:numPr>
        <w:spacing w:line="360" w:lineRule="auto"/>
        <w:ind w:left="284" w:hanging="284"/>
        <w:jc w:val="both"/>
        <w:rPr>
          <w:color w:val="000000"/>
        </w:rPr>
      </w:pPr>
      <w:r>
        <w:rPr>
          <w:color w:val="000000"/>
        </w:rPr>
        <w:t>Zasilanie:</w:t>
      </w:r>
      <w:r>
        <w:rPr>
          <w:color w:val="000000"/>
        </w:rPr>
        <w:tab/>
        <w:t>15..30VDC (standardowo poprzez zasilacz b</w:t>
      </w:r>
      <w:r>
        <w:rPr>
          <w:color w:val="000000"/>
        </w:rPr>
        <w:t>uforowy z podtrzymaniem akumulatorowym)</w:t>
      </w:r>
    </w:p>
    <w:p w:rsidR="00000000" w:rsidRDefault="006D24A7">
      <w:pPr>
        <w:numPr>
          <w:ilvl w:val="0"/>
          <w:numId w:val="8"/>
        </w:numPr>
        <w:spacing w:line="360" w:lineRule="auto"/>
        <w:ind w:left="284" w:hanging="284"/>
        <w:jc w:val="both"/>
        <w:rPr>
          <w:color w:val="000000"/>
        </w:rPr>
      </w:pPr>
      <w:r>
        <w:rPr>
          <w:color w:val="000000"/>
        </w:rPr>
        <w:t>Interfejsy komunikacyjne: RS232, RS485</w:t>
      </w:r>
    </w:p>
    <w:p w:rsidR="00000000" w:rsidRDefault="006D24A7">
      <w:pPr>
        <w:numPr>
          <w:ilvl w:val="0"/>
          <w:numId w:val="8"/>
        </w:numPr>
        <w:spacing w:line="360" w:lineRule="auto"/>
        <w:ind w:left="284" w:hanging="284"/>
        <w:jc w:val="both"/>
        <w:rPr>
          <w:color w:val="000000"/>
        </w:rPr>
      </w:pPr>
      <w:r>
        <w:rPr>
          <w:color w:val="000000"/>
        </w:rPr>
        <w:t>Parametry transmisji: protokół MODBUS RTU (slave, 8 bitów danych, brak bitu parzystości, 1 bit stopu, maksymalna prędkość transmisji 115200bps)</w:t>
      </w:r>
    </w:p>
    <w:p w:rsidR="00000000" w:rsidRDefault="006D24A7">
      <w:pPr>
        <w:numPr>
          <w:ilvl w:val="0"/>
          <w:numId w:val="8"/>
        </w:numPr>
        <w:spacing w:line="360" w:lineRule="auto"/>
        <w:ind w:left="284" w:hanging="284"/>
        <w:jc w:val="both"/>
        <w:rPr>
          <w:color w:val="000000"/>
        </w:rPr>
      </w:pPr>
      <w:r>
        <w:rPr>
          <w:color w:val="000000"/>
        </w:rPr>
        <w:t>Temperatura pracy:</w:t>
      </w:r>
      <w:r>
        <w:rPr>
          <w:color w:val="000000"/>
        </w:rPr>
        <w:tab/>
        <w:t>-5...+75 °C</w:t>
      </w:r>
    </w:p>
    <w:p w:rsidR="00000000" w:rsidRDefault="006D24A7">
      <w:pPr>
        <w:numPr>
          <w:ilvl w:val="0"/>
          <w:numId w:val="8"/>
        </w:numPr>
        <w:spacing w:line="360" w:lineRule="auto"/>
        <w:ind w:left="284" w:hanging="284"/>
        <w:jc w:val="both"/>
        <w:rPr>
          <w:color w:val="000000"/>
        </w:rPr>
      </w:pPr>
      <w:r>
        <w:rPr>
          <w:color w:val="000000"/>
        </w:rPr>
        <w:t>Wi</w:t>
      </w:r>
      <w:r>
        <w:rPr>
          <w:color w:val="000000"/>
        </w:rPr>
        <w:t>lgotność:</w:t>
      </w:r>
      <w:r>
        <w:rPr>
          <w:color w:val="000000"/>
        </w:rPr>
        <w:tab/>
      </w:r>
      <w:r>
        <w:rPr>
          <w:color w:val="000000"/>
        </w:rPr>
        <w:tab/>
        <w:t xml:space="preserve"> 5...95 %</w:t>
      </w:r>
    </w:p>
    <w:p w:rsidR="00000000" w:rsidRDefault="006D24A7">
      <w:pPr>
        <w:spacing w:line="360" w:lineRule="auto"/>
        <w:ind w:left="284" w:hanging="284"/>
        <w:jc w:val="both"/>
        <w:rPr>
          <w:color w:val="000000"/>
        </w:rPr>
      </w:pPr>
    </w:p>
    <w:p w:rsidR="00000000" w:rsidRDefault="006D24A7">
      <w:pPr>
        <w:spacing w:line="360" w:lineRule="auto"/>
        <w:ind w:left="284" w:hanging="284"/>
        <w:jc w:val="both"/>
        <w:rPr>
          <w:color w:val="000000"/>
        </w:rPr>
      </w:pPr>
      <w:r>
        <w:rPr>
          <w:color w:val="000000"/>
        </w:rPr>
        <w:t>Sterownik wersji rozszerzonej powinien umożliwiać:</w:t>
      </w:r>
    </w:p>
    <w:p w:rsidR="00000000" w:rsidRDefault="006D24A7">
      <w:pPr>
        <w:numPr>
          <w:ilvl w:val="0"/>
          <w:numId w:val="13"/>
        </w:numPr>
        <w:tabs>
          <w:tab w:val="left" w:pos="1704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Dostęp poprzez przeglądarkę internetową i wbudowany serwer WWW oraz system stron internetowych pozwalający na przegląd bieżących danych procesowych, nastaw, </w:t>
      </w:r>
      <w:r>
        <w:rPr>
          <w:color w:val="000000"/>
        </w:rPr>
        <w:lastRenderedPageBreak/>
        <w:t>komunikatów alarmowych bie</w:t>
      </w:r>
      <w:r>
        <w:rPr>
          <w:color w:val="000000"/>
        </w:rPr>
        <w:t>żących i historycznych</w:t>
      </w:r>
    </w:p>
    <w:p w:rsidR="00000000" w:rsidRDefault="006D24A7">
      <w:pPr>
        <w:numPr>
          <w:ilvl w:val="0"/>
          <w:numId w:val="13"/>
        </w:numPr>
        <w:tabs>
          <w:tab w:val="left" w:pos="1704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Zdalną zmianę nastaw poprzez system stron internetowych</w:t>
      </w:r>
    </w:p>
    <w:p w:rsidR="00000000" w:rsidRDefault="006D24A7">
      <w:pPr>
        <w:numPr>
          <w:ilvl w:val="0"/>
          <w:numId w:val="13"/>
        </w:numPr>
        <w:tabs>
          <w:tab w:val="left" w:pos="1704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gromadzenie danych procesowych w plikach historycznych oraz logach</w:t>
      </w:r>
    </w:p>
    <w:p w:rsidR="00000000" w:rsidRDefault="006D24A7">
      <w:pPr>
        <w:numPr>
          <w:ilvl w:val="0"/>
          <w:numId w:val="13"/>
        </w:numPr>
        <w:tabs>
          <w:tab w:val="left" w:pos="1704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wymianę oprogramowania poprzez łącze ethernetowe</w:t>
      </w:r>
    </w:p>
    <w:p w:rsidR="00000000" w:rsidRDefault="006D24A7">
      <w:pPr>
        <w:numPr>
          <w:ilvl w:val="0"/>
          <w:numId w:val="13"/>
        </w:numPr>
        <w:tabs>
          <w:tab w:val="left" w:pos="1704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zdalną wymianę oprogramowania (w przypadku podłączenia do Int</w:t>
      </w:r>
      <w:r>
        <w:rPr>
          <w:color w:val="000000"/>
        </w:rPr>
        <w:t>ernetu lub sieci GPRS/EDGE/UMTS)</w:t>
      </w:r>
    </w:p>
    <w:p w:rsidR="00000000" w:rsidRDefault="006D24A7">
      <w:pPr>
        <w:numPr>
          <w:ilvl w:val="0"/>
          <w:numId w:val="13"/>
        </w:numPr>
        <w:tabs>
          <w:tab w:val="left" w:pos="1704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obsługę różnych interfejsów komunikacyjnych (kablowe, radiowe, GSM/ GPRS/EDGE/UMTS) </w:t>
      </w:r>
      <w:r>
        <w:rPr>
          <w:color w:val="000000"/>
        </w:rPr>
        <w:br/>
        <w:t>z wykorzystaniem protokołów internetowych</w:t>
      </w:r>
    </w:p>
    <w:p w:rsidR="00000000" w:rsidRDefault="006D24A7">
      <w:pPr>
        <w:pStyle w:val="Tekstpodstawowywcity22"/>
        <w:spacing w:line="360" w:lineRule="auto"/>
        <w:ind w:left="0" w:firstLine="0"/>
        <w:rPr>
          <w:color w:val="000000"/>
        </w:rPr>
      </w:pPr>
    </w:p>
    <w:p w:rsidR="00000000" w:rsidRDefault="006D24A7">
      <w:pPr>
        <w:pStyle w:val="Tekstpodstawowywcity22"/>
        <w:spacing w:line="360" w:lineRule="auto"/>
        <w:ind w:left="0" w:firstLine="0"/>
        <w:rPr>
          <w:color w:val="000000"/>
        </w:rPr>
      </w:pPr>
      <w:r>
        <w:rPr>
          <w:color w:val="000000"/>
        </w:rPr>
        <w:t xml:space="preserve">Sterownik ICSW na podstawie sygnałów analogowych dostarczanych </w:t>
      </w:r>
      <w:r>
        <w:rPr>
          <w:color w:val="000000"/>
        </w:rPr>
        <w:br/>
        <w:t>z przetworników zewnętrznych (p</w:t>
      </w:r>
      <w:r>
        <w:rPr>
          <w:color w:val="000000"/>
        </w:rPr>
        <w:t xml:space="preserve">omiar: ciśnienia, poziomu wody, przepływu) realizuje rozmaite zadania: </w:t>
      </w:r>
    </w:p>
    <w:p w:rsidR="00000000" w:rsidRDefault="006D24A7">
      <w:pPr>
        <w:pStyle w:val="Tekstpodstawowywcity22"/>
        <w:numPr>
          <w:ilvl w:val="0"/>
          <w:numId w:val="11"/>
        </w:numPr>
        <w:spacing w:line="360" w:lineRule="auto"/>
        <w:ind w:left="284" w:hanging="284"/>
        <w:rPr>
          <w:color w:val="000000"/>
        </w:rPr>
      </w:pPr>
      <w:r>
        <w:rPr>
          <w:color w:val="000000"/>
        </w:rPr>
        <w:t>włącza i wyłącza pompy I stopnia w zależności od poziomu wody w zbiorniku retencyjnym;</w:t>
      </w:r>
    </w:p>
    <w:p w:rsidR="00000000" w:rsidRDefault="006D24A7">
      <w:pPr>
        <w:pStyle w:val="Tekstpodstawowywcity22"/>
        <w:numPr>
          <w:ilvl w:val="0"/>
          <w:numId w:val="11"/>
        </w:numPr>
        <w:spacing w:line="360" w:lineRule="auto"/>
        <w:ind w:left="284" w:hanging="284"/>
        <w:rPr>
          <w:color w:val="000000"/>
        </w:rPr>
      </w:pPr>
      <w:r>
        <w:rPr>
          <w:color w:val="000000"/>
        </w:rPr>
        <w:t>podczas procesu płukania załącza zawory elektromagnetyczne doprowadzające powietrze do filtrów;</w:t>
      </w:r>
    </w:p>
    <w:p w:rsidR="00000000" w:rsidRDefault="006D24A7">
      <w:pPr>
        <w:pStyle w:val="Tekstpodstawowywcity22"/>
        <w:numPr>
          <w:ilvl w:val="0"/>
          <w:numId w:val="11"/>
        </w:numPr>
        <w:spacing w:line="360" w:lineRule="auto"/>
        <w:ind w:left="284" w:hanging="284"/>
        <w:rPr>
          <w:color w:val="000000"/>
        </w:rPr>
      </w:pPr>
      <w:r>
        <w:rPr>
          <w:color w:val="000000"/>
        </w:rPr>
        <w:t>z</w:t>
      </w:r>
      <w:r>
        <w:rPr>
          <w:color w:val="000000"/>
        </w:rPr>
        <w:t xml:space="preserve">abezpiecza pompę płuczną przed suchobiegiem w przypadku, gdy poziom wody w zbiorniku retencyjnym obniży się poniżej określonego poziomu lub przy braku przepływu mierzonego wodomierzem przy pompie płucznej; </w:t>
      </w:r>
    </w:p>
    <w:p w:rsidR="00000000" w:rsidRDefault="006D24A7">
      <w:pPr>
        <w:pStyle w:val="Tekstpodstawowywcity22"/>
        <w:numPr>
          <w:ilvl w:val="0"/>
          <w:numId w:val="11"/>
        </w:numPr>
        <w:spacing w:line="360" w:lineRule="auto"/>
        <w:ind w:left="284" w:hanging="284"/>
        <w:rPr>
          <w:color w:val="000000"/>
        </w:rPr>
      </w:pPr>
      <w:r>
        <w:rPr>
          <w:color w:val="000000"/>
        </w:rPr>
        <w:t>blokuje włączenie pompy płucznej jeżeli układ ele</w:t>
      </w:r>
      <w:r>
        <w:rPr>
          <w:color w:val="000000"/>
        </w:rPr>
        <w:t>ktryczny wykazuje awarię;</w:t>
      </w:r>
    </w:p>
    <w:p w:rsidR="00000000" w:rsidRDefault="006D24A7">
      <w:pPr>
        <w:pStyle w:val="Tekstpodstawowywcity22"/>
        <w:numPr>
          <w:ilvl w:val="0"/>
          <w:numId w:val="11"/>
        </w:numPr>
        <w:spacing w:line="360" w:lineRule="auto"/>
        <w:ind w:left="284" w:hanging="284"/>
        <w:rPr>
          <w:color w:val="000000"/>
        </w:rPr>
      </w:pPr>
      <w:r>
        <w:rPr>
          <w:color w:val="000000"/>
        </w:rPr>
        <w:t>steruje pracą przepustnic z napędem pneumatycznym  przy filtrach;</w:t>
      </w:r>
    </w:p>
    <w:p w:rsidR="00000000" w:rsidRDefault="006D24A7">
      <w:pPr>
        <w:pStyle w:val="Tekstpodstawowywcity22"/>
        <w:numPr>
          <w:ilvl w:val="0"/>
          <w:numId w:val="11"/>
        </w:numPr>
        <w:spacing w:line="360" w:lineRule="auto"/>
        <w:ind w:left="284" w:hanging="284"/>
        <w:rPr>
          <w:color w:val="000000"/>
        </w:rPr>
      </w:pPr>
      <w:r>
        <w:rPr>
          <w:color w:val="000000"/>
        </w:rPr>
        <w:t>umożliwia odczyt aktualnych parametrów podczas pracy oraz przy zablokowanej możliwości włączenia urządzeń;</w:t>
      </w:r>
    </w:p>
    <w:p w:rsidR="00000000" w:rsidRDefault="006D24A7">
      <w:pPr>
        <w:pStyle w:val="Tekstpodstawowywcity22"/>
        <w:numPr>
          <w:ilvl w:val="0"/>
          <w:numId w:val="11"/>
        </w:numPr>
        <w:spacing w:line="360" w:lineRule="auto"/>
        <w:ind w:left="284" w:hanging="284"/>
        <w:rPr>
          <w:color w:val="000000"/>
        </w:rPr>
      </w:pPr>
      <w:r>
        <w:rPr>
          <w:color w:val="000000"/>
        </w:rPr>
        <w:t>umożliwia ręczne sterowanie poszczególnymi urządzeniami (</w:t>
      </w:r>
      <w:r>
        <w:rPr>
          <w:color w:val="000000"/>
        </w:rPr>
        <w:t>poprzez panel HMI)</w:t>
      </w:r>
    </w:p>
    <w:p w:rsidR="00000000" w:rsidRDefault="006D24A7">
      <w:pPr>
        <w:pStyle w:val="Tekstpodstawowywcity22"/>
        <w:numPr>
          <w:ilvl w:val="0"/>
          <w:numId w:val="11"/>
        </w:numPr>
        <w:spacing w:line="360" w:lineRule="auto"/>
        <w:ind w:left="284" w:hanging="284"/>
        <w:rPr>
          <w:color w:val="000000"/>
        </w:rPr>
      </w:pPr>
      <w:r>
        <w:rPr>
          <w:color w:val="000000"/>
        </w:rPr>
        <w:t>umożliwia nadzór on-line w postaci wizualizacji nadzorowanego obiektu przy zapewnieniu stałego łącza kablowego (lokalne stanowisko operatorskie) lub łącza internetowego (zdalne stanowisko operatorskie)</w:t>
      </w:r>
    </w:p>
    <w:p w:rsidR="00000000" w:rsidRDefault="006D24A7">
      <w:pPr>
        <w:pStyle w:val="Tekstpodstawowywcity22"/>
        <w:numPr>
          <w:ilvl w:val="0"/>
          <w:numId w:val="11"/>
        </w:numPr>
        <w:spacing w:line="360" w:lineRule="auto"/>
        <w:ind w:left="284" w:hanging="284"/>
        <w:rPr>
          <w:color w:val="000000"/>
        </w:rPr>
      </w:pPr>
      <w:r>
        <w:rPr>
          <w:color w:val="000000"/>
        </w:rPr>
        <w:t>opcjonalnie umożliwia całodobowy mo</w:t>
      </w:r>
      <w:r>
        <w:rPr>
          <w:color w:val="000000"/>
        </w:rPr>
        <w:t>nitoring stacji uzdatniania wody (powiadamianie SMS).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Roboty budowlane towarzyszące</w:t>
      </w:r>
    </w:p>
    <w:p w:rsidR="00000000" w:rsidRDefault="006D24A7">
      <w:pPr>
        <w:spacing w:line="360" w:lineRule="auto"/>
        <w:ind w:left="993"/>
        <w:jc w:val="both"/>
        <w:rPr>
          <w:b/>
          <w:bCs/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Dla przyjętego układu technologicznego uzdatnienie wody będzie możliwe po wybudowaniu nowego budynku o wymiarach 14 mx 8,5 n , w którym należy umieścić, blok aeracji z dm</w:t>
      </w:r>
      <w:r>
        <w:rPr>
          <w:color w:val="000000"/>
        </w:rPr>
        <w:t xml:space="preserve">uchawą i sprężarką, blok filtracji I i II stopnia oraz rozdzielnie technologiczną i pneumatyczną.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>Wybudowanie nowego budynku i wykonanie w nim kompletnego systemu uzdatniania umożliwi wykonanie modernizacji i rozbudowy układu uzdatniania przy ciągłości pr</w:t>
      </w:r>
      <w:r>
        <w:rPr>
          <w:color w:val="000000"/>
        </w:rPr>
        <w:t>acy urządzeń i dostawy wody do przepompowni głównej w Koszęcinie.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 istniejącego budynku należy usunąć istniejące zbiorniki leżące, tj.zbiornik aeracji i 3 filtry, a pozostałe po nich otwory w ścianach wypełnić. Zbiornik hydroforowy należy pozostawić i ado</w:t>
      </w:r>
      <w:r>
        <w:rPr>
          <w:color w:val="000000"/>
        </w:rPr>
        <w:t>ptować jako zbiornik wody uzdatnionej dla potrzeb płukania filtrów pospiesznych. Do płukanie filtrów pospiesznych realizować poprzez dmuchawę do wzruszania złoża powietrzem oraz zestaw pomp płucznych.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Proponuje się umieszczenie zestawu pomp płucznych w ist</w:t>
      </w:r>
      <w:r>
        <w:rPr>
          <w:color w:val="000000"/>
        </w:rPr>
        <w:t>niejącym budynku technologicznym  w bezpośrednim sąsiedztwie zbiornika na wodę do płukania.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Blok chemiczny, toaletę i rozdzielnię główną można pozostawić w dotychczasowym budynku technologicznym. Pozostała kubatura budynku może być wykorzystana przez gmine</w:t>
      </w:r>
      <w:r>
        <w:rPr>
          <w:color w:val="000000"/>
        </w:rPr>
        <w:t xml:space="preserve"> lub eksploatatora obiektu do celów magazynowych lub warsztatowych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5.3.Przepompownia główna w Koszęcinie- układ projektowany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W związku ze zwiększeniem zapotrzebowania wody w sieci proponuje się wymianę istniejących pomp w przepompowni w Koszęcinie na zest</w:t>
      </w:r>
      <w:r>
        <w:rPr>
          <w:color w:val="000000"/>
        </w:rPr>
        <w:t>aw hydroforowo-pompowy.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 analizy zapotrzebowania wynika, że docelowa ilość wody dostarczanej na sieci wodociągową Q = 122 m</w:t>
      </w:r>
      <w:r>
        <w:rPr>
          <w:color w:val="000000"/>
          <w:vertAlign w:val="superscript"/>
        </w:rPr>
        <w:t>3</w:t>
      </w:r>
      <w:r>
        <w:rPr>
          <w:color w:val="000000"/>
        </w:rPr>
        <w:t>/h nie zapewnią  zainstalowane  pompy pracujące w układzie równoległym.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Dobrano zestaw hydroforowo-pompowy pompowy typu ZH-ICL 5.32</w:t>
      </w:r>
      <w:r>
        <w:rPr>
          <w:color w:val="000000"/>
        </w:rPr>
        <w:t>.40 składający się z pięciu pomp o mocy 7,5 kW w tym jedna rezerwowa.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Wysokość podnoszenia zestawu wynosi 0,53MPa.</w:t>
      </w:r>
    </w:p>
    <w:p w:rsidR="00000000" w:rsidRDefault="006D24A7">
      <w:pPr>
        <w:spacing w:line="360" w:lineRule="auto"/>
        <w:ind w:firstLine="540"/>
        <w:jc w:val="both"/>
        <w:rPr>
          <w:color w:val="000000"/>
        </w:rPr>
      </w:pPr>
      <w:r>
        <w:rPr>
          <w:color w:val="000000"/>
        </w:rPr>
        <w:t>Sterowanie zestawem hydroforowo-pompowym należy zrealizować za pomocą sterownika mikroprocesorowego IC 2001/2008, który współpracuje z przetw</w:t>
      </w:r>
      <w:r>
        <w:rPr>
          <w:color w:val="000000"/>
        </w:rPr>
        <w:t xml:space="preserve">ornicą częstotliwości firmy Danfoss – sterowanie tego rodzaju pozwala na ustabilizowanie ciśnienia w rurociągu tłocznym. W celu równomiernego zużywania się pomp zestaw wyposażono w sterowanie z </w:t>
      </w:r>
      <w:r>
        <w:rPr>
          <w:b/>
          <w:color w:val="000000"/>
        </w:rPr>
        <w:t>tzw. „przełączaną przetwornicą”</w:t>
      </w:r>
      <w:r>
        <w:rPr>
          <w:color w:val="000000"/>
        </w:rPr>
        <w:t>. Zasadą działania tej opcji je</w:t>
      </w:r>
      <w:r>
        <w:rPr>
          <w:color w:val="000000"/>
        </w:rPr>
        <w:t>st czasowe (np. co 24 godziny) przełączenie przetwornicy i przypisanie jej, na zaprogramowany okres, danej pompie. Zestaw winien posiadać komplet zabezpieczeń zwarciowych, termicznych i przed suchobiegiem.</w:t>
      </w:r>
    </w:p>
    <w:p w:rsidR="00000000" w:rsidRDefault="006D24A7">
      <w:pPr>
        <w:spacing w:line="360" w:lineRule="auto"/>
        <w:ind w:firstLine="540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Szafa sterownicza zestawu hydroforowo-pompowego w</w:t>
      </w:r>
      <w:r>
        <w:rPr>
          <w:color w:val="000000"/>
        </w:rPr>
        <w:t>inna być wyposażona w:</w:t>
      </w:r>
    </w:p>
    <w:p w:rsidR="00000000" w:rsidRDefault="006D24A7">
      <w:pPr>
        <w:numPr>
          <w:ilvl w:val="0"/>
          <w:numId w:val="9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Sterownik, który ma możliwość komunikacji i wykonania wizualizacji zestawu hydroforowego. Wyposażony jest w złącze RS 485 i posiadać dodatkowe wejścia pomiarowe pozwalające na podłączenie różnych urządzeń pomiarowych, takich jak ciśn</w:t>
      </w:r>
      <w:r>
        <w:rPr>
          <w:color w:val="000000"/>
        </w:rPr>
        <w:t xml:space="preserve">ieniomierze, </w:t>
      </w:r>
      <w:r>
        <w:rPr>
          <w:color w:val="000000"/>
        </w:rPr>
        <w:lastRenderedPageBreak/>
        <w:t xml:space="preserve">przepływomierze i czujniki temperatury. </w:t>
      </w:r>
    </w:p>
    <w:p w:rsidR="00000000" w:rsidRDefault="006D24A7">
      <w:pPr>
        <w:numPr>
          <w:ilvl w:val="0"/>
          <w:numId w:val="9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Możliwość odczytu z panelu sterownika (wyświetlacz na drzwiach szafy): ciśnienia ssania, tłoczenia, obroty/ częstotliwość silnika z przetwornicą. </w:t>
      </w:r>
    </w:p>
    <w:p w:rsidR="00000000" w:rsidRDefault="006D24A7">
      <w:pPr>
        <w:numPr>
          <w:ilvl w:val="0"/>
          <w:numId w:val="9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Aparaturę zabezpieczająco-łączeniową: wyłącznik silniko</w:t>
      </w:r>
      <w:r>
        <w:rPr>
          <w:color w:val="000000"/>
        </w:rPr>
        <w:t>wy (zabezpieczenie zwarciowe i termiczne).</w:t>
      </w:r>
    </w:p>
    <w:p w:rsidR="00000000" w:rsidRDefault="006D24A7">
      <w:pPr>
        <w:numPr>
          <w:ilvl w:val="0"/>
          <w:numId w:val="9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Kontrolę faz zasilania: spadek napięcia, asymetria, kolejność faz, rozłącznik główny.</w:t>
      </w:r>
    </w:p>
    <w:p w:rsidR="00000000" w:rsidRDefault="006D24A7">
      <w:pPr>
        <w:numPr>
          <w:ilvl w:val="0"/>
          <w:numId w:val="9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Kontrolę ciśnienia: przetwornik ciśnienia.</w:t>
      </w:r>
    </w:p>
    <w:p w:rsidR="00000000" w:rsidRDefault="006D24A7">
      <w:pPr>
        <w:numPr>
          <w:ilvl w:val="0"/>
          <w:numId w:val="9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Sygnalizację zasilania, pracy pomp, ręczne załączanie pomp – przyciski podświetlane.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Ponadto na terenie obiektu przepompowni głównej należy wykonać następujące prace modernizacyjne:</w:t>
      </w:r>
    </w:p>
    <w:p w:rsidR="00000000" w:rsidRDefault="006D24A7">
      <w:pPr>
        <w:numPr>
          <w:ilvl w:val="0"/>
          <w:numId w:val="21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docieplenie dachu i elewacji</w:t>
      </w:r>
    </w:p>
    <w:p w:rsidR="00000000" w:rsidRDefault="006D24A7">
      <w:pPr>
        <w:numPr>
          <w:ilvl w:val="0"/>
          <w:numId w:val="21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wymiana drzwi i okien</w:t>
      </w:r>
    </w:p>
    <w:p w:rsidR="00000000" w:rsidRDefault="006D24A7">
      <w:pPr>
        <w:numPr>
          <w:ilvl w:val="0"/>
          <w:numId w:val="21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malowanie ścian wewnętrznych</w:t>
      </w:r>
    </w:p>
    <w:p w:rsidR="00000000" w:rsidRDefault="006D24A7">
      <w:pPr>
        <w:numPr>
          <w:ilvl w:val="0"/>
          <w:numId w:val="21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renowacja posadzek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6.Przewidywane koszty inwestycyjne</w:t>
      </w: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Bez względu na przyjęt</w:t>
      </w:r>
      <w:r>
        <w:rPr>
          <w:color w:val="000000"/>
        </w:rPr>
        <w:t>y wariant podłączenia Sadowa, Rusinowic i Wierzbia do wodociągu gminnego gminy Koszęcin Przebudowa i rozbudowa stacji uzdatniani wody oraz przepompowni wody wiązać się będzie  z następującymi nakładami inwestycyjnymi:</w:t>
      </w:r>
    </w:p>
    <w:p w:rsidR="00000000" w:rsidRDefault="006D24A7">
      <w:pPr>
        <w:spacing w:line="360" w:lineRule="auto"/>
        <w:jc w:val="both"/>
        <w:rPr>
          <w:b/>
          <w:bCs/>
          <w:color w:val="FF0000"/>
        </w:rPr>
      </w:pPr>
      <w:r>
        <w:rPr>
          <w:b/>
          <w:bCs/>
          <w:color w:val="FF0000"/>
        </w:rPr>
        <w:t>modernizacji SUW i ujęcia Brusiek</w:t>
      </w:r>
    </w:p>
    <w:p w:rsidR="00000000" w:rsidRDefault="006D24A7">
      <w:pPr>
        <w:numPr>
          <w:ilvl w:val="0"/>
          <w:numId w:val="26"/>
        </w:numPr>
        <w:spacing w:line="360" w:lineRule="auto"/>
        <w:jc w:val="both"/>
        <w:rPr>
          <w:color w:val="FF0000"/>
        </w:rPr>
      </w:pPr>
      <w:r>
        <w:rPr>
          <w:color w:val="FF0000"/>
        </w:rPr>
        <w:t>wyko</w:t>
      </w:r>
      <w:r>
        <w:rPr>
          <w:color w:val="FF0000"/>
        </w:rPr>
        <w:t>nanie renowacji istniejących studni-16000</w:t>
      </w:r>
    </w:p>
    <w:p w:rsidR="00000000" w:rsidRDefault="006D24A7">
      <w:pPr>
        <w:numPr>
          <w:ilvl w:val="0"/>
          <w:numId w:val="26"/>
        </w:numPr>
        <w:spacing w:line="360" w:lineRule="auto"/>
        <w:jc w:val="both"/>
        <w:rPr>
          <w:color w:val="FF0000"/>
        </w:rPr>
      </w:pPr>
      <w:r>
        <w:rPr>
          <w:color w:val="FF0000"/>
        </w:rPr>
        <w:t>wykonanie odwiertu studni 24 000 zł</w:t>
      </w:r>
    </w:p>
    <w:p w:rsidR="00000000" w:rsidRDefault="006D24A7">
      <w:pPr>
        <w:numPr>
          <w:ilvl w:val="0"/>
          <w:numId w:val="26"/>
        </w:numPr>
        <w:spacing w:line="360" w:lineRule="auto"/>
        <w:jc w:val="both"/>
        <w:rPr>
          <w:color w:val="FF0000"/>
        </w:rPr>
      </w:pPr>
      <w:r>
        <w:rPr>
          <w:color w:val="FF0000"/>
        </w:rPr>
        <w:t>wykonanie obudowy studni wraz z pompą i uzbrojeniem 10 000zł</w:t>
      </w:r>
    </w:p>
    <w:p w:rsidR="00000000" w:rsidRDefault="006D24A7">
      <w:pPr>
        <w:numPr>
          <w:ilvl w:val="0"/>
          <w:numId w:val="26"/>
        </w:numPr>
        <w:spacing w:line="360" w:lineRule="auto"/>
        <w:jc w:val="both"/>
        <w:rPr>
          <w:color w:val="FF0000"/>
        </w:rPr>
      </w:pPr>
      <w:r>
        <w:rPr>
          <w:color w:val="FF0000"/>
        </w:rPr>
        <w:t>wykonanie budynku technologicznego 230 000 zł</w:t>
      </w:r>
    </w:p>
    <w:p w:rsidR="00000000" w:rsidRDefault="006D24A7">
      <w:pPr>
        <w:numPr>
          <w:ilvl w:val="0"/>
          <w:numId w:val="26"/>
        </w:numPr>
        <w:spacing w:line="360" w:lineRule="auto"/>
        <w:jc w:val="both"/>
        <w:rPr>
          <w:color w:val="FF0000"/>
        </w:rPr>
      </w:pPr>
      <w:r>
        <w:rPr>
          <w:color w:val="FF0000"/>
        </w:rPr>
        <w:t>dostawa urządzeń technologicznych z orurowaniem i sterowaniem  – 560 00</w:t>
      </w:r>
      <w:r>
        <w:rPr>
          <w:color w:val="FF0000"/>
        </w:rPr>
        <w:t>0 zł</w:t>
      </w:r>
    </w:p>
    <w:p w:rsidR="00000000" w:rsidRDefault="006D24A7">
      <w:pPr>
        <w:numPr>
          <w:ilvl w:val="0"/>
          <w:numId w:val="26"/>
        </w:numPr>
        <w:spacing w:line="360" w:lineRule="auto"/>
        <w:jc w:val="both"/>
        <w:rPr>
          <w:color w:val="FF0000"/>
        </w:rPr>
      </w:pPr>
      <w:r>
        <w:rPr>
          <w:color w:val="FF0000"/>
        </w:rPr>
        <w:t>wykonanie instalacji elektrycznych – 24000 zł</w:t>
      </w:r>
    </w:p>
    <w:p w:rsidR="00000000" w:rsidRDefault="006D24A7">
      <w:pPr>
        <w:numPr>
          <w:ilvl w:val="0"/>
          <w:numId w:val="26"/>
        </w:numPr>
        <w:spacing w:line="360" w:lineRule="auto"/>
        <w:jc w:val="both"/>
        <w:rPr>
          <w:color w:val="FF0000"/>
        </w:rPr>
      </w:pPr>
      <w:r>
        <w:rPr>
          <w:color w:val="FF0000"/>
        </w:rPr>
        <w:t>sieci i instalacje międzyobiektowe – 27 000 zł</w:t>
      </w: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razem modernizacja SUW i ujęcia Brusiek- 891 000. zł netto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Modernizacja przepompowni głównej w Koszęcinie (technologia i sterowanie) – 80 000 zł netto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Modern</w:t>
      </w:r>
      <w:r>
        <w:rPr>
          <w:color w:val="000000"/>
        </w:rPr>
        <w:t>izacja przepompowni głównej w Koszęcinie (roboty budowlane) –30 000 zł netto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>Ponadto dla wariantu I wykonanie rozbudowy sieci fi 160 o długości ok. 5130 m przy cenie jednostkowej 160 zł/mb  wyniesie 820800 zł netto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Ponadto dla wariantu II:</w:t>
      </w:r>
    </w:p>
    <w:p w:rsidR="00000000" w:rsidRDefault="006D24A7">
      <w:pPr>
        <w:numPr>
          <w:ilvl w:val="0"/>
          <w:numId w:val="3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wykonanie rozbu</w:t>
      </w:r>
      <w:r>
        <w:rPr>
          <w:color w:val="000000"/>
        </w:rPr>
        <w:t>dowy sieci fi 225 o długości ok. 3530 m przy cenie jednostkowej 200 zł/mb  wyniesie 706000 zł netto</w:t>
      </w:r>
    </w:p>
    <w:p w:rsidR="00000000" w:rsidRDefault="006D24A7">
      <w:pPr>
        <w:numPr>
          <w:ilvl w:val="0"/>
          <w:numId w:val="30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wykonanie przebudowy sieci (zwiększenie średnic w Koszęcinie,  Cieszowej i Wierzbiu) – 186 000 zł netto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Wykonanie stacji podnoszenia ciśnienia SPC1, SPC 2 –</w:t>
      </w:r>
      <w:r>
        <w:rPr>
          <w:color w:val="000000"/>
        </w:rPr>
        <w:t xml:space="preserve"> 40 000 zł netto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Podsumowanie:</w:t>
      </w: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color w:val="000000"/>
        </w:rPr>
        <w:t xml:space="preserve">Nakłady inwestycyjne </w:t>
      </w:r>
      <w:r>
        <w:rPr>
          <w:b/>
          <w:bCs/>
          <w:color w:val="000000"/>
        </w:rPr>
        <w:t xml:space="preserve">dla wariantu I </w:t>
      </w:r>
      <w:r>
        <w:rPr>
          <w:color w:val="000000"/>
        </w:rPr>
        <w:t>wraz z modernizacja ujęcia i SUW w Bruśku i przepompownią  w Koszęcinie wyniosą</w:t>
      </w:r>
      <w:r>
        <w:rPr>
          <w:b/>
          <w:bCs/>
          <w:color w:val="000000"/>
        </w:rPr>
        <w:t xml:space="preserve"> 1 861 800 zł netto</w:t>
      </w: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color w:val="000000"/>
        </w:rPr>
        <w:t xml:space="preserve">Nakłady inwestycyjne </w:t>
      </w:r>
      <w:r>
        <w:rPr>
          <w:b/>
          <w:bCs/>
          <w:color w:val="000000"/>
        </w:rPr>
        <w:t xml:space="preserve">dla wariantu II </w:t>
      </w:r>
      <w:r>
        <w:rPr>
          <w:color w:val="000000"/>
        </w:rPr>
        <w:t>wraz z modernizacja ujęcia i SUW w Bruśku i przepomp</w:t>
      </w:r>
      <w:r>
        <w:rPr>
          <w:color w:val="000000"/>
        </w:rPr>
        <w:t>ownią  w Koszęcinie wyniosą</w:t>
      </w:r>
      <w:r>
        <w:rPr>
          <w:b/>
          <w:bCs/>
          <w:color w:val="000000"/>
        </w:rPr>
        <w:t xml:space="preserve"> 1 933 000 zł netto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Ze względu na znaczne nakłady inwestycyjne dla budżetu gminy proponuje się następujące etapowanie opracowań i robót budowlanych:</w:t>
      </w:r>
    </w:p>
    <w:p w:rsidR="00000000" w:rsidRDefault="006D24A7">
      <w:pPr>
        <w:numPr>
          <w:ilvl w:val="0"/>
          <w:numId w:val="1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Wykonanie obudowy istniejącego otworu studziennego przy studni nr 1 i podłączen</w:t>
      </w:r>
      <w:r>
        <w:rPr>
          <w:color w:val="000000"/>
        </w:rPr>
        <w:t>ia go do systemu zaopatrzenia w wodę,  projektu odwiertu studni na obiekcie SUW w Bruśku wraz z wykonaniem badań jakościowych i analizą technologiczną celem ustalenia optymalnych parametrów jakościowych przebudowywanej./rozbudowywanej SUW w Bruśku</w:t>
      </w:r>
    </w:p>
    <w:p w:rsidR="00000000" w:rsidRDefault="006D24A7">
      <w:pPr>
        <w:numPr>
          <w:ilvl w:val="0"/>
          <w:numId w:val="1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Wykonani</w:t>
      </w:r>
      <w:r>
        <w:rPr>
          <w:color w:val="000000"/>
        </w:rPr>
        <w:t>e projektu modernizacji SUW  w Bruśku i realizacja robót budowlanych</w:t>
      </w:r>
    </w:p>
    <w:p w:rsidR="00000000" w:rsidRDefault="006D24A7">
      <w:pPr>
        <w:numPr>
          <w:ilvl w:val="0"/>
          <w:numId w:val="1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Wykonanie projektu modernizacji i remontu obiektu pompowni głównej w Koszęcinie i realizacja zadania</w:t>
      </w:r>
    </w:p>
    <w:p w:rsidR="00000000" w:rsidRDefault="006D24A7">
      <w:pPr>
        <w:numPr>
          <w:ilvl w:val="0"/>
          <w:numId w:val="1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Wykonanie projektu budowy SPC i sieci przesyłowych Sadów Wierzbie lub Koszęcin- Piłka </w:t>
      </w:r>
      <w:r>
        <w:rPr>
          <w:color w:val="000000"/>
        </w:rPr>
        <w:t>i realizacja sieci wraz ze stacją podnoszenie ciśnienia.</w:t>
      </w:r>
    </w:p>
    <w:p w:rsidR="00000000" w:rsidRDefault="006D24A7">
      <w:pPr>
        <w:numPr>
          <w:ilvl w:val="0"/>
          <w:numId w:val="1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Odłączenie obiektu przepompowni wody w m. Sadów od systemu zaopatrzenia w wodę gminy Lubliniec.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7.Koszty eksploatacji obiektów wodociągowych gminy Koszęcin-porównanie stanu istniejącego i projektowa</w:t>
      </w:r>
      <w:r>
        <w:rPr>
          <w:b/>
          <w:bCs/>
          <w:color w:val="000000"/>
        </w:rPr>
        <w:t>nego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Ze względu na fakt, że głównym kosztem utrzymania obiektów wodociągowych gminy stanowią wydatki na energię elektryczną, przyjęto koszty energii elektrycznej jako miarodajny parametr </w:t>
      </w:r>
      <w:r>
        <w:rPr>
          <w:color w:val="000000"/>
        </w:rPr>
        <w:lastRenderedPageBreak/>
        <w:t xml:space="preserve">umożliwiający porównanie kosztów eksploatacji obiektów wodociągowych </w:t>
      </w:r>
      <w:r>
        <w:rPr>
          <w:color w:val="000000"/>
        </w:rPr>
        <w:t>gminy Koszęcin przed i po rozbudowie. Zestawiono  koszty energii obiektów wodociągowych gminy Koszęcin  dla stanu obecnego i stanu projektowanego.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7.1.Szacunkowe zużycie energii - stan istniejący.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Zużycie roczne energii dla poszczególnych obiektów w 2009 </w:t>
      </w:r>
      <w:r>
        <w:rPr>
          <w:color w:val="000000"/>
        </w:rPr>
        <w:t>roku kształtowało się następująco:</w:t>
      </w:r>
    </w:p>
    <w:p w:rsidR="00000000" w:rsidRDefault="006D24A7">
      <w:pPr>
        <w:numPr>
          <w:ilvl w:val="0"/>
          <w:numId w:val="25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ujęcie i SUW w Bruśku- 89211 kWh</w:t>
      </w:r>
    </w:p>
    <w:p w:rsidR="00000000" w:rsidRDefault="006D24A7">
      <w:pPr>
        <w:numPr>
          <w:ilvl w:val="0"/>
          <w:numId w:val="25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PG w Koszęcinie- 95483 kWh</w:t>
      </w:r>
    </w:p>
    <w:p w:rsidR="00000000" w:rsidRDefault="006D24A7">
      <w:pPr>
        <w:numPr>
          <w:ilvl w:val="0"/>
          <w:numId w:val="25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Przepompownia strefowa w Sadowie- 34466 kWh</w:t>
      </w: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Razem 219 160kWh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Dla założonej ceny 1 kWh </w:t>
      </w:r>
      <w:r>
        <w:rPr>
          <w:color w:val="000000"/>
        </w:rPr>
        <w:t xml:space="preserve"> 0,52 zł netto /kWh</w:t>
      </w:r>
      <w:r>
        <w:rPr>
          <w:color w:val="000000"/>
        </w:rPr>
        <w:t xml:space="preserve"> </w:t>
      </w:r>
      <w:r>
        <w:rPr>
          <w:color w:val="000000"/>
        </w:rPr>
        <w:t xml:space="preserve">wydatki roczne na energię dla obecnie eksploatowanych </w:t>
      </w:r>
      <w:r>
        <w:rPr>
          <w:color w:val="000000"/>
        </w:rPr>
        <w:t>obiektów wynoszą:</w:t>
      </w:r>
    </w:p>
    <w:p w:rsidR="00000000" w:rsidRDefault="006D24A7">
      <w:pPr>
        <w:numPr>
          <w:ilvl w:val="0"/>
          <w:numId w:val="2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ujęcie i SUW w Bruśku-  46 389 zł</w:t>
      </w:r>
    </w:p>
    <w:p w:rsidR="00000000" w:rsidRDefault="006D24A7">
      <w:pPr>
        <w:numPr>
          <w:ilvl w:val="0"/>
          <w:numId w:val="2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PG w Koszęcinie- 49651 zł</w:t>
      </w:r>
    </w:p>
    <w:p w:rsidR="00000000" w:rsidRDefault="006D24A7">
      <w:pPr>
        <w:numPr>
          <w:ilvl w:val="0"/>
          <w:numId w:val="2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Przepompownia w Sadowie- 17922 zł</w:t>
      </w: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Razem  113 962zł netto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ab/>
        <w:t>Ponadto zakup wody dochodzącej do m. Sadów z gminy Lubliniec w cenie 2,45 zł netto w ilości  średniej dobowej 390 m3 ob</w:t>
      </w:r>
      <w:r>
        <w:rPr>
          <w:color w:val="000000"/>
        </w:rPr>
        <w:t>ciąża budżet gminy średnio 975zł dziennie, co daje w skali roku wartość 355875 zł netto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ab/>
        <w:t>Podsumowując, roczny koszt gminy netto z tytułu wydatków na energię eksploatowanych obiektów wodociągowych wraz z zakupem wody z Lublińca wynosi 469 837 zł netto.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7.2</w:t>
      </w:r>
      <w:r>
        <w:rPr>
          <w:b/>
          <w:bCs/>
          <w:color w:val="000000"/>
        </w:rPr>
        <w:t>.Szacunkowe zużycie energii -stan projektowany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Na podstawie danych technicznych urządzeń technologicznych oraz zakładanego czasu ich pracy w ciągu doby ustalić można dobowe zużycie energii rozbudowywanych i modernizowanych obiektów wodociągowych.</w:t>
      </w:r>
    </w:p>
    <w:p w:rsidR="00000000" w:rsidRDefault="006D24A7">
      <w:pPr>
        <w:pStyle w:val="Nagwek1"/>
        <w:spacing w:line="360" w:lineRule="auto"/>
        <w:jc w:val="both"/>
        <w:rPr>
          <w:color w:val="000000"/>
        </w:rPr>
      </w:pPr>
    </w:p>
    <w:p w:rsidR="00000000" w:rsidRDefault="006D24A7">
      <w:pPr>
        <w:pStyle w:val="Nagwek1"/>
        <w:spacing w:line="360" w:lineRule="auto"/>
        <w:jc w:val="both"/>
        <w:rPr>
          <w:color w:val="000000"/>
          <w:u w:val="single"/>
        </w:rPr>
      </w:pPr>
      <w:r>
        <w:rPr>
          <w:color w:val="000000"/>
          <w:u w:val="single"/>
        </w:rPr>
        <w:t>7.2.1.Ok</w:t>
      </w:r>
      <w:r>
        <w:rPr>
          <w:color w:val="000000"/>
          <w:u w:val="single"/>
        </w:rPr>
        <w:t>reślenie zuzycia energii dla SUW i ujęcia w Bruśku</w:t>
      </w:r>
    </w:p>
    <w:p w:rsidR="00000000" w:rsidRDefault="006D24A7">
      <w:pPr>
        <w:pStyle w:val="Nagwek1"/>
        <w:spacing w:line="360" w:lineRule="auto"/>
        <w:jc w:val="both"/>
        <w:rPr>
          <w:color w:val="000000"/>
        </w:rPr>
      </w:pPr>
      <w:r>
        <w:rPr>
          <w:color w:val="000000"/>
        </w:rPr>
        <w:t>Pompy głębinowe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>M</w:t>
      </w:r>
      <w:r>
        <w:rPr>
          <w:color w:val="000000"/>
        </w:rPr>
        <w:t xml:space="preserve"> -  mechaniczna moc pompy w punkcie pracy, przy wydajności ok. Q = 36,5 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/h,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 xml:space="preserve">M </w:t>
      </w:r>
      <w:r>
        <w:rPr>
          <w:color w:val="000000"/>
        </w:rPr>
        <w:t>= 6 kW – moc mechaniczna,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>E</w:t>
      </w:r>
      <w:r>
        <w:rPr>
          <w:color w:val="000000"/>
        </w:rPr>
        <w:t xml:space="preserve"> = P</w:t>
      </w:r>
      <w:r>
        <w:rPr>
          <w:color w:val="000000"/>
          <w:vertAlign w:val="subscript"/>
        </w:rPr>
        <w:t>M</w:t>
      </w:r>
      <w:r>
        <w:rPr>
          <w:color w:val="000000"/>
        </w:rPr>
        <w:t>/</w:t>
      </w:r>
      <w:r>
        <w:rPr>
          <w:rFonts w:cs="Tahoma"/>
          <w:color w:val="000000"/>
        </w:rPr>
        <w:t>η</w:t>
      </w:r>
      <w:r>
        <w:rPr>
          <w:color w:val="000000"/>
          <w:vertAlign w:val="subscript"/>
        </w:rPr>
        <w:t>S</w:t>
      </w:r>
      <w:r>
        <w:rPr>
          <w:color w:val="000000"/>
        </w:rPr>
        <w:t xml:space="preserve"> </w:t>
      </w:r>
      <w:r>
        <w:rPr>
          <w:color w:val="000000"/>
          <w:vertAlign w:val="subscript"/>
        </w:rPr>
        <w:t xml:space="preserve"> </w:t>
      </w:r>
      <w:r>
        <w:rPr>
          <w:color w:val="000000"/>
        </w:rPr>
        <w:t>= 6/0,9 = 6,7 kW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>P</w:t>
      </w:r>
      <w:r>
        <w:rPr>
          <w:color w:val="000000"/>
          <w:vertAlign w:val="subscript"/>
        </w:rPr>
        <w:t>E</w:t>
      </w:r>
      <w:r>
        <w:rPr>
          <w:color w:val="000000"/>
        </w:rPr>
        <w:t xml:space="preserve"> – elektryczna moc pompy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rFonts w:cs="Tahoma"/>
          <w:color w:val="000000"/>
        </w:rPr>
        <w:t>η</w:t>
      </w:r>
      <w:r>
        <w:rPr>
          <w:color w:val="000000"/>
          <w:vertAlign w:val="subscript"/>
        </w:rPr>
        <w:t>S</w:t>
      </w:r>
      <w:r>
        <w:rPr>
          <w:color w:val="000000"/>
        </w:rPr>
        <w:t xml:space="preserve"> – sprawność silnika </w:t>
      </w:r>
      <w:r>
        <w:rPr>
          <w:color w:val="000000"/>
        </w:rPr>
        <w:t>= 0,9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wskaźnik energochłonności e = 6,7/36,5= 0,18 kW/m3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ilość wody pompowanej przez pompy głębinowe 1458 m3/d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zużycie energii przez pompy głębinowe w ciągu doby- 262 kWh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szacowane roczne zużycie energii  wyniesie- 95630 kWh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pStyle w:val="Nagwek1"/>
        <w:spacing w:line="360" w:lineRule="auto"/>
        <w:jc w:val="both"/>
        <w:rPr>
          <w:color w:val="000000"/>
        </w:rPr>
      </w:pPr>
      <w:r>
        <w:rPr>
          <w:color w:val="000000"/>
        </w:rPr>
        <w:t>Zestaw pompy płucznych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>M</w:t>
      </w:r>
      <w:r>
        <w:rPr>
          <w:color w:val="000000"/>
        </w:rPr>
        <w:t xml:space="preserve"> -  m</w:t>
      </w:r>
      <w:r>
        <w:rPr>
          <w:color w:val="000000"/>
        </w:rPr>
        <w:t>echaniczna moc pompy w punkcie pracy, przy wydajności ok. Q = 128 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/h,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 xml:space="preserve">M </w:t>
      </w:r>
      <w:r>
        <w:rPr>
          <w:color w:val="000000"/>
        </w:rPr>
        <w:t>= 7,5 kW – moc mechaniczna,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>E</w:t>
      </w:r>
      <w:r>
        <w:rPr>
          <w:color w:val="000000"/>
        </w:rPr>
        <w:t xml:space="preserve"> = P</w:t>
      </w:r>
      <w:r>
        <w:rPr>
          <w:color w:val="000000"/>
          <w:vertAlign w:val="subscript"/>
        </w:rPr>
        <w:t>M</w:t>
      </w:r>
      <w:r>
        <w:rPr>
          <w:color w:val="000000"/>
        </w:rPr>
        <w:t>/</w:t>
      </w:r>
      <w:r>
        <w:rPr>
          <w:rFonts w:cs="Tahoma"/>
          <w:color w:val="000000"/>
        </w:rPr>
        <w:t>η</w:t>
      </w:r>
      <w:r>
        <w:rPr>
          <w:color w:val="000000"/>
          <w:vertAlign w:val="subscript"/>
        </w:rPr>
        <w:t>S</w:t>
      </w:r>
      <w:r>
        <w:rPr>
          <w:color w:val="000000"/>
        </w:rPr>
        <w:t xml:space="preserve"> </w:t>
      </w:r>
      <w:r>
        <w:rPr>
          <w:color w:val="000000"/>
          <w:vertAlign w:val="subscript"/>
        </w:rPr>
        <w:t xml:space="preserve"> </w:t>
      </w:r>
      <w:r>
        <w:rPr>
          <w:color w:val="000000"/>
        </w:rPr>
        <w:t>= 7,5/0,9 = 8,3 kW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>E</w:t>
      </w:r>
      <w:r>
        <w:rPr>
          <w:color w:val="000000"/>
        </w:rPr>
        <w:t xml:space="preserve"> – elektryczna moc pompy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rFonts w:cs="Tahoma"/>
          <w:color w:val="000000"/>
        </w:rPr>
        <w:t>η</w:t>
      </w:r>
      <w:r>
        <w:rPr>
          <w:color w:val="000000"/>
          <w:vertAlign w:val="subscript"/>
        </w:rPr>
        <w:t xml:space="preserve">S </w:t>
      </w:r>
      <w:r>
        <w:rPr>
          <w:color w:val="000000"/>
        </w:rPr>
        <w:t xml:space="preserve"> – sprawność silnika = 0,9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zakładany czas pracy urządzenia w ciągu doby – 7 min</w:t>
      </w:r>
    </w:p>
    <w:p w:rsidR="00000000" w:rsidRDefault="006D24A7">
      <w:pPr>
        <w:spacing w:line="360" w:lineRule="auto"/>
        <w:jc w:val="both"/>
        <w:rPr>
          <w:color w:val="000000"/>
          <w:u w:val="single"/>
        </w:rPr>
      </w:pPr>
      <w:r>
        <w:rPr>
          <w:color w:val="000000"/>
          <w:u w:val="single"/>
        </w:rPr>
        <w:t>zużycie ene</w:t>
      </w:r>
      <w:r>
        <w:rPr>
          <w:color w:val="000000"/>
          <w:u w:val="single"/>
        </w:rPr>
        <w:t>rgii w ciągu doby- 0,97 kWh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szacowane roczne zużycie energii  wyniesie- 354 kWh</w:t>
      </w:r>
    </w:p>
    <w:p w:rsidR="00000000" w:rsidRDefault="006D24A7">
      <w:pPr>
        <w:spacing w:line="360" w:lineRule="auto"/>
        <w:jc w:val="both"/>
        <w:rPr>
          <w:color w:val="000000"/>
          <w:u w:val="single"/>
        </w:rPr>
      </w:pPr>
    </w:p>
    <w:p w:rsidR="00000000" w:rsidRDefault="006D24A7">
      <w:pPr>
        <w:pStyle w:val="Nagwek1"/>
        <w:spacing w:line="360" w:lineRule="auto"/>
        <w:jc w:val="both"/>
        <w:rPr>
          <w:color w:val="000000"/>
        </w:rPr>
      </w:pPr>
      <w:r>
        <w:rPr>
          <w:color w:val="000000"/>
        </w:rPr>
        <w:t>Dmuchawa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>M</w:t>
      </w:r>
      <w:r>
        <w:rPr>
          <w:color w:val="000000"/>
        </w:rPr>
        <w:t xml:space="preserve"> -  mechaniczna moc pompy w punkcie pracy, przy wydajności ok. Q = 145 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/h,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 xml:space="preserve">M </w:t>
      </w:r>
      <w:r>
        <w:rPr>
          <w:color w:val="000000"/>
        </w:rPr>
        <w:t>= 5,5 kW – moc mechaniczna,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>E</w:t>
      </w:r>
      <w:r>
        <w:rPr>
          <w:color w:val="000000"/>
        </w:rPr>
        <w:t xml:space="preserve"> = P</w:t>
      </w:r>
      <w:r>
        <w:rPr>
          <w:color w:val="000000"/>
          <w:vertAlign w:val="subscript"/>
        </w:rPr>
        <w:t>M</w:t>
      </w:r>
      <w:r>
        <w:rPr>
          <w:color w:val="000000"/>
        </w:rPr>
        <w:t>/</w:t>
      </w:r>
      <w:r>
        <w:rPr>
          <w:rFonts w:cs="Tahoma"/>
          <w:color w:val="000000"/>
        </w:rPr>
        <w:t>η</w:t>
      </w:r>
      <w:r>
        <w:rPr>
          <w:color w:val="000000"/>
          <w:vertAlign w:val="subscript"/>
        </w:rPr>
        <w:t>S</w:t>
      </w:r>
      <w:r>
        <w:rPr>
          <w:color w:val="000000"/>
        </w:rPr>
        <w:t xml:space="preserve"> </w:t>
      </w:r>
      <w:r>
        <w:rPr>
          <w:color w:val="000000"/>
          <w:vertAlign w:val="subscript"/>
        </w:rPr>
        <w:t xml:space="preserve"> </w:t>
      </w:r>
      <w:r>
        <w:rPr>
          <w:color w:val="000000"/>
        </w:rPr>
        <w:t>= 5,5/0,9 = 6,1 kW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>E</w:t>
      </w:r>
      <w:r>
        <w:rPr>
          <w:color w:val="000000"/>
        </w:rPr>
        <w:t xml:space="preserve"> – elektryczna moc pom</w:t>
      </w:r>
      <w:r>
        <w:rPr>
          <w:color w:val="000000"/>
        </w:rPr>
        <w:t>py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rFonts w:cs="Tahoma"/>
          <w:color w:val="000000"/>
        </w:rPr>
        <w:t>η</w:t>
      </w:r>
      <w:r>
        <w:rPr>
          <w:color w:val="000000"/>
          <w:vertAlign w:val="subscript"/>
        </w:rPr>
        <w:t>S</w:t>
      </w:r>
      <w:r>
        <w:rPr>
          <w:color w:val="000000"/>
        </w:rPr>
        <w:t xml:space="preserve"> – sprawność silnika = 0,9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zakładany czas pracy urządzenia w ciągu doby – 5 min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zużycie energii w ciągu doby-  0,51 kWh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szacowane roczne zużycie energii  wyniesie- 186 kWh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Sprężarka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 xml:space="preserve">M </w:t>
      </w:r>
      <w:r>
        <w:rPr>
          <w:color w:val="000000"/>
        </w:rPr>
        <w:t>= 1,5 kW – moc mechaniczna,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>E</w:t>
      </w:r>
      <w:r>
        <w:rPr>
          <w:color w:val="000000"/>
        </w:rPr>
        <w:t xml:space="preserve"> = P</w:t>
      </w:r>
      <w:r>
        <w:rPr>
          <w:color w:val="000000"/>
          <w:vertAlign w:val="subscript"/>
        </w:rPr>
        <w:t>M</w:t>
      </w:r>
      <w:r>
        <w:rPr>
          <w:color w:val="000000"/>
        </w:rPr>
        <w:t>/</w:t>
      </w:r>
      <w:r>
        <w:rPr>
          <w:rFonts w:cs="Tahoma"/>
          <w:color w:val="000000"/>
        </w:rPr>
        <w:t>η</w:t>
      </w:r>
      <w:r>
        <w:rPr>
          <w:color w:val="000000"/>
          <w:vertAlign w:val="subscript"/>
        </w:rPr>
        <w:t>S</w:t>
      </w:r>
      <w:r>
        <w:rPr>
          <w:color w:val="000000"/>
        </w:rPr>
        <w:t xml:space="preserve"> </w:t>
      </w:r>
      <w:r>
        <w:rPr>
          <w:color w:val="000000"/>
          <w:vertAlign w:val="subscript"/>
        </w:rPr>
        <w:t xml:space="preserve"> </w:t>
      </w:r>
      <w:r>
        <w:rPr>
          <w:color w:val="000000"/>
        </w:rPr>
        <w:t>= 1,5/0,9 = 1,67 kW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>E</w:t>
      </w:r>
      <w:r>
        <w:rPr>
          <w:color w:val="000000"/>
        </w:rPr>
        <w:t xml:space="preserve"> – </w:t>
      </w:r>
      <w:r>
        <w:rPr>
          <w:color w:val="000000"/>
        </w:rPr>
        <w:t>elektryczna moc pompy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rFonts w:cs="Tahoma"/>
          <w:color w:val="000000"/>
        </w:rPr>
        <w:t>η</w:t>
      </w:r>
      <w:r>
        <w:rPr>
          <w:color w:val="000000"/>
          <w:vertAlign w:val="subscript"/>
        </w:rPr>
        <w:t xml:space="preserve">S </w:t>
      </w:r>
      <w:r>
        <w:rPr>
          <w:color w:val="000000"/>
        </w:rPr>
        <w:t xml:space="preserve"> – sprawność silnika = 0,9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zakładany czas pracy urządzenia w ciągu doby – 20 h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zużycie energii w ciągu doby-  33,4 kWh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>szacowane roczne zużycie energii  wyniesie- 12191 kWh</w:t>
      </w: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Razem przewidywane roczne zużycie energii dla SUW i ujęcia</w:t>
      </w:r>
      <w:r>
        <w:rPr>
          <w:b/>
          <w:bCs/>
          <w:color w:val="000000"/>
          <w:u w:val="single"/>
        </w:rPr>
        <w:t xml:space="preserve"> w Bruśku-  108361 kWh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pStyle w:val="Nagwek1"/>
        <w:spacing w:line="360" w:lineRule="auto"/>
        <w:jc w:val="both"/>
        <w:rPr>
          <w:color w:val="000000"/>
        </w:rPr>
      </w:pPr>
      <w:r>
        <w:rPr>
          <w:color w:val="000000"/>
        </w:rPr>
        <w:t>7.2.2.Przewidywane zużycie energii – przepompownia PG Koszęcin</w:t>
      </w:r>
    </w:p>
    <w:p w:rsidR="00000000" w:rsidRDefault="006D24A7">
      <w:pPr>
        <w:spacing w:line="360" w:lineRule="auto"/>
        <w:jc w:val="both"/>
        <w:rPr>
          <w:b/>
          <w:color w:val="000000"/>
        </w:rPr>
      </w:pPr>
    </w:p>
    <w:p w:rsidR="00000000" w:rsidRDefault="006D24A7">
      <w:p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Zestaw hydroforowo-pompowy układ 4 + 1 – cztery pompy pracujące, piąta pompa stanowi czynną rezerwę układu pompowego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>M</w:t>
      </w:r>
      <w:r>
        <w:rPr>
          <w:color w:val="000000"/>
        </w:rPr>
        <w:t xml:space="preserve"> -  mechaniczna moc pomp w punkcie pracy, przy wy</w:t>
      </w:r>
      <w:r>
        <w:rPr>
          <w:color w:val="000000"/>
        </w:rPr>
        <w:t>dajności ok. Q =  122 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/h,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 xml:space="preserve">M1 </w:t>
      </w:r>
      <w:r>
        <w:rPr>
          <w:color w:val="000000"/>
        </w:rPr>
        <w:t>=6,4 kW – moc mechaniczna jednej pompy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 xml:space="preserve">M </w:t>
      </w:r>
      <w:r>
        <w:rPr>
          <w:color w:val="000000"/>
        </w:rPr>
        <w:t>= 6,4* 4 = 25,6 kW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>E</w:t>
      </w:r>
      <w:r>
        <w:rPr>
          <w:color w:val="000000"/>
        </w:rPr>
        <w:t xml:space="preserve"> = P</w:t>
      </w:r>
      <w:r>
        <w:rPr>
          <w:color w:val="000000"/>
          <w:vertAlign w:val="subscript"/>
        </w:rPr>
        <w:t>M</w:t>
      </w:r>
      <w:r>
        <w:rPr>
          <w:color w:val="000000"/>
        </w:rPr>
        <w:t>/</w:t>
      </w:r>
      <w:r>
        <w:rPr>
          <w:rFonts w:cs="Tahoma"/>
          <w:color w:val="000000"/>
        </w:rPr>
        <w:t>η</w:t>
      </w:r>
      <w:r>
        <w:rPr>
          <w:color w:val="000000"/>
          <w:vertAlign w:val="subscript"/>
        </w:rPr>
        <w:t>S</w:t>
      </w:r>
      <w:r>
        <w:rPr>
          <w:color w:val="000000"/>
        </w:rPr>
        <w:t xml:space="preserve"> </w:t>
      </w:r>
      <w:r>
        <w:rPr>
          <w:color w:val="000000"/>
          <w:vertAlign w:val="subscript"/>
        </w:rPr>
        <w:t xml:space="preserve"> </w:t>
      </w:r>
      <w:r>
        <w:rPr>
          <w:color w:val="000000"/>
        </w:rPr>
        <w:t>= 25,6/0,9 = 28,44 kW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>E</w:t>
      </w:r>
      <w:r>
        <w:rPr>
          <w:color w:val="000000"/>
        </w:rPr>
        <w:t xml:space="preserve"> – elektryczna moc pompy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rFonts w:cs="Tahoma"/>
          <w:color w:val="000000"/>
        </w:rPr>
        <w:t>η</w:t>
      </w:r>
      <w:r>
        <w:rPr>
          <w:color w:val="000000"/>
          <w:vertAlign w:val="subscript"/>
        </w:rPr>
        <w:t xml:space="preserve">S </w:t>
      </w:r>
      <w:r>
        <w:rPr>
          <w:color w:val="000000"/>
        </w:rPr>
        <w:t xml:space="preserve"> – sprawność silnika = 0,9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wskaźnik energochłonności e = 28,44/122= 0,23 kW/m3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średnia dobowa ilo</w:t>
      </w:r>
      <w:r>
        <w:rPr>
          <w:color w:val="000000"/>
        </w:rPr>
        <w:t>ść wody pompowanej przez zestaw hydroforowo-pompowy wyniesie - 1326 m3/d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średnie zużycie energii przez zestaw hydroforowo-pompowy w ciągu doby wyniesie- 304 kWh</w:t>
      </w: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Szacowane roczne zużycie energii przez PG Koszęcin  wyniesie- 111317 kWh</w:t>
      </w: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7.2.3. Stacje podnos</w:t>
      </w:r>
      <w:r>
        <w:rPr>
          <w:b/>
          <w:bCs/>
          <w:color w:val="000000"/>
          <w:u w:val="single"/>
        </w:rPr>
        <w:t>zenia ciśnienia</w:t>
      </w: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Przewidywane zużycie energii dla SPC 1</w:t>
      </w:r>
    </w:p>
    <w:p w:rsidR="00000000" w:rsidRDefault="006D24A7">
      <w:p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Zestaw hydroforowo-pompowy stacji podnoszenia ciśnienia  układ 2 + 1 – dwie pompy pracujące, trzecia pompa stanowi czynną rezerwę układu pompowego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>M</w:t>
      </w:r>
      <w:r>
        <w:rPr>
          <w:color w:val="000000"/>
        </w:rPr>
        <w:t xml:space="preserve"> -  mechaniczna moc pomp w punkcie pracy, przy wydaj</w:t>
      </w:r>
      <w:r>
        <w:rPr>
          <w:color w:val="000000"/>
        </w:rPr>
        <w:t>ności ok. Q =  36 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/h,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 xml:space="preserve">M1 </w:t>
      </w:r>
      <w:r>
        <w:rPr>
          <w:color w:val="000000"/>
        </w:rPr>
        <w:t>=2,0 kW – moc mechaniczna jednej pompy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 xml:space="preserve">M </w:t>
      </w:r>
      <w:r>
        <w:rPr>
          <w:color w:val="000000"/>
        </w:rPr>
        <w:t>= 2,0* 2 = 4,0kW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>E</w:t>
      </w:r>
      <w:r>
        <w:rPr>
          <w:color w:val="000000"/>
        </w:rPr>
        <w:t xml:space="preserve"> = P</w:t>
      </w:r>
      <w:r>
        <w:rPr>
          <w:color w:val="000000"/>
          <w:vertAlign w:val="subscript"/>
        </w:rPr>
        <w:t>M</w:t>
      </w:r>
      <w:r>
        <w:rPr>
          <w:color w:val="000000"/>
        </w:rPr>
        <w:t>/</w:t>
      </w:r>
      <w:r>
        <w:rPr>
          <w:rFonts w:cs="Tahoma"/>
          <w:color w:val="000000"/>
        </w:rPr>
        <w:t>η</w:t>
      </w:r>
      <w:r>
        <w:rPr>
          <w:color w:val="000000"/>
          <w:vertAlign w:val="subscript"/>
        </w:rPr>
        <w:t>S</w:t>
      </w:r>
      <w:r>
        <w:rPr>
          <w:color w:val="000000"/>
        </w:rPr>
        <w:t xml:space="preserve"> </w:t>
      </w:r>
      <w:r>
        <w:rPr>
          <w:color w:val="000000"/>
          <w:vertAlign w:val="subscript"/>
        </w:rPr>
        <w:t xml:space="preserve"> </w:t>
      </w:r>
      <w:r>
        <w:rPr>
          <w:color w:val="000000"/>
        </w:rPr>
        <w:t>= 4,0/0,9 = 4,44 kW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>E</w:t>
      </w:r>
      <w:r>
        <w:rPr>
          <w:color w:val="000000"/>
        </w:rPr>
        <w:t xml:space="preserve"> – elektryczna moc pompy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rFonts w:cs="Tahoma"/>
          <w:color w:val="000000"/>
        </w:rPr>
        <w:t>η</w:t>
      </w:r>
      <w:r>
        <w:rPr>
          <w:color w:val="000000"/>
          <w:vertAlign w:val="subscript"/>
        </w:rPr>
        <w:t>S</w:t>
      </w:r>
      <w:r>
        <w:rPr>
          <w:color w:val="000000"/>
        </w:rPr>
        <w:t xml:space="preserve"> – sprawność silnika = 0,9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wskaźnik energochłonności e = 4,44/36= 0,12 kW/m3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średnia dobowa ilość wody pom</w:t>
      </w:r>
      <w:r>
        <w:rPr>
          <w:color w:val="000000"/>
        </w:rPr>
        <w:t>powanej przez zestaw hydroforowo-pompowy dla m. Sadów i Wierzbie wyniesie - 183 m3/d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średnie zużycie energii przez zestaw hydroforowo-pompowy SPC1 w ciągu doby wyniesie- 21 kWh</w:t>
      </w: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szacowane roczne zużycie energii przez SPC1  wyniesie- 8015 kWh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Przewidywan</w:t>
      </w:r>
      <w:r>
        <w:rPr>
          <w:b/>
          <w:bCs/>
          <w:color w:val="000000"/>
          <w:u w:val="single"/>
        </w:rPr>
        <w:t>e zużycie energii dla SPC 2</w:t>
      </w: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</w:p>
    <w:p w:rsidR="00000000" w:rsidRDefault="006D24A7">
      <w:p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Zestaw hydroforowo-pompowy stacji podnoszenia ciśnienia  układ 2 + 1 – dwie pompy pracujące, trzecia pompa stanowi czynną rezerwę układu pompowego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>M</w:t>
      </w:r>
      <w:r>
        <w:rPr>
          <w:color w:val="000000"/>
        </w:rPr>
        <w:t xml:space="preserve"> -  mechaniczna moc pomp w punkcie pracy, przy wydajności ok. Q =  36 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/h, 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 xml:space="preserve">M1 </w:t>
      </w:r>
      <w:r>
        <w:rPr>
          <w:color w:val="000000"/>
        </w:rPr>
        <w:t>=2,0 kW – moc mechaniczna jednej pompy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 xml:space="preserve">M </w:t>
      </w:r>
      <w:r>
        <w:rPr>
          <w:color w:val="000000"/>
        </w:rPr>
        <w:t>= 2,0* 2 = 4,0kW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>E</w:t>
      </w:r>
      <w:r>
        <w:rPr>
          <w:color w:val="000000"/>
        </w:rPr>
        <w:t xml:space="preserve"> = P</w:t>
      </w:r>
      <w:r>
        <w:rPr>
          <w:color w:val="000000"/>
          <w:vertAlign w:val="subscript"/>
        </w:rPr>
        <w:t>M</w:t>
      </w:r>
      <w:r>
        <w:rPr>
          <w:color w:val="000000"/>
        </w:rPr>
        <w:t>/</w:t>
      </w:r>
      <w:r>
        <w:rPr>
          <w:rFonts w:cs="Tahoma"/>
          <w:color w:val="000000"/>
        </w:rPr>
        <w:t>η</w:t>
      </w:r>
      <w:r>
        <w:rPr>
          <w:color w:val="000000"/>
          <w:vertAlign w:val="subscript"/>
        </w:rPr>
        <w:t>S</w:t>
      </w:r>
      <w:r>
        <w:rPr>
          <w:color w:val="000000"/>
        </w:rPr>
        <w:t xml:space="preserve"> </w:t>
      </w:r>
      <w:r>
        <w:rPr>
          <w:color w:val="000000"/>
          <w:vertAlign w:val="subscript"/>
        </w:rPr>
        <w:t xml:space="preserve"> </w:t>
      </w:r>
      <w:r>
        <w:rPr>
          <w:color w:val="000000"/>
        </w:rPr>
        <w:t>= 4,0/0,9 = 4,44 kW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P</w:t>
      </w:r>
      <w:r>
        <w:rPr>
          <w:color w:val="000000"/>
          <w:vertAlign w:val="subscript"/>
        </w:rPr>
        <w:t>E</w:t>
      </w:r>
      <w:r>
        <w:rPr>
          <w:color w:val="000000"/>
        </w:rPr>
        <w:t xml:space="preserve"> – elektryczna moc pompy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rFonts w:cs="Tahoma"/>
          <w:color w:val="000000"/>
        </w:rPr>
        <w:t>η</w:t>
      </w:r>
      <w:r>
        <w:rPr>
          <w:color w:val="000000"/>
          <w:vertAlign w:val="subscript"/>
        </w:rPr>
        <w:t xml:space="preserve">S </w:t>
      </w:r>
      <w:r>
        <w:rPr>
          <w:color w:val="000000"/>
        </w:rPr>
        <w:t xml:space="preserve"> – sprawność silnika = 0,9</w:t>
      </w: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wskaźnik energochłonności e = 4,44/36= 0,12 kW/m3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średnia dobowa ilość wody pompowanej przez zestaw hydr</w:t>
      </w:r>
      <w:r>
        <w:rPr>
          <w:color w:val="000000"/>
        </w:rPr>
        <w:t>oforowo-pompowy dla m. Cieszowa, Sadów, Wierzbie, Rusinowice wyniesie - 394 m3/d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średnie zużycie energii przez zestaw hydroforowo-pompowy SPC2 w ciągu doby wyniesie- 47 kWh</w:t>
      </w: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szacowane roczne zużycie energii przez SPC2  wyniesie- 17155 kWh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7.3.Podsumowanie</w:t>
      </w:r>
      <w:r>
        <w:rPr>
          <w:b/>
          <w:bCs/>
          <w:color w:val="000000"/>
          <w:u w:val="single"/>
        </w:rPr>
        <w:t xml:space="preserve"> i wnioski</w:t>
      </w: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Podsumowanie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Zużycie roczne energii dla poszczególnych obiektów po rozbudowie i modernizacji dla wariantu I i II kształtuje się następująco:</w:t>
      </w: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wariant I</w:t>
      </w:r>
    </w:p>
    <w:p w:rsidR="00000000" w:rsidRDefault="006D24A7">
      <w:pPr>
        <w:numPr>
          <w:ilvl w:val="0"/>
          <w:numId w:val="15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ujęcie i SUW w Bruśku-   108361 kWh</w:t>
      </w:r>
    </w:p>
    <w:p w:rsidR="00000000" w:rsidRDefault="006D24A7">
      <w:pPr>
        <w:numPr>
          <w:ilvl w:val="0"/>
          <w:numId w:val="15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PG w Koszecinie - </w:t>
      </w:r>
      <w:r>
        <w:rPr>
          <w:color w:val="000000"/>
        </w:rPr>
        <w:t>111317 kWh</w:t>
      </w:r>
    </w:p>
    <w:p w:rsidR="00000000" w:rsidRDefault="006D24A7">
      <w:pPr>
        <w:numPr>
          <w:ilvl w:val="0"/>
          <w:numId w:val="15"/>
        </w:numPr>
        <w:spacing w:line="360" w:lineRule="auto"/>
        <w:jc w:val="both"/>
        <w:rPr>
          <w:color w:val="000000"/>
          <w:u w:val="single"/>
        </w:rPr>
      </w:pPr>
      <w:r>
        <w:rPr>
          <w:color w:val="000000"/>
        </w:rPr>
        <w:t xml:space="preserve">SPC  1- </w:t>
      </w:r>
      <w:r>
        <w:rPr>
          <w:color w:val="000000"/>
          <w:u w:val="single"/>
        </w:rPr>
        <w:t>8015 kWh</w:t>
      </w:r>
    </w:p>
    <w:p w:rsidR="00000000" w:rsidRDefault="006D24A7">
      <w:pPr>
        <w:spacing w:line="360" w:lineRule="auto"/>
        <w:jc w:val="both"/>
        <w:rPr>
          <w:color w:val="000000"/>
          <w:u w:val="single"/>
        </w:rPr>
      </w:pPr>
      <w:r>
        <w:rPr>
          <w:color w:val="000000"/>
          <w:u w:val="single"/>
        </w:rPr>
        <w:t>Razem. 22769</w:t>
      </w:r>
      <w:r>
        <w:rPr>
          <w:color w:val="000000"/>
          <w:u w:val="single"/>
        </w:rPr>
        <w:t>3 kWh rocznie</w:t>
      </w: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wariant II</w:t>
      </w:r>
    </w:p>
    <w:p w:rsidR="00000000" w:rsidRDefault="006D24A7">
      <w:pPr>
        <w:numPr>
          <w:ilvl w:val="0"/>
          <w:numId w:val="15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ujęcie i SUW w Bruśku-   108361 kWh</w:t>
      </w:r>
    </w:p>
    <w:p w:rsidR="00000000" w:rsidRDefault="006D24A7">
      <w:pPr>
        <w:numPr>
          <w:ilvl w:val="0"/>
          <w:numId w:val="15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PG w Koszecinie - </w:t>
      </w:r>
      <w:r>
        <w:rPr>
          <w:color w:val="000000"/>
        </w:rPr>
        <w:t>111317 kWh</w:t>
      </w:r>
    </w:p>
    <w:p w:rsidR="00000000" w:rsidRDefault="006D24A7">
      <w:pPr>
        <w:numPr>
          <w:ilvl w:val="0"/>
          <w:numId w:val="15"/>
        </w:numPr>
        <w:spacing w:line="360" w:lineRule="auto"/>
        <w:jc w:val="both"/>
        <w:rPr>
          <w:color w:val="000000"/>
          <w:u w:val="single"/>
        </w:rPr>
      </w:pPr>
      <w:r>
        <w:rPr>
          <w:color w:val="000000"/>
        </w:rPr>
        <w:t xml:space="preserve">SPC  1- </w:t>
      </w:r>
      <w:r>
        <w:rPr>
          <w:color w:val="000000"/>
          <w:u w:val="single"/>
        </w:rPr>
        <w:t>17155 kWh</w:t>
      </w:r>
    </w:p>
    <w:p w:rsidR="00000000" w:rsidRDefault="006D24A7">
      <w:pPr>
        <w:spacing w:line="360" w:lineRule="auto"/>
        <w:jc w:val="both"/>
        <w:rPr>
          <w:color w:val="000000"/>
          <w:u w:val="single"/>
        </w:rPr>
      </w:pPr>
      <w:r>
        <w:rPr>
          <w:color w:val="000000"/>
          <w:u w:val="single"/>
        </w:rPr>
        <w:t>Razem. 236833 kWh rocznie</w:t>
      </w: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color w:val="000000"/>
        </w:rPr>
        <w:lastRenderedPageBreak/>
        <w:t xml:space="preserve">Dla założonej ceny 1 kWh </w:t>
      </w:r>
      <w:r>
        <w:rPr>
          <w:color w:val="000000"/>
        </w:rPr>
        <w:t xml:space="preserve"> 0,52 zł/kWh</w:t>
      </w:r>
      <w:r>
        <w:rPr>
          <w:color w:val="000000"/>
        </w:rPr>
        <w:t xml:space="preserve"> wydatki roczne dla eksploatowanych obiektów po rozbudowie systemu zwodociągowania wg</w:t>
      </w:r>
      <w:r>
        <w:rPr>
          <w:color w:val="000000"/>
        </w:rPr>
        <w:t xml:space="preserve"> wariantu I wynosić będzie </w:t>
      </w:r>
      <w:r>
        <w:rPr>
          <w:b/>
          <w:bCs/>
          <w:color w:val="000000"/>
          <w:u w:val="single"/>
        </w:rPr>
        <w:t>118 400 zł netto.</w:t>
      </w: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color w:val="000000"/>
        </w:rPr>
        <w:t xml:space="preserve">Dla założonej ceny 1 kWh </w:t>
      </w:r>
      <w:r>
        <w:rPr>
          <w:color w:val="000000"/>
        </w:rPr>
        <w:t xml:space="preserve"> 0,52 zł/kWh</w:t>
      </w:r>
      <w:r>
        <w:rPr>
          <w:color w:val="000000"/>
        </w:rPr>
        <w:t xml:space="preserve"> wydatki roczne dla eksploatowanych obiektów po rozbudowie systemu zwodociągowania wg wariantu II wynosić będzie </w:t>
      </w:r>
      <w:r>
        <w:rPr>
          <w:b/>
          <w:bCs/>
          <w:color w:val="000000"/>
          <w:u w:val="single"/>
        </w:rPr>
        <w:t>123 153 zł netto.</w:t>
      </w:r>
    </w:p>
    <w:p w:rsidR="00000000" w:rsidRDefault="006D24A7">
      <w:pPr>
        <w:spacing w:line="360" w:lineRule="auto"/>
        <w:jc w:val="both"/>
        <w:rPr>
          <w:color w:val="000000"/>
          <w:u w:val="single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Wnioski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1.Po realizacji rozbudowy systemu </w:t>
      </w:r>
      <w:r>
        <w:rPr>
          <w:color w:val="000000"/>
        </w:rPr>
        <w:t>zwodociągowania wg wariantu I lub II wyeliminowane zostanie zużycie energii w obiekcie przepompowni wody w Sadowie (przeznaczonym do likwidacji) oraz koszty zakupu wody dla m. Sadów Wierzbie i Rusinowice.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2.Zaopatrzenie całej gminy z jednego źródła przy zw</w:t>
      </w:r>
      <w:r>
        <w:rPr>
          <w:color w:val="000000"/>
        </w:rPr>
        <w:t>iększeniu jego  zdolności produkcyjnej  o 36% zwiększyło nakłady eksploatacyjne na energię o około 5 %. Powyższe wynika z montażu nowych urządzeń o większej wydajności na obiekcie SUW Brusiek i PG w Koszęcinie. Przewidywany koszt jednostkowy przypadający n</w:t>
      </w:r>
      <w:r>
        <w:rPr>
          <w:color w:val="000000"/>
        </w:rPr>
        <w:t>a jednostkę objętości wody pobieranej, uzdatnianej i dostarczanej do odbiorcy zmaleje.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3.Sumarycznie nakłady eksploatacyjne po proponowanym przyjęciu wariantu nr I lub nr II zmaleją w porównaniu ze stanem istniejącym, a to głównie ze względu na brak koniec</w:t>
      </w:r>
      <w:r>
        <w:rPr>
          <w:color w:val="000000"/>
        </w:rPr>
        <w:t>zności zakupu wody z gminy sąsiedniej.</w:t>
      </w:r>
    </w:p>
    <w:p w:rsidR="00000000" w:rsidRDefault="006D24A7">
      <w:pPr>
        <w:spacing w:line="360" w:lineRule="auto"/>
        <w:jc w:val="both"/>
        <w:rPr>
          <w:color w:val="000000"/>
        </w:rPr>
      </w:pPr>
      <w:r>
        <w:rPr>
          <w:color w:val="000000"/>
        </w:rPr>
        <w:t>4.Ze względów energetycznych nieznacznie korzystniejszym wydaje się być wariant I.</w:t>
      </w: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5.W świetle informacji zawartych w punkcie 7.1. nt kosztów zakupu wody z miejscowości Lubliniec, łatwo jest zauważyć, że eliminując ro</w:t>
      </w:r>
      <w:r>
        <w:rPr>
          <w:b/>
          <w:bCs/>
          <w:color w:val="000000"/>
        </w:rPr>
        <w:t>czny zakup wody dla Sadowa, Wierzbia i Rusinowic  w ilości 355 875 netto rocznie pokrywamy znaczna część kosztów inwestycyjnych modernizacji ujęcia i SUW w Bruśku, oraz połączenia miejscowości gminy Koszęcin w jeden system zwodociągowania.</w:t>
      </w: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Koszty inwestycy</w:t>
      </w:r>
      <w:r>
        <w:rPr>
          <w:b/>
          <w:bCs/>
          <w:color w:val="000000"/>
        </w:rPr>
        <w:t>jne w wysokości 1861 800 zł netto  dla wariantu I zwrócą się po 5,23 roku eksploatacji zmodernizowanego układu uzdatniania.</w:t>
      </w: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Koszty inwestycyjne w wysokości 1 933 000 zł netto  dla wariantu II zwrócą się po 5,43 roku eksploatacji zmodernizowanego układu uzd</w:t>
      </w:r>
      <w:r>
        <w:rPr>
          <w:b/>
          <w:bCs/>
          <w:color w:val="000000"/>
        </w:rPr>
        <w:t>atniania.</w:t>
      </w: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Ponadto rozbudowując SUW w Bruśku do przepustowości hydraulicznej i technologicznej uwzględniającej zaopatrzenie całej gminy Koszęcin modernizujemy ujęcie i stację uzdatniania wymagające gruntownej modernizacji. Eliminujemy jednocześnie konieczno</w:t>
      </w:r>
      <w:r>
        <w:rPr>
          <w:b/>
          <w:bCs/>
          <w:color w:val="000000"/>
        </w:rPr>
        <w:t>ść  zakupu wody z Lublińca oraz modernizacji i eksploatacji  obiektu przepompowni w Sadowie.</w:t>
      </w:r>
    </w:p>
    <w:p w:rsidR="00000000" w:rsidRDefault="006D24A7">
      <w:pPr>
        <w:spacing w:line="360" w:lineRule="auto"/>
        <w:jc w:val="both"/>
        <w:rPr>
          <w:color w:val="000000"/>
          <w:u w:val="single"/>
        </w:rPr>
      </w:pPr>
    </w:p>
    <w:p w:rsidR="00000000" w:rsidRDefault="006D24A7">
      <w:p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8.UWAGI KOŃCOWE</w:t>
      </w:r>
    </w:p>
    <w:p w:rsidR="00000000" w:rsidRDefault="006D24A7">
      <w:pPr>
        <w:spacing w:line="360" w:lineRule="auto"/>
        <w:jc w:val="both"/>
        <w:rPr>
          <w:color w:val="000000"/>
          <w:u w:val="single"/>
        </w:rPr>
      </w:pPr>
    </w:p>
    <w:p w:rsidR="00000000" w:rsidRDefault="006D24A7">
      <w:pPr>
        <w:numPr>
          <w:ilvl w:val="0"/>
          <w:numId w:val="22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>Gmina Koszęcin jest gminą prawie w 100% zwodociągowaną, a eksploatator nie sugeruje wymiany wybranych odcinków sieci ze względu na ich zły stan t</w:t>
      </w:r>
      <w:r>
        <w:rPr>
          <w:color w:val="000000"/>
        </w:rPr>
        <w:t>echniczny potwierdzony zwiększoną lokalnie awaryjnością.</w:t>
      </w:r>
    </w:p>
    <w:p w:rsidR="00000000" w:rsidRDefault="006D24A7">
      <w:pPr>
        <w:numPr>
          <w:ilvl w:val="0"/>
          <w:numId w:val="22"/>
        </w:numPr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Urządzenia wodociągowe z uwagi na swój wiek i zmieniające się przepisy z zakresu jakości wody winny być w trybie pilnym zmodernizowane.</w:t>
      </w:r>
    </w:p>
    <w:p w:rsidR="00000000" w:rsidRDefault="006D24A7">
      <w:pPr>
        <w:numPr>
          <w:ilvl w:val="0"/>
          <w:numId w:val="22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Istnieją techniczne możliwości do stworzenia jednego wspólnego</w:t>
      </w:r>
      <w:r>
        <w:rPr>
          <w:color w:val="000000"/>
        </w:rPr>
        <w:t xml:space="preserve"> systemu zaopatrzenia gminy Koszęcin w wodę  w oparciu o istniejące ujęcie wód głębinowych czwartorzędowych w m. Brusiek, wymagające przebudowy i rozbudowy z uwagi na niespełnianie standardów jakościowych wody pitnej.</w:t>
      </w:r>
    </w:p>
    <w:p w:rsidR="00000000" w:rsidRDefault="006D24A7">
      <w:pPr>
        <w:numPr>
          <w:ilvl w:val="0"/>
          <w:numId w:val="22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Przedstawione dwa warianty rozbudowy i</w:t>
      </w:r>
      <w:r>
        <w:rPr>
          <w:color w:val="000000"/>
        </w:rPr>
        <w:t xml:space="preserve"> modernizacji systemu zaopatrzenia w wode gminy miały na celu umożliwienie dostarczenia wody do odbiorców w wymaganej ilości, spełniającej wymagania jakościowe.</w:t>
      </w:r>
    </w:p>
    <w:p w:rsidR="00000000" w:rsidRDefault="006D24A7">
      <w:pPr>
        <w:numPr>
          <w:ilvl w:val="0"/>
          <w:numId w:val="22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Koniecznymi krokami w przypadku wyboru jednego z wariantów są : renowacje istniejących studni g</w:t>
      </w:r>
      <w:r>
        <w:rPr>
          <w:color w:val="000000"/>
        </w:rPr>
        <w:t>łębinowych, wykonanie nowego odwiertu studni, rozbudowa suw w Bruśku, modernizacja przepompowni głównej w Koszęcinie, wybudowanie sieci przesyłowych tzw. spinek dostarczających wodę do miejscowości Sadów, Wierzbie, Rusinowice, Piłka wraz ze stacją podnosze</w:t>
      </w:r>
      <w:r>
        <w:rPr>
          <w:color w:val="000000"/>
        </w:rPr>
        <w:t>nia ciśnienia, wyłączenie z eksploatacji przepompowni w m. Sadów.</w:t>
      </w:r>
    </w:p>
    <w:p w:rsidR="00000000" w:rsidRDefault="006D24A7">
      <w:pPr>
        <w:numPr>
          <w:ilvl w:val="0"/>
          <w:numId w:val="22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Nieznacznie tańszym pod względem inwestycyjnym i eksploatacyjnym jest wariant I.</w:t>
      </w:r>
    </w:p>
    <w:p w:rsidR="00000000" w:rsidRDefault="006D24A7">
      <w:pPr>
        <w:numPr>
          <w:ilvl w:val="0"/>
          <w:numId w:val="22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Nakłady  na opisane inwestycje wodociągowe są  uzasadnione względami ekonomicznymi i strategicznymi, gdyż pro</w:t>
      </w:r>
      <w:r>
        <w:rPr>
          <w:color w:val="000000"/>
        </w:rPr>
        <w:t>wadzą do rozwiązania dwu problemów: zmodernizowania ujęcia i uzdatniania wody w Bruśku oraz konieczności  zakupu wody  z gminy Lubliniec  przy nieznacznym wzroście kosztów eksploatacji sukcesywnie rozbudowywanych obiektów wodociągowych na terenie gminy.</w:t>
      </w: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</w:p>
    <w:p w:rsidR="00000000" w:rsidRDefault="006D24A7">
      <w:pPr>
        <w:spacing w:line="360" w:lineRule="auto"/>
        <w:jc w:val="both"/>
        <w:rPr>
          <w:color w:val="000000"/>
        </w:rPr>
      </w:pPr>
    </w:p>
    <w:p w:rsidR="006D24A7" w:rsidRDefault="006D24A7">
      <w:pPr>
        <w:spacing w:line="360" w:lineRule="auto"/>
        <w:jc w:val="both"/>
      </w:pPr>
    </w:p>
    <w:sectPr w:rsidR="006D24A7">
      <w:footerReference w:type="default" r:id="rId14"/>
      <w:footerReference w:type="first" r:id="rId15"/>
      <w:pgSz w:w="11905" w:h="16837"/>
      <w:pgMar w:top="1134" w:right="1140" w:bottom="1693" w:left="1015" w:header="708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4A7" w:rsidRDefault="006D24A7">
      <w:r>
        <w:separator/>
      </w:r>
    </w:p>
  </w:endnote>
  <w:endnote w:type="continuationSeparator" w:id="0">
    <w:p w:rsidR="006D24A7" w:rsidRDefault="006D2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MT">
    <w:charset w:val="EE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D24A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D53621">
      <w:rPr>
        <w:noProof/>
      </w:rPr>
      <w:t>1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D24A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4A7" w:rsidRDefault="006D24A7">
      <w:r>
        <w:separator/>
      </w:r>
    </w:p>
  </w:footnote>
  <w:footnote w:type="continuationSeparator" w:id="0">
    <w:p w:rsidR="006D24A7" w:rsidRDefault="006D2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­"/>
      <w:lvlJc w:val="left"/>
      <w:pPr>
        <w:tabs>
          <w:tab w:val="num" w:pos="0"/>
        </w:tabs>
        <w:ind w:left="1429" w:hanging="360"/>
      </w:pPr>
      <w:rPr>
        <w:rFonts w:ascii="Courier New" w:hAnsi="Courier New" w:cs="StarSymbol"/>
        <w:sz w:val="18"/>
        <w:szCs w:val="18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­"/>
      <w:lvlJc w:val="left"/>
      <w:pPr>
        <w:tabs>
          <w:tab w:val="num" w:pos="0"/>
        </w:tabs>
        <w:ind w:left="1692" w:hanging="360"/>
      </w:pPr>
      <w:rPr>
        <w:rFonts w:ascii="Courier New" w:hAnsi="Courier New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tarSymbol"/>
        <w:sz w:val="18"/>
        <w:szCs w:val="18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StarSymbol"/>
        <w:sz w:val="18"/>
        <w:szCs w:val="18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tarSymbol"/>
        <w:sz w:val="18"/>
        <w:szCs w:val="18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tarSymbol"/>
        <w:sz w:val="18"/>
        <w:szCs w:val="18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StarSymbol"/>
        <w:sz w:val="18"/>
        <w:szCs w:val="18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tarSymbol"/>
        <w:sz w:val="18"/>
        <w:szCs w:val="18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tarSymbol"/>
        <w:sz w:val="18"/>
        <w:szCs w:val="18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StarSymbol"/>
        <w:sz w:val="18"/>
        <w:szCs w:val="18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tarSymbol"/>
        <w:sz w:val="18"/>
        <w:szCs w:val="18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1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3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5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6">
    <w:nsid w:val="0000001B"/>
    <w:multiLevelType w:val="multilevel"/>
    <w:tmpl w:val="0000001B"/>
    <w:name w:val="WW8Num2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8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9">
    <w:nsid w:val="0000001E"/>
    <w:multiLevelType w:val="multi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3621"/>
    <w:rsid w:val="006D24A7"/>
    <w:rsid w:val="00D53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567" w:firstLine="0"/>
      <w:outlineLvl w:val="1"/>
    </w:pPr>
    <w:rPr>
      <w:b/>
    </w:rPr>
  </w:style>
  <w:style w:type="paragraph" w:styleId="Nagwek3">
    <w:name w:val="heading 3"/>
    <w:next w:val="Tekstpodstawowy"/>
    <w:qFormat/>
    <w:pPr>
      <w:keepNext/>
      <w:widowControl w:val="0"/>
      <w:numPr>
        <w:ilvl w:val="2"/>
        <w:numId w:val="1"/>
      </w:numPr>
      <w:tabs>
        <w:tab w:val="left" w:pos="4891"/>
      </w:tabs>
      <w:suppressAutoHyphens/>
      <w:spacing w:before="240"/>
      <w:ind w:left="505" w:hanging="505"/>
      <w:outlineLvl w:val="2"/>
    </w:pPr>
    <w:rPr>
      <w:rFonts w:eastAsia="Arial Unicode MS"/>
      <w:b/>
      <w:i/>
      <w:sz w:val="24"/>
      <w:szCs w:val="24"/>
      <w:lang/>
    </w:rPr>
  </w:style>
  <w:style w:type="paragraph" w:styleId="Nagwek4">
    <w:name w:val="heading 4"/>
    <w:next w:val="Tekstpodstawowy"/>
    <w:qFormat/>
    <w:pPr>
      <w:keepNext/>
      <w:widowControl w:val="0"/>
      <w:numPr>
        <w:ilvl w:val="3"/>
        <w:numId w:val="1"/>
      </w:numPr>
      <w:suppressAutoHyphens/>
      <w:spacing w:before="120"/>
      <w:outlineLvl w:val="3"/>
    </w:pPr>
    <w:rPr>
      <w:rFonts w:eastAsia="Arial Unicode MS"/>
      <w:i/>
      <w:sz w:val="24"/>
      <w:szCs w:val="24"/>
      <w:lang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1134" w:firstLine="0"/>
      <w:jc w:val="both"/>
      <w:outlineLvl w:val="4"/>
    </w:pPr>
    <w:rPr>
      <w:b/>
      <w:sz w:val="26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6z0">
    <w:name w:val="WW8Num6z0"/>
    <w:rPr>
      <w:rFonts w:ascii="Symbol" w:hAnsi="Symbol" w:cs="StarSymbol"/>
      <w:sz w:val="18"/>
      <w:szCs w:val="18"/>
    </w:rPr>
  </w:style>
  <w:style w:type="character" w:customStyle="1" w:styleId="WW8Num6z1">
    <w:name w:val="WW8Num6z1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7z1">
    <w:name w:val="WW8Num7z1"/>
    <w:rPr>
      <w:rFonts w:ascii="OpenSymbol" w:hAnsi="Open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9z1">
    <w:name w:val="WW8Num9z1"/>
    <w:rPr>
      <w:rFonts w:ascii="OpenSymbol" w:hAnsi="OpenSymbol" w:cs="StarSymbol"/>
      <w:sz w:val="18"/>
      <w:szCs w:val="18"/>
    </w:rPr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OpenSymbol" w:hAnsi="OpenSymbol" w:cs="StarSymbol"/>
      <w:sz w:val="18"/>
      <w:szCs w:val="18"/>
    </w:rPr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WW8Num13z1">
    <w:name w:val="WW8Num13z1"/>
    <w:rPr>
      <w:rFonts w:ascii="OpenSymbol" w:hAnsi="OpenSymbol" w:cs="StarSymbol"/>
      <w:sz w:val="18"/>
      <w:szCs w:val="18"/>
    </w:rPr>
  </w:style>
  <w:style w:type="character" w:customStyle="1" w:styleId="WW8Num14z0">
    <w:name w:val="WW8Num14z0"/>
    <w:rPr>
      <w:rFonts w:ascii="Courier New" w:hAnsi="Courier New"/>
    </w:rPr>
  </w:style>
  <w:style w:type="character" w:customStyle="1" w:styleId="WW8Num14z1">
    <w:name w:val="WW8Num14z1"/>
    <w:rPr>
      <w:rFonts w:ascii="OpenSymbol" w:hAnsi="OpenSymbol" w:cs="StarSymbol"/>
      <w:sz w:val="18"/>
      <w:szCs w:val="18"/>
    </w:rPr>
  </w:style>
  <w:style w:type="character" w:customStyle="1" w:styleId="WW8Num15z0">
    <w:name w:val="WW8Num15z0"/>
    <w:rPr>
      <w:rFonts w:ascii="Courier New" w:hAnsi="Courier New"/>
    </w:rPr>
  </w:style>
  <w:style w:type="character" w:customStyle="1" w:styleId="WW8Num15z1">
    <w:name w:val="WW8Num15z1"/>
    <w:rPr>
      <w:rFonts w:ascii="OpenSymbol" w:hAnsi="OpenSymbol" w:cs="StarSymbol"/>
      <w:sz w:val="18"/>
      <w:szCs w:val="18"/>
    </w:rPr>
  </w:style>
  <w:style w:type="character" w:customStyle="1" w:styleId="WW8Num16z0">
    <w:name w:val="WW8Num16z0"/>
    <w:rPr>
      <w:rFonts w:ascii="Courier New" w:hAnsi="Courier New"/>
    </w:rPr>
  </w:style>
  <w:style w:type="character" w:customStyle="1" w:styleId="WW8Num16z1">
    <w:name w:val="WW8Num16z1"/>
    <w:rPr>
      <w:rFonts w:ascii="OpenSymbol" w:hAnsi="OpenSymbol" w:cs="StarSymbol"/>
      <w:sz w:val="18"/>
      <w:szCs w:val="18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8Num17z1">
    <w:name w:val="WW8Num17z1"/>
    <w:rPr>
      <w:rFonts w:ascii="OpenSymbol" w:hAnsi="OpenSymbol" w:cs="StarSymbol"/>
      <w:sz w:val="18"/>
      <w:szCs w:val="18"/>
    </w:rPr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8Num18z1">
    <w:name w:val="WW8Num18z1"/>
    <w:rPr>
      <w:rFonts w:ascii="OpenSymbol" w:hAnsi="OpenSymbol" w:cs="StarSymbol"/>
      <w:sz w:val="18"/>
      <w:szCs w:val="18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 w:cs="StarSymbol"/>
      <w:sz w:val="18"/>
      <w:szCs w:val="18"/>
    </w:rPr>
  </w:style>
  <w:style w:type="character" w:customStyle="1" w:styleId="WW8Num19z1">
    <w:name w:val="WW8Num19z1"/>
    <w:rPr>
      <w:rFonts w:ascii="OpenSymbol" w:hAnsi="OpenSymbol" w:cs="StarSymbol"/>
      <w:sz w:val="18"/>
      <w:szCs w:val="18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 w:cs="StarSymbol"/>
      <w:sz w:val="18"/>
      <w:szCs w:val="18"/>
    </w:rPr>
  </w:style>
  <w:style w:type="character" w:customStyle="1" w:styleId="WW8Num20z1">
    <w:name w:val="WW8Num20z1"/>
    <w:rPr>
      <w:rFonts w:ascii="OpenSymbol" w:hAnsi="OpenSymbol" w:cs="StarSymbol"/>
      <w:sz w:val="18"/>
      <w:szCs w:val="18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Symbol" w:hAnsi="Symbol" w:cs="StarSymbol"/>
      <w:sz w:val="18"/>
      <w:szCs w:val="18"/>
    </w:rPr>
  </w:style>
  <w:style w:type="character" w:customStyle="1" w:styleId="WW8Num23z0">
    <w:name w:val="WW8Num23z0"/>
    <w:rPr>
      <w:rFonts w:ascii="Wingdings" w:hAnsi="Wingdings"/>
    </w:rPr>
  </w:style>
  <w:style w:type="character" w:customStyle="1" w:styleId="WW8Num24z0">
    <w:name w:val="WW8Num24z0"/>
    <w:rPr>
      <w:rFonts w:ascii="Wingdings" w:hAnsi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5z0">
    <w:name w:val="WW8Num25z0"/>
    <w:rPr>
      <w:rFonts w:ascii="Symbol" w:hAnsi="Symbol" w:cs="StarSymbol"/>
      <w:sz w:val="18"/>
      <w:szCs w:val="18"/>
    </w:rPr>
  </w:style>
  <w:style w:type="character" w:customStyle="1" w:styleId="WW8Num25z1">
    <w:name w:val="WW8Num25z1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OpenSymbol" w:hAnsi="Open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8Num28z1">
    <w:name w:val="WW8Num28z1"/>
    <w:rPr>
      <w:rFonts w:ascii="OpenSymbol" w:hAnsi="OpenSymbol" w:cs="StarSymbol"/>
      <w:sz w:val="18"/>
      <w:szCs w:val="18"/>
    </w:rPr>
  </w:style>
  <w:style w:type="character" w:customStyle="1" w:styleId="WW8Num29z0">
    <w:name w:val="WW8Num29z0"/>
    <w:rPr>
      <w:rFonts w:ascii="Symbol" w:hAnsi="Symbol" w:cs="StarSymbol"/>
      <w:sz w:val="18"/>
      <w:szCs w:val="18"/>
    </w:rPr>
  </w:style>
  <w:style w:type="character" w:customStyle="1" w:styleId="WW8Num29z1">
    <w:name w:val="WW8Num29z1"/>
    <w:rPr>
      <w:rFonts w:ascii="OpenSymbol" w:hAnsi="OpenSymbol" w:cs="StarSymbol"/>
      <w:sz w:val="18"/>
      <w:szCs w:val="18"/>
    </w:rPr>
  </w:style>
  <w:style w:type="character" w:customStyle="1" w:styleId="WW8Num30z0">
    <w:name w:val="WW8Num30z0"/>
    <w:rPr>
      <w:rFonts w:ascii="Symbol" w:hAnsi="Symbol" w:cs="StarSymbol"/>
      <w:sz w:val="18"/>
      <w:szCs w:val="18"/>
    </w:rPr>
  </w:style>
  <w:style w:type="character" w:customStyle="1" w:styleId="WW8Num31z0">
    <w:name w:val="WW8Num31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8Num8z1">
    <w:name w:val="WW8Num8z1"/>
    <w:rPr>
      <w:rFonts w:ascii="OpenSymbol" w:hAnsi="OpenSymbol" w:cs="StarSymbol"/>
      <w:sz w:val="18"/>
      <w:szCs w:val="18"/>
    </w:rPr>
  </w:style>
  <w:style w:type="character" w:customStyle="1" w:styleId="WW8Num10z1">
    <w:name w:val="WW8Num10z1"/>
    <w:rPr>
      <w:rFonts w:ascii="OpenSymbol" w:hAnsi="OpenSymbol" w:cs="StarSymbol"/>
      <w:sz w:val="18"/>
      <w:szCs w:val="18"/>
    </w:rPr>
  </w:style>
  <w:style w:type="character" w:customStyle="1" w:styleId="WW8Num21z1">
    <w:name w:val="WW8Num21z1"/>
    <w:rPr>
      <w:rFonts w:ascii="OpenSymbol" w:hAnsi="OpenSymbol" w:cs="StarSymbol"/>
      <w:sz w:val="18"/>
      <w:szCs w:val="18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7z0">
    <w:name w:val="WW8Num27z0"/>
    <w:rPr>
      <w:rFonts w:ascii="Symbol" w:hAnsi="Symbol" w:cs="StarSymbol"/>
      <w:sz w:val="18"/>
      <w:szCs w:val="18"/>
    </w:rPr>
  </w:style>
  <w:style w:type="character" w:customStyle="1" w:styleId="WW8Num27z1">
    <w:name w:val="WW8Num27z1"/>
    <w:rPr>
      <w:rFonts w:ascii="OpenSymbol" w:hAnsi="OpenSymbol" w:cs="StarSymbol"/>
      <w:sz w:val="18"/>
      <w:szCs w:val="18"/>
    </w:rPr>
  </w:style>
  <w:style w:type="character" w:customStyle="1" w:styleId="WW8Num30z1">
    <w:name w:val="WW8Num30z1"/>
    <w:rPr>
      <w:rFonts w:ascii="OpenSymbol" w:hAnsi="OpenSymbol" w:cs="StarSymbol"/>
      <w:sz w:val="18"/>
      <w:szCs w:val="18"/>
    </w:rPr>
  </w:style>
  <w:style w:type="character" w:customStyle="1" w:styleId="WW8Num31z1">
    <w:name w:val="WW8Num31z1"/>
    <w:rPr>
      <w:rFonts w:ascii="OpenSymbol" w:hAnsi="OpenSymbol" w:cs="StarSymbol"/>
      <w:sz w:val="18"/>
      <w:szCs w:val="18"/>
    </w:rPr>
  </w:style>
  <w:style w:type="character" w:customStyle="1" w:styleId="WW8Num32z0">
    <w:name w:val="WW8Num32z0"/>
    <w:rPr>
      <w:rFonts w:ascii="Symbol" w:hAnsi="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32z1">
    <w:name w:val="WW8Num32z1"/>
    <w:rPr>
      <w:rFonts w:ascii="OpenSymbol" w:hAnsi="Open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8Num11z1">
    <w:name w:val="WW8Num11z1"/>
    <w:rPr>
      <w:rFonts w:ascii="OpenSymbol" w:hAnsi="OpenSymbol" w:cs="StarSymbol"/>
      <w:sz w:val="18"/>
      <w:szCs w:val="18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Domylnaczcionkaakapitu1">
    <w:name w:val="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ListLabel1">
    <w:name w:val="ListLabel 1"/>
    <w:rPr>
      <w:i/>
    </w:rPr>
  </w:style>
  <w:style w:type="character" w:styleId="Hipercze">
    <w:name w:val="Hyperlink"/>
    <w:rPr>
      <w:color w:val="0000FF"/>
      <w:u w:val="single"/>
      <w:lang/>
    </w:rPr>
  </w:style>
  <w:style w:type="character" w:customStyle="1" w:styleId="ListLabel3">
    <w:name w:val="ListLabel 3"/>
    <w:rPr>
      <w:rFonts w:cs="Courier New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Tekstpodstawowywcity21">
    <w:name w:val="Tekst podstawowy wcięty 21"/>
    <w:basedOn w:val="Normalny"/>
    <w:pPr>
      <w:widowControl/>
      <w:spacing w:after="120" w:line="480" w:lineRule="auto"/>
      <w:ind w:left="283"/>
    </w:pPr>
    <w:rPr>
      <w:rFonts w:eastAsia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22">
    <w:name w:val="Tekst podstawowy wcięty 22"/>
    <w:basedOn w:val="Normalny"/>
    <w:pPr>
      <w:ind w:left="2124" w:hanging="281"/>
      <w:jc w:val="both"/>
    </w:pPr>
  </w:style>
  <w:style w:type="paragraph" w:styleId="Stopka">
    <w:name w:val="footer"/>
    <w:basedOn w:val="Normalny"/>
    <w:pPr>
      <w:suppressLineNumbers/>
      <w:tabs>
        <w:tab w:val="center" w:pos="4875"/>
        <w:tab w:val="right" w:pos="9750"/>
      </w:tabs>
    </w:pPr>
  </w:style>
  <w:style w:type="paragraph" w:customStyle="1" w:styleId="Tekstpodstawowywcity31">
    <w:name w:val="Tekst podstawowy wcięty 31"/>
    <w:basedOn w:val="Normalny"/>
    <w:pPr>
      <w:ind w:left="426"/>
    </w:pPr>
  </w:style>
  <w:style w:type="paragraph" w:customStyle="1" w:styleId="Tekstpodstawowy21">
    <w:name w:val="Tekst podstawowy 21"/>
    <w:basedOn w:val="Normalny"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hyperlink" Target="http://www.geoportal.gov.pl/" TargetMode="Externa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9508</Words>
  <Characters>57054</Characters>
  <Application>Microsoft Office Word</Application>
  <DocSecurity>0</DocSecurity>
  <Lines>475</Lines>
  <Paragraphs>132</Paragraphs>
  <ScaleCrop>false</ScaleCrop>
  <Company>Urząd Gminy Koszęcin</Company>
  <LinksUpToDate>false</LinksUpToDate>
  <CharactersWithSpaces>66430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</dc:creator>
  <cp:keywords/>
  <cp:lastModifiedBy>Urząd Gminy Koszęcin</cp:lastModifiedBy>
  <cp:revision>2</cp:revision>
  <cp:lastPrinted>2012-05-07T07:54:00Z</cp:lastPrinted>
  <dcterms:created xsi:type="dcterms:W3CDTF">2013-01-18T07:45:00Z</dcterms:created>
  <dcterms:modified xsi:type="dcterms:W3CDTF">2013-01-18T07:45:00Z</dcterms:modified>
</cp:coreProperties>
</file>