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31" w:rsidRDefault="00C85431" w:rsidP="00C85431">
      <w:pPr>
        <w:spacing w:after="280" w:line="420" w:lineRule="atLeast"/>
        <w:ind w:left="15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Koszęcin,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07.07.2011r.</w:t>
      </w:r>
    </w:p>
    <w:p w:rsidR="00C85431" w:rsidRPr="00C85431" w:rsidRDefault="00C85431" w:rsidP="00C85431">
      <w:pPr>
        <w:spacing w:after="280" w:line="420" w:lineRule="atLeast"/>
        <w:ind w:left="15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sprawy 271.5.2011</w:t>
      </w:r>
    </w:p>
    <w:p w:rsidR="00C85431" w:rsidRPr="00C85431" w:rsidRDefault="00C85431" w:rsidP="00C85431">
      <w:pPr>
        <w:spacing w:after="280" w:line="420" w:lineRule="atLeast"/>
        <w:ind w:left="152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Koszęcin: Usługi edukacyjne obejmujące prowadzenie zajęć w ramach projektu Indywidualizacja procesu nauczania uczniów szkół podstawowych w Gminie Koszęcin</w:t>
      </w:r>
      <w:r w:rsidRPr="00C85431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C85431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188764 - 2011; data zamieszczenia: 07.07.2011</w:t>
      </w:r>
      <w:r w:rsidRPr="00C85431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Zamieszczanie ogłoszenia: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obowiązkowe.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Ogłoszenie dotyczy: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zamówienia publicznego.</w:t>
      </w:r>
    </w:p>
    <w:p w:rsidR="00C85431" w:rsidRPr="00C85431" w:rsidRDefault="00C85431" w:rsidP="00C85431">
      <w:pPr>
        <w:spacing w:before="254" w:after="152" w:line="264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I. 1) NAZWA I ADRES: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Urząd Gminy Koszęcin , ul. Powstańców 10, 42-286 Koszęcin, woj. śląskie, tel. 0-34 3576100 w. 120, faks 0-34 3576108.</w:t>
      </w:r>
    </w:p>
    <w:p w:rsidR="00C85431" w:rsidRPr="00C85431" w:rsidRDefault="00C85431" w:rsidP="00C85431">
      <w:pPr>
        <w:numPr>
          <w:ilvl w:val="0"/>
          <w:numId w:val="1"/>
        </w:numPr>
        <w:spacing w:before="100" w:beforeAutospacing="1" w:after="100" w:afterAutospacing="1" w:line="264" w:lineRule="atLeast"/>
        <w:ind w:left="304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Adres strony internetowej zamawiającego: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www.koszecin.pl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I. 2) RODZAJ ZAMAWIAJĄCEGO: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Administracja samorządowa.</w:t>
      </w:r>
    </w:p>
    <w:p w:rsidR="00C85431" w:rsidRPr="00C85431" w:rsidRDefault="00C85431" w:rsidP="00C85431">
      <w:pPr>
        <w:spacing w:before="254" w:after="152" w:line="264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II.1) OKREŚLENIE PRZEDMIOTU ZAMÓWIENIA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II.1.1) Nazwa nadana zamówieniu przez zamawiającego: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Usługi edukacyjne obejmujące prowadzenie zajęć w ramach projektu Indywidualizacja procesu nauczania uczniów szkół podstawowych w Gminie Koszęcin.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II.1.2) Rodzaj zamówienia: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usługi.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II.1.3) Określenie przedmiotu oraz wielkości lub zakresu zamówienia: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Przedmiotem zamówienia są usługi edukacyjne obejmujące prowadzenie zajęć w ramach projektu pn.: Indywidualizacja procesu nauczania uczniów szkół podstawowych w Gminie Koszęcin. Projekt dofinansowany ze środków Unii Europejskiej w ramach Europejskiego Funduszu Społecznego, w ramach Programu Operacyjnego Kapitał Ludzki, Priorytet IX - Rozwój wykształcenia i kompetencji w regionach,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Poddziałanie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9.1.2. - Wyrównywanie szans edukacyjnych uczniów z grup o utrudnionym dostępie do edukacji oraz zmniejszanie różnic w jakości usług edukacyjnych. Usługi będą realizowane w niżej wymienionych szkołach i specjalnościach. Jednostka 1h w SIWZ używana jest w rozumieniu 1 godziny lekcyjnej, czyli 45 minut. Usługi będę wykonywane na rzecz uczniów klasach I - III szkół podstawowych. Zamówienie obejmuje prowadzenie zajęć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wg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. niżej wymienionych rodzajów przez wykonawcę zamówienia i składa się z następujących części: Zespół Szkół - Szkoła Podstawowa im. Jana Pawła II w Koszęcinie Część zamówienia nr 1 Rodzaj zajęć: zajęcia dla dzieci ze specyficznymi trudnościami w czytaniu i pisaniu, w tym zagrożonych ryzykiem dysleksji Liczba godzin ogółem: 68 h Harmonogram: - od września do grudnia 2011 r. - od stycznia do czerwca 2012 r. Część zamówienia nr 2 Rodzaj zajęć: zajęcia dla dzieci z trudnościami w zdobywaniu umiejętności matematycznych Liczba godzin ogółem: 136 h Harmonogram: - od września do grudnia 2011 r. - od stycznia do czerwca 2012 r. Część zamówienia nr 3 Rodzaj zajęć: zajęcia logopedyczne dla dzieci z zaburzeniami rozwoju mowy Liczba godzin ogółem: 136 h Harmonogram: - od września do grudnia 2011 r. - od stycznia do czerwca 2012 r. Część zamówienia nr 4 Rodzaj zajęć: zajęcia z gimnastyki korekcyjnej dla dzieci z wadami postawy Liczba godzin ogółem: 68 h Harmonogram: - od września do grudnia 2011 r. - od stycznia do czerwca 2012 r. Część zamówienia nr 5 Rodzaj zajęć: zajęcia przyrodnicze dla uczniów szczególnie uzdolnionych Liczba godzin ogółem: 68 h Harmonogram: - od września do grudnia 2011 r. - od stycznia do czerwca 2012 r. Część zamówienia nr 6 Rodzaj zajęć: zajęcia manualno-plastyczne dla uczniów szczególnie uzdolnionych Liczba godzin ogółem: 68 h Harmonogram: - od września do grudnia 2011 r. - od stycznia do czerwca 2012 r. Część zamówienia nr 7 Rodzaj zajęć: zajęcia teatralne dla uczniów szczególnie uzdolnionych Liczba godzin ogółem: 136 h Harmonogram: - od września do grudnia 2011 r. - od stycznia do czerwca 2012 r. Część zamówienia nr 8 Rodzaj zajęć: zajęcia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muzyczno-wokalno-taneczne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dla uczniów szczególnie uzdolnionych Liczba godzin ogółem: 136 h Harmonogram: - od września do grudnia 2011 r. - od stycznia do czerwca 2012 r. Zespół Szkół - Szkoła Podstawowa im. Juliusza Ligonia w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Strzebiniu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Część zamówienia nr 9 Rodzaj zajęć: zajęcia logopedyczne dla dzieci z zaburzeniami rozwoju mowy Liczba godzin ogółem: 96 h Harmonogram: - od września do grudnia 2011 r. - od stycznia do czerwca 2012 r. Część zamówienia nr 10 Rodzaj zajęć: zajęcia z gimnastyki korekcyjnej dla dzieci z wadami postawy Liczba godzin ogółem: 64 h Harmonogram: - od września do grudnia 2011 r. - od stycznia do czerwca 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lastRenderedPageBreak/>
        <w:t xml:space="preserve">2012 r. Część zamówienia nr 11 Rodzaj zajęć: zajęcia manualno-plastyczne dla uczniów szczególnie uzdolnionych Liczba godzin ogółem: 64 h Harmonogram: - od września do grudnia 2011 r. - od stycznia do czerwca 2012 r. Część zamówienia nr 12 Rodzaj zajęć: zajęcia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muzyczno-wokalno-taneczne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dla uczniów szczególnie uzdolnionych Liczba godzin ogółem: 36 h Harmonogram: - od września do grudnia 2011 r. - od stycznia do czerwca 2012 r. Część zamówienia nr 13 Rodzaj zajęć: zajęcia teatralne dla uczniów szczególnie uzdolnionych Liczba godzin ogółem: 36 h Harmonogram: - od września do grudnia 2011 r. - od stycznia do czerwca 2012 r. Szkoła Podstawowa im.74 Górnośląskiego Pułku Piechoty w Sadowie Część zamówienia nr 14 Rodzaj zajęć: zajęcia dla dzieci z trudnościami w zdobywaniu umiejętności matematycznych Liczba godzin ogółem: 60 h Harmonogram: - od września do grudnia 2011 r. - od stycznia do czerwca 2012 r. Część zamówienia nr 15 Rodzaj zajęć: zajęcia logopedyczne dla dzieci z zaburzeniami rozwoju mowy Liczba godzin ogółem: 90 h Harmonogram: - od września do grudnia 2011 r. - od stycznia do czerwca 2012 r. Część zamówienia nr 16 Rodzaj zajęć: zajęcia socjoterapeutyczne i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psychoedukacyjne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dla dzieci z zaburzeniami komunikacji społecznej Liczba godzin ogółem: 30 h Harmonogram: - od września do grudnia 2011 r. - od stycznia do czerwca 2012 r. Część zamówienia nr 17 Rodzaj zajęć: zajęcia z gimnastyki korekcyjnej dla dzieci z wadami postawy Liczba godzin ogółem: 30 h Harmonogram: - od września do grudnia 2011 r. - od stycznia do czerwca 2012 r. Część zamówienia nr 18 Rodzaj zajęć: zajęcia przyrodnicze dla uczniów szczególnie uzdolnionych Liczba godzin ogółem: 30 h Harmonogram: - od września do grudnia 2011 r. - od stycznia do czerwca 2012 r. Część zamówienia nr 19 Rodzaj zajęć: zajęcia manualno-plastyczne dla uczniów szczególnie uzdolnionych Liczba godzin ogółem: 120 h Harmonogram: - od września do grudnia 2011 r. - od stycznia do czerwca 2012 r. Zespół Szkolno-Przedszkolny - Szkoła Podstawowa w Rusinowicach Część zamówienia nr 20 Rodzaj zajęć: zajęcia dla dzieci ze specyficznymi trudnościami w czytaniu i pisaniu, w tym zagrożonych ryzykiem dysleksji Liczba godzin ogółem: 60 h Harmonogram: - od września do grudnia 2011 r. - od stycznia do czerwca 2012 r. Część zamówienia nr 21 Rodzaj zajęć: zajęcia logopedyczne dla dzieci z zaburzeniami rozwoju mowy Liczba godzin ogółem: 90 h Harmonogram: - od września do grudnia 2011 r. - od stycznia do czerwca 2012 r. Część zamówienia nr 22 Rodzaj zajęć: zajęcia matematyczno-przyrodnicze dla uczniów szczególnie uzdolnionych Liczba godzin ogółem: 60 h Harmonogram: - od września do grudnia 2011 r. - od stycznia do czerwca 2012 r. Część zamówienia nr 23 Rodzaj zajęć: zajęcia manualno-plastyczne dla uczniów szczególnie uzdolnionych Liczba godzin ogółem: 90 h Harmonogram: - od września do grudnia 2011 r. - od stycznia do czerwca 2012 r..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II.1.4) Czy przewiduje się udzielenie zamówień uzupełniających: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II.1.5) Wspólny Słownik Zamówień (CPV):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80.10.00.00-5.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II.1.6) Czy dopuszcza się złożenie oferty częściowej: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tak, liczba części: 23.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II.1.7) Czy dopuszcza się złożenie oferty wariantowej: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nie.</w:t>
      </w:r>
    </w:p>
    <w:p w:rsidR="00C85431" w:rsidRPr="00C85431" w:rsidRDefault="00C85431" w:rsidP="00C85431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431" w:rsidRPr="00C85431" w:rsidRDefault="00C85431" w:rsidP="00C85431">
      <w:pPr>
        <w:spacing w:after="0" w:line="264" w:lineRule="atLeast"/>
        <w:ind w:left="1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II.2) CZAS TRWANIA ZAMÓWIENIA LUB TERMIN WYKONANIA: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Zakończenie: 30.06.2012.</w:t>
      </w:r>
    </w:p>
    <w:p w:rsidR="00C85431" w:rsidRPr="00C85431" w:rsidRDefault="00C85431" w:rsidP="00C85431">
      <w:pPr>
        <w:spacing w:before="254" w:after="152" w:line="264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III.1) WADIUM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Informacja na temat wadium: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Zamawiający nie przewiduje pobierania wadium celem udziału w przetargu.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III.2) ZALICZKI</w:t>
      </w:r>
    </w:p>
    <w:p w:rsidR="00C85431" w:rsidRPr="00C85431" w:rsidRDefault="00C85431" w:rsidP="00C85431">
      <w:pPr>
        <w:numPr>
          <w:ilvl w:val="0"/>
          <w:numId w:val="2"/>
        </w:numPr>
        <w:spacing w:before="100" w:beforeAutospacing="1" w:after="100" w:afterAutospacing="1" w:line="264" w:lineRule="atLeast"/>
        <w:ind w:left="304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Czy przewiduje się udzielenie zaliczek na poczet wykonania zamówienia: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III.3) WARUNKI UDZIAŁU W POSTĘPOWANIU ORAZ OPIS SPOSOBU DOKONYWANIA OCENY SPEŁNIANIA TYCH WARUNKÓW</w:t>
      </w:r>
    </w:p>
    <w:p w:rsidR="00C85431" w:rsidRPr="00C85431" w:rsidRDefault="00C85431" w:rsidP="00C85431">
      <w:pPr>
        <w:numPr>
          <w:ilvl w:val="0"/>
          <w:numId w:val="3"/>
        </w:numPr>
        <w:spacing w:after="0" w:line="264" w:lineRule="atLeast"/>
        <w:ind w:left="456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III.3.2) Wiedza i doświadczenie</w:t>
      </w:r>
    </w:p>
    <w:p w:rsidR="00C85431" w:rsidRPr="00C85431" w:rsidRDefault="00C85431" w:rsidP="00C85431">
      <w:pPr>
        <w:spacing w:after="0" w:line="264" w:lineRule="atLeast"/>
        <w:ind w:left="456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Opis sposobu dokonywania oceny spełniania tego warunku</w:t>
      </w:r>
    </w:p>
    <w:p w:rsidR="00C85431" w:rsidRPr="00C85431" w:rsidRDefault="00C85431" w:rsidP="00C85431">
      <w:pPr>
        <w:numPr>
          <w:ilvl w:val="1"/>
          <w:numId w:val="3"/>
        </w:numPr>
        <w:spacing w:after="0" w:line="264" w:lineRule="atLeast"/>
        <w:ind w:left="760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Zamawiający uzna, iż Wykonawca spełnił warunek posiadania wiedzy i doświadczenia jeżeli Wykonawca przedstawi kserokopię dokumentów potwierdzających kwalifikację zawodowe tj. kserokopię aktu nadania stopnia awansu zawodowego nauczyciela oraz kserokopię dokumentów potwierdzających spełniania wymagań dotyczących wykształcenia i kwalifikacji określonych w Rozporządzeniu Ministra Edukacji Narodowej z dnia 12 marca 2009 roku w sprawie szczegółowych kwalifikacji wymaganych od nauczycieli oraz określenia szkół i wypadków, w których można zatrudnić nauczycieli nie mających wyższego wykształcenia lub ukończonego zakładu kształcenia nauczycieli (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Dz.U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. z 2009 r. Nr 50, poz. 400). Kserokopie dokumentów muszą być potwierdzone za zgodność z oryginałem przez podmiot ubiegający się o zamówienie.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85431" w:rsidRPr="00C85431" w:rsidRDefault="00C85431" w:rsidP="00C85431">
      <w:pPr>
        <w:numPr>
          <w:ilvl w:val="0"/>
          <w:numId w:val="4"/>
        </w:numPr>
        <w:spacing w:after="0" w:line="264" w:lineRule="atLeast"/>
        <w:ind w:left="456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C85431" w:rsidRPr="00C85431" w:rsidRDefault="00C85431" w:rsidP="00C85431">
      <w:pPr>
        <w:numPr>
          <w:ilvl w:val="0"/>
          <w:numId w:val="4"/>
        </w:numPr>
        <w:spacing w:after="0" w:line="264" w:lineRule="atLeast"/>
        <w:ind w:left="456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III.4.2) W zakresie potwierdzenia niepodlegania wykluczeniu na podstawie art. 24 ust. 1 ustawy, należy przedłożyć:</w:t>
      </w:r>
    </w:p>
    <w:p w:rsidR="00C85431" w:rsidRPr="00C85431" w:rsidRDefault="00C85431" w:rsidP="00C85431">
      <w:pPr>
        <w:numPr>
          <w:ilvl w:val="1"/>
          <w:numId w:val="4"/>
        </w:numPr>
        <w:spacing w:before="100" w:beforeAutospacing="1" w:after="122" w:line="264" w:lineRule="atLeast"/>
        <w:ind w:left="1024" w:right="203"/>
        <w:jc w:val="both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oświadczenie o braku podstaw do wykluczenia</w:t>
      </w:r>
    </w:p>
    <w:p w:rsidR="00C85431" w:rsidRPr="00C85431" w:rsidRDefault="00C85431" w:rsidP="00C85431">
      <w:pPr>
        <w:numPr>
          <w:ilvl w:val="0"/>
          <w:numId w:val="4"/>
        </w:numPr>
        <w:spacing w:before="100" w:beforeAutospacing="1" w:after="100" w:afterAutospacing="1" w:line="264" w:lineRule="atLeast"/>
        <w:ind w:left="304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</w:p>
    <w:p w:rsidR="00C85431" w:rsidRPr="00C85431" w:rsidRDefault="00C85431" w:rsidP="00C85431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431" w:rsidRPr="00C85431" w:rsidRDefault="00C85431" w:rsidP="00C85431">
      <w:pPr>
        <w:spacing w:after="0" w:line="264" w:lineRule="atLeast"/>
        <w:ind w:left="15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III.5) INFORMACJA O DOKUMENTACH POTWIERDZAJĄCYCH, ŻE OFEROWANE DOSTAWY , USŁUGI LUB ROBOTY BUDOWLANE ODPOWIADAJĄ OKREŚLONYM WYMAGANIOM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W zakresie potwierdzenia, że oferowane dostawy, usługi lub roboty budowlane odpowiadają określonym wymaganiom należy przedłożyć:</w:t>
      </w:r>
    </w:p>
    <w:p w:rsidR="00C85431" w:rsidRPr="00C85431" w:rsidRDefault="00C85431" w:rsidP="00C85431">
      <w:pPr>
        <w:numPr>
          <w:ilvl w:val="0"/>
          <w:numId w:val="5"/>
        </w:numPr>
        <w:spacing w:after="0" w:line="264" w:lineRule="atLeast"/>
        <w:ind w:right="203"/>
        <w:jc w:val="both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inne dokumenty</w:t>
      </w:r>
    </w:p>
    <w:p w:rsidR="00C85431" w:rsidRPr="00C85431" w:rsidRDefault="00C85431" w:rsidP="00C85431">
      <w:pPr>
        <w:spacing w:after="0" w:line="264" w:lineRule="atLeast"/>
        <w:ind w:left="720" w:right="203"/>
        <w:jc w:val="both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Kserokopie dokumentów potwierdzających kwalifikację zawodowe tj. kserokopie aktu nadania stopnia awansu zawodowego nauczyciela oraz kserokopie dokumentów potwierdzających spełniania wymagań dotyczących wykształcenia i kwalifikacji określonych w Rozporządzeniu Ministra Edukacji Narodowej z dnia 12 marca 2009 roku w sprawie szczegółowych kwalifikacji wymaganych od nauczycieli oraz określenia szkół i wypadków, w których można zatrudnić nauczycieli nie mających wyższego wykształcenia lub ukończonego zakładu kształcenia nauczycieli (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Dz.U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. z 2009 r. Nr 50, poz. 400). Kserokopie dokumentów muszą być potwierdzone za zgodność z oryginałem przez podmiot ubiegający się o zamówienie.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III.6) INNE DOKUMENTY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 xml:space="preserve">Inne dokumenty niewymienione w </w:t>
      </w:r>
      <w:proofErr w:type="spellStart"/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pkt</w:t>
      </w:r>
      <w:proofErr w:type="spellEnd"/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 xml:space="preserve"> III.4) albo w </w:t>
      </w:r>
      <w:proofErr w:type="spellStart"/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pkt</w:t>
      </w:r>
      <w:proofErr w:type="spellEnd"/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 xml:space="preserve"> III.5)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- Formularz ofertowy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</w:t>
      </w:r>
    </w:p>
    <w:p w:rsidR="00C85431" w:rsidRPr="00C85431" w:rsidRDefault="00C85431" w:rsidP="00C85431">
      <w:pPr>
        <w:spacing w:before="254" w:after="152" w:line="264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IV.1) TRYB UDZIELENIA ZAMÓWIENIA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IV.1.1) Tryb udzielenia zamówienia: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przetarg nieograniczony.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IV.2) KRYTERIA OCENY OFERT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IV.2.1) Kryteria oceny ofert:</w:t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najniższa cena.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IV.2.2) Czy przeprowadzona będzie aukcja elektroniczna: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IV.3) ZMIANA UMOWY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Czy przewiduje się istotne zmiany postanowień zawartej umowy w stosunku do treści oferty, na podstawie której dokonano wyboru wykonawcy:</w:t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tak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Dopuszczalne zmiany postanowień umowy oraz określenie warunków zmian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Dopuszcza się zmianę postanowień zawartej umowy, w stosunku do treści oferty, w następującym zakresie i przy spełnieniu następujących warunków: 1)zmiana okresu realizacji umowy może wynikać jedynie z konieczności zmiany harmonogramu realizacji projektu, 2)zmniejszenie wartości umowy jest możliwe wyłącznie w przypadku wystąpienia siły wyższej lub zmniejszenia środków finansowych na realizację zadania, 3)w przypadku wyniknięcia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umowy; 4)w przypadku wystąpienia zmian powszechnie obowiązujących przepisów prawa w zakresie mającym wpływ na realizację umowy, możliwa jest zmiana postanowień umowy, wymaga to jednak zgody obu stron umowy. 5)Zmiany umowy, o których mowa w pkt. od 1-4, nie mogą powodować zwiększenia wartości umowy.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IV.4) INFORMACJE ADMINISTRACYJNE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IV.4.1)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 </w:t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Adres strony internetowej, na której jest dostępna specyfikacja istotnych warunków zamówienia: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http://koszecin.bipgmina.pl/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br/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Specyfikację istotnych warunków zamówienia można uzyskać pod adresem: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Urząd Gminy Koszęcin ul. Powstańców Śl. 10 42-286 Koszęcin pokój nr 18 (piętro I).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IV.4.4) Termin składania wniosków o dopuszczenie do udziału w postępowaniu lub ofert: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22.07.2011 godzina 10:15, miejsce: Urząd Gminy Koszęcin ul. Powstańców Śl. 10 42-286 Koszęcin pokój nr 12 (sekretariat).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IV.4.5) Termin związania ofertą: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okres w dniach: 30 (od ostatecznego terminu składania ofert).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IV.4.16) Informacje dodatkowe, w tym dotyczące finansowania projektu/programu ze środków Unii Europejskiej:</w:t>
      </w:r>
      <w:r w:rsidRPr="00C85431">
        <w:rPr>
          <w:rFonts w:ascii="Arial CE" w:eastAsia="Times New Roman" w:hAnsi="Arial CE" w:cs="Arial CE"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Projekt dofinansowany ze środków Unii Europejskiej w ramach Europejskiego Funduszu Społecznego, w ramach Programu Operacyjnego Kapitał Ludzki, Priorytet IX - Rozwój wykształcenia i kompetencji w regionach, </w:t>
      </w:r>
      <w:proofErr w:type="spellStart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Poddziałanie</w:t>
      </w:r>
      <w:proofErr w:type="spellEnd"/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 xml:space="preserve"> 9.1.2. - Wyrównywanie szans edukacyjnych uczniów z grup o utrudnionym dostępie do edukacji oraz zmniejszanie różnic w jakości usług edukacyjnych..</w:t>
      </w:r>
    </w:p>
    <w:p w:rsidR="00C85431" w:rsidRPr="00C85431" w:rsidRDefault="00C85431" w:rsidP="00C85431">
      <w:pPr>
        <w:spacing w:after="0" w:line="264" w:lineRule="atLeast"/>
        <w:ind w:left="152"/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</w:pPr>
      <w:r w:rsidRPr="00C85431">
        <w:rPr>
          <w:rFonts w:ascii="Arial CE" w:eastAsia="Times New Roman" w:hAnsi="Arial CE" w:cs="Arial CE"/>
          <w:b/>
          <w:bCs/>
          <w:color w:val="000000"/>
          <w:sz w:val="13"/>
          <w:szCs w:val="13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85431">
        <w:rPr>
          <w:rFonts w:ascii="Arial CE" w:eastAsia="Times New Roman" w:hAnsi="Arial CE" w:cs="Arial CE"/>
          <w:b/>
          <w:bCs/>
          <w:color w:val="000000"/>
          <w:sz w:val="13"/>
          <w:lang w:eastAsia="pl-PL"/>
        </w:rPr>
        <w:t> </w:t>
      </w:r>
      <w:r w:rsidRPr="00C85431">
        <w:rPr>
          <w:rFonts w:ascii="Arial CE" w:eastAsia="Times New Roman" w:hAnsi="Arial CE" w:cs="Arial CE"/>
          <w:color w:val="000000"/>
          <w:sz w:val="13"/>
          <w:szCs w:val="13"/>
          <w:lang w:eastAsia="pl-PL"/>
        </w:rPr>
        <w:t>nie</w:t>
      </w:r>
    </w:p>
    <w:p w:rsidR="00A23019" w:rsidRDefault="00A23019"/>
    <w:sectPr w:rsidR="00A23019" w:rsidSect="00A2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3F6D"/>
    <w:multiLevelType w:val="multilevel"/>
    <w:tmpl w:val="FE9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E1E86"/>
    <w:multiLevelType w:val="multilevel"/>
    <w:tmpl w:val="689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C2235E"/>
    <w:multiLevelType w:val="multilevel"/>
    <w:tmpl w:val="2A7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F055E"/>
    <w:multiLevelType w:val="multilevel"/>
    <w:tmpl w:val="7D2C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B141C"/>
    <w:multiLevelType w:val="multilevel"/>
    <w:tmpl w:val="68C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C85431"/>
    <w:rsid w:val="00485C4E"/>
    <w:rsid w:val="006F18BE"/>
    <w:rsid w:val="00A23019"/>
    <w:rsid w:val="00C8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85431"/>
  </w:style>
  <w:style w:type="paragraph" w:customStyle="1" w:styleId="khheader">
    <w:name w:val="kh_header"/>
    <w:basedOn w:val="Normalny"/>
    <w:rsid w:val="00C8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85431"/>
  </w:style>
  <w:style w:type="paragraph" w:customStyle="1" w:styleId="khtitle">
    <w:name w:val="kh_title"/>
    <w:basedOn w:val="Normalny"/>
    <w:rsid w:val="00C8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8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1921</Words>
  <Characters>11527</Characters>
  <Application>Microsoft Office Word</Application>
  <DocSecurity>0</DocSecurity>
  <Lines>96</Lines>
  <Paragraphs>26</Paragraphs>
  <ScaleCrop>false</ScaleCrop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2</cp:revision>
  <dcterms:created xsi:type="dcterms:W3CDTF">2011-07-07T10:47:00Z</dcterms:created>
  <dcterms:modified xsi:type="dcterms:W3CDTF">2011-07-07T10:57:00Z</dcterms:modified>
</cp:coreProperties>
</file>