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22330AAE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0656D8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8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0F49C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>osobowe przetwarzane będą na podstawie art. 6 ust. 1 lit. c RODO</w:t>
      </w:r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RODO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RODO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W odniesieniu do Pani/Pana danych osobowych decyzje nie będą podejmowane w sposób zautomatyzowany, stosownie do art. 22 RODO.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656D8"/>
    <w:rsid w:val="000C527E"/>
    <w:rsid w:val="000F49C2"/>
    <w:rsid w:val="00224C91"/>
    <w:rsid w:val="00484883"/>
    <w:rsid w:val="00597225"/>
    <w:rsid w:val="005F500E"/>
    <w:rsid w:val="006262EC"/>
    <w:rsid w:val="00683E38"/>
    <w:rsid w:val="006B5C8E"/>
    <w:rsid w:val="00703F6D"/>
    <w:rsid w:val="00706313"/>
    <w:rsid w:val="0071567F"/>
    <w:rsid w:val="00772A7F"/>
    <w:rsid w:val="0094058A"/>
    <w:rsid w:val="00955C33"/>
    <w:rsid w:val="00976D76"/>
    <w:rsid w:val="00993059"/>
    <w:rsid w:val="00A14C5E"/>
    <w:rsid w:val="00BD5A12"/>
    <w:rsid w:val="00BD6E13"/>
    <w:rsid w:val="00CF013A"/>
    <w:rsid w:val="00D04476"/>
    <w:rsid w:val="00D1583C"/>
    <w:rsid w:val="00E2434F"/>
    <w:rsid w:val="00E464F1"/>
    <w:rsid w:val="00F16030"/>
    <w:rsid w:val="00F60E6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23</cp:revision>
  <cp:lastPrinted>2021-05-31T10:36:00Z</cp:lastPrinted>
  <dcterms:created xsi:type="dcterms:W3CDTF">2021-05-27T06:58:00Z</dcterms:created>
  <dcterms:modified xsi:type="dcterms:W3CDTF">2025-03-19T09:31:00Z</dcterms:modified>
</cp:coreProperties>
</file>