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6A80" w14:textId="77777777" w:rsidR="00F855C8" w:rsidRPr="00F855C8" w:rsidRDefault="00F855C8" w:rsidP="00F855C8">
      <w:pPr>
        <w:spacing w:after="0" w:line="20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6F72D0" w14:textId="77777777" w:rsidR="00F855C8" w:rsidRPr="00F855C8" w:rsidRDefault="00F855C8" w:rsidP="00F855C8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lang w:eastAsia="pl-PL"/>
        </w:rPr>
      </w:pPr>
      <w:r w:rsidRPr="00F855C8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2516DC" wp14:editId="7DEADAEC">
            <wp:simplePos x="0" y="0"/>
            <wp:positionH relativeFrom="column">
              <wp:posOffset>-635</wp:posOffset>
            </wp:positionH>
            <wp:positionV relativeFrom="paragraph">
              <wp:posOffset>-109220</wp:posOffset>
            </wp:positionV>
            <wp:extent cx="965200" cy="835660"/>
            <wp:effectExtent l="0" t="0" r="0" b="2540"/>
            <wp:wrapSquare wrapText="bothSides"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C8">
        <w:rPr>
          <w:rFonts w:ascii="Arial Narrow" w:eastAsia="Times New Roman" w:hAnsi="Arial Narrow" w:cs="Times New Roman"/>
          <w:b/>
          <w:noProof/>
          <w:lang w:eastAsia="pl-PL"/>
        </w:rPr>
        <w:t xml:space="preserve">                                                        Gmina Kochanowice</w:t>
      </w:r>
    </w:p>
    <w:p w14:paraId="1D9465E3" w14:textId="77777777" w:rsidR="00F855C8" w:rsidRPr="00F855C8" w:rsidRDefault="00F855C8" w:rsidP="00F855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lang w:eastAsia="pl-PL"/>
        </w:rPr>
      </w:pPr>
      <w:r w:rsidRPr="00F855C8">
        <w:rPr>
          <w:rFonts w:ascii="Arial Narrow" w:eastAsia="Times New Roman" w:hAnsi="Arial Narrow" w:cs="Times New Roman"/>
          <w:b/>
          <w:noProof/>
          <w:lang w:eastAsia="pl-PL"/>
        </w:rPr>
        <w:t>42-713 Kochanowice, ul. Wolności 5</w:t>
      </w:r>
    </w:p>
    <w:p w14:paraId="61158483" w14:textId="77777777" w:rsidR="00F855C8" w:rsidRPr="00F855C8" w:rsidRDefault="00F855C8" w:rsidP="00F855C8">
      <w:pPr>
        <w:spacing w:after="0" w:line="240" w:lineRule="auto"/>
        <w:ind w:firstLine="360"/>
        <w:jc w:val="center"/>
        <w:rPr>
          <w:rFonts w:ascii="Arial Narrow" w:eastAsia="Times New Roman" w:hAnsi="Arial Narrow" w:cs="Times New Roman"/>
          <w:noProof/>
          <w:lang w:val="en-US" w:eastAsia="pl-PL"/>
        </w:rPr>
      </w:pPr>
      <w:r w:rsidRPr="00F855C8">
        <w:rPr>
          <w:rFonts w:ascii="Arial Narrow" w:eastAsia="Times New Roman" w:hAnsi="Arial Narrow" w:cs="Times New Roman"/>
          <w:noProof/>
          <w:lang w:val="en-US" w:eastAsia="pl-PL"/>
        </w:rPr>
        <w:t>tel. (34) 35 33 (100-102), fax: (34) 35-33-105</w:t>
      </w:r>
    </w:p>
    <w:p w14:paraId="118987A2" w14:textId="77777777" w:rsidR="00F855C8" w:rsidRPr="00F855C8" w:rsidRDefault="00F855C8" w:rsidP="00F855C8">
      <w:pPr>
        <w:spacing w:after="0" w:line="240" w:lineRule="auto"/>
        <w:ind w:firstLine="360"/>
        <w:jc w:val="center"/>
        <w:rPr>
          <w:rFonts w:ascii="Arial Narrow" w:eastAsia="Times New Roman" w:hAnsi="Arial Narrow" w:cs="Times New Roman"/>
          <w:noProof/>
          <w:lang w:val="en-US" w:eastAsia="pl-PL"/>
        </w:rPr>
      </w:pPr>
      <w:hyperlink r:id="rId8" w:history="1">
        <w:r w:rsidRPr="00F855C8">
          <w:rPr>
            <w:rFonts w:ascii="Arial Narrow" w:eastAsia="Times New Roman" w:hAnsi="Arial Narrow" w:cs="Times New Roman"/>
            <w:noProof/>
            <w:color w:val="0000FF"/>
            <w:u w:val="single"/>
            <w:lang w:val="en-US" w:eastAsia="pl-PL"/>
          </w:rPr>
          <w:t>www.kochanowice.pl</w:t>
        </w:r>
      </w:hyperlink>
      <w:r w:rsidRPr="00F855C8">
        <w:rPr>
          <w:rFonts w:ascii="Arial Narrow" w:eastAsia="Times New Roman" w:hAnsi="Arial Narrow" w:cs="Times New Roman"/>
          <w:noProof/>
          <w:lang w:val="en-US" w:eastAsia="pl-PL"/>
        </w:rPr>
        <w:t xml:space="preserve">  e-mail: gmina@kochanowice.pl</w:t>
      </w:r>
    </w:p>
    <w:p w14:paraId="2A9B3993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BE70A0F" w14:textId="66005A4C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Znak: GIR.271.2.</w:t>
      </w:r>
      <w:r w:rsidR="00460AE2">
        <w:rPr>
          <w:rFonts w:ascii="Arial Narrow" w:eastAsia="Times New Roman" w:hAnsi="Arial Narrow" w:cs="Arial"/>
          <w:b/>
          <w:sz w:val="24"/>
          <w:szCs w:val="24"/>
          <w:lang w:eastAsia="pl-PL"/>
        </w:rPr>
        <w:t>8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.202</w:t>
      </w:r>
      <w:r w:rsidR="00B8599C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.MB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="00983F9A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="003519D2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Kochanowice, </w:t>
      </w:r>
      <w:r w:rsidR="00460AE2">
        <w:rPr>
          <w:rFonts w:ascii="Arial Narrow" w:eastAsia="Times New Roman" w:hAnsi="Arial Narrow" w:cs="Arial"/>
          <w:b/>
          <w:sz w:val="24"/>
          <w:szCs w:val="24"/>
          <w:lang w:eastAsia="pl-PL"/>
        </w:rPr>
        <w:t>13</w:t>
      </w:r>
      <w:r w:rsidR="006E36BD">
        <w:rPr>
          <w:rFonts w:ascii="Arial Narrow" w:eastAsia="Times New Roman" w:hAnsi="Arial Narrow" w:cs="Arial"/>
          <w:b/>
          <w:sz w:val="24"/>
          <w:szCs w:val="24"/>
          <w:lang w:eastAsia="pl-PL"/>
        </w:rPr>
        <w:t>.12.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202</w:t>
      </w:r>
      <w:r w:rsidR="00B8599C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</w:t>
      </w:r>
    </w:p>
    <w:p w14:paraId="4979D36A" w14:textId="77777777" w:rsidR="003F3649" w:rsidRPr="00BF31CA" w:rsidRDefault="003F3649" w:rsidP="00BF31CA">
      <w:pPr>
        <w:spacing w:after="0" w:line="276" w:lineRule="auto"/>
        <w:ind w:left="4956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606408D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A6FE1CA" w14:textId="63B1C603" w:rsidR="003F3649" w:rsidRPr="00BF31CA" w:rsidRDefault="003F3649" w:rsidP="00BF31CA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ZAPYTANIE OFERTOWE</w:t>
      </w:r>
    </w:p>
    <w:p w14:paraId="1135E8BD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2FA5105" w14:textId="3C518BF6" w:rsidR="005D786F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Gmina Kochanowice zaprasza do złożenia oferty na realizację zadania pn.</w:t>
      </w: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bookmarkStart w:id="0" w:name="_Hlk124928658"/>
      <w:r w:rsidR="005D786F" w:rsidRPr="00BF31CA">
        <w:rPr>
          <w:rFonts w:ascii="Arial Narrow" w:hAnsi="Arial Narrow" w:cs="Times New Roman"/>
          <w:b/>
          <w:bCs/>
          <w:sz w:val="24"/>
          <w:szCs w:val="24"/>
        </w:rPr>
        <w:t>"</w:t>
      </w:r>
      <w:r w:rsidR="006E36BD">
        <w:rPr>
          <w:rFonts w:ascii="Arial Narrow" w:hAnsi="Arial Narrow" w:cs="Times New Roman"/>
          <w:b/>
          <w:bCs/>
          <w:sz w:val="24"/>
          <w:szCs w:val="24"/>
        </w:rPr>
        <w:t>Obsługa prawna Urzędu Gminy Kochanowice</w:t>
      </w:r>
      <w:r w:rsidR="005D786F"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r w:rsidR="00D5307A" w:rsidRPr="00BF31CA">
        <w:rPr>
          <w:rFonts w:ascii="Arial Narrow" w:hAnsi="Arial Narrow" w:cs="Times New Roman"/>
          <w:b/>
          <w:bCs/>
        </w:rPr>
        <w:t xml:space="preserve"> </w:t>
      </w:r>
    </w:p>
    <w:bookmarkEnd w:id="0"/>
    <w:p w14:paraId="744FF42C" w14:textId="4802FE43" w:rsidR="003F3649" w:rsidRPr="00BF31CA" w:rsidRDefault="003F3649" w:rsidP="00BF31CA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DB34980" w14:textId="568BAEA6" w:rsidR="00B128E7" w:rsidRPr="00BF31CA" w:rsidRDefault="00B128E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F31CA">
        <w:rPr>
          <w:rStyle w:val="markedcontent"/>
          <w:rFonts w:ascii="Arial Narrow" w:hAnsi="Arial Narrow" w:cs="Arial"/>
          <w:sz w:val="24"/>
          <w:szCs w:val="24"/>
        </w:rPr>
        <w:t>Informacja o zasadach związanych z przetwarzaniem przez zamawiającego danych osobowych</w:t>
      </w:r>
      <w:r w:rsidR="009F2C5C" w:rsidRPr="00BF31CA">
        <w:rPr>
          <w:rFonts w:ascii="Arial Narrow" w:hAnsi="Arial Narrow"/>
          <w:sz w:val="24"/>
          <w:szCs w:val="24"/>
        </w:rPr>
        <w:t xml:space="preserve"> 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w związku z ogłoszeniem niniejszego Zapytania ofertowego stanowi Załącznik nr 1 do niniejszego</w:t>
      </w:r>
      <w:r w:rsidR="009F2C5C" w:rsidRPr="00BF31CA">
        <w:rPr>
          <w:rFonts w:ascii="Arial Narrow" w:hAnsi="Arial Narrow"/>
          <w:sz w:val="24"/>
          <w:szCs w:val="24"/>
        </w:rPr>
        <w:t xml:space="preserve"> 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Zapytania</w:t>
      </w:r>
      <w:r w:rsidR="00DC3B82" w:rsidRPr="00BF31CA"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4831E643" w14:textId="77777777" w:rsidR="00B32834" w:rsidRPr="00BF31CA" w:rsidRDefault="00B32834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14:paraId="63410AA2" w14:textId="548B7494" w:rsidR="00B128E7" w:rsidRDefault="00633866" w:rsidP="00BF31CA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1). </w:t>
      </w:r>
      <w:r w:rsidR="00A75B9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Opis p</w:t>
      </w:r>
      <w:r w:rsidR="00B128E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rzedmiot</w:t>
      </w:r>
      <w:r w:rsidR="00A75B9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u</w:t>
      </w:r>
      <w:r w:rsidR="00B128E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zamówienia:</w:t>
      </w:r>
    </w:p>
    <w:p w14:paraId="103E92EA" w14:textId="77777777" w:rsidR="009321DF" w:rsidRPr="00BF31CA" w:rsidRDefault="009321DF" w:rsidP="00BF31CA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</w:p>
    <w:p w14:paraId="31FE86ED" w14:textId="3608D820" w:rsidR="009321DF" w:rsidRPr="00F855C8" w:rsidRDefault="009321DF" w:rsidP="009321DF">
      <w:pPr>
        <w:suppressAutoHyphens/>
        <w:spacing w:after="0" w:line="240" w:lineRule="auto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Część A</w:t>
      </w:r>
    </w:p>
    <w:p w14:paraId="0C8AF529" w14:textId="77777777" w:rsidR="009321DF" w:rsidRPr="00F855C8" w:rsidRDefault="009321DF" w:rsidP="009321DF">
      <w:pPr>
        <w:numPr>
          <w:ilvl w:val="0"/>
          <w:numId w:val="45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Opis przedmiotu zamówienia:</w:t>
      </w:r>
    </w:p>
    <w:p w14:paraId="49EBEF2D" w14:textId="29289038" w:rsidR="009321DF" w:rsidRPr="00F855C8" w:rsidRDefault="009321DF" w:rsidP="009321DF">
      <w:pPr>
        <w:spacing w:after="0" w:line="240" w:lineRule="auto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 xml:space="preserve"> Przedmiotem zamówienia jest częściowa obsługa prawna Urzędu Gminy w Kochanowicach, obejmująca </w:t>
      </w:r>
      <w:r w:rsidRPr="00F855C8">
        <w:rPr>
          <w:rStyle w:val="markedcontent"/>
          <w:rFonts w:ascii="Arial Narrow" w:hAnsi="Arial Narrow" w:cs="Arial"/>
          <w:sz w:val="24"/>
          <w:szCs w:val="24"/>
        </w:rPr>
        <w:br/>
        <w:t>w szczególności:</w:t>
      </w:r>
    </w:p>
    <w:p w14:paraId="7B435D8C" w14:textId="0C55BBA6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pomoc prawną w zakresie stosunków prawnych wynikających z działalności prowadzonej przez Zleceniodawcę, w tym dotyczących praw i obowiązków majątkowych, organizacyjnych oraz ze stosunków pracy;</w:t>
      </w:r>
    </w:p>
    <w:p w14:paraId="6268B9A5" w14:textId="0C58021E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reprezentowania Zleceniodawcy w postępowaniach opartych na przepisach ustaw przed sądami, organami administracji państwowej i samorządowej, organami skarbowymi oraz innymi instytucjami wszystkich instancji, a także w sprawach dotyczących osób prawnych i osób fizycznych;</w:t>
      </w:r>
    </w:p>
    <w:p w14:paraId="66A6DD75" w14:textId="77777777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uczestnictwo w postępowaniach egzekucyjnych;</w:t>
      </w:r>
    </w:p>
    <w:p w14:paraId="2A8ACEA3" w14:textId="77777777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udzielanie porad prawnych;</w:t>
      </w:r>
    </w:p>
    <w:p w14:paraId="2A2603BB" w14:textId="77777777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opracowywanie opinii prawnych;</w:t>
      </w:r>
    </w:p>
    <w:p w14:paraId="0F69DF79" w14:textId="73B332D9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obsługa Rady Gminy w Kochanowicach;</w:t>
      </w:r>
    </w:p>
    <w:p w14:paraId="6BAEE3D2" w14:textId="77777777" w:rsidR="009321DF" w:rsidRPr="00F855C8" w:rsidRDefault="009321DF" w:rsidP="009321DF">
      <w:pPr>
        <w:numPr>
          <w:ilvl w:val="0"/>
          <w:numId w:val="46"/>
        </w:numPr>
        <w:suppressAutoHyphens/>
        <w:spacing w:after="0" w:line="240" w:lineRule="auto"/>
        <w:ind w:left="709" w:hanging="283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opracowywanie i opiniowanie pod względem prawnym i redakcyjnym projektów uchwał, zarządzeń, umów, decyzji, postanowień, porozumień, pism, regulaminów i innych aktów prawnych wydawanych przez organy Gminy.</w:t>
      </w:r>
    </w:p>
    <w:p w14:paraId="2F66D857" w14:textId="77777777" w:rsidR="009321DF" w:rsidRPr="00F855C8" w:rsidRDefault="009321DF" w:rsidP="009321DF">
      <w:pPr>
        <w:suppressAutoHyphens/>
        <w:spacing w:after="0" w:line="240" w:lineRule="auto"/>
        <w:ind w:left="709"/>
        <w:jc w:val="both"/>
        <w:rPr>
          <w:rStyle w:val="markedcontent"/>
          <w:rFonts w:ascii="Arial Narrow" w:hAnsi="Arial Narrow" w:cs="Arial"/>
          <w:sz w:val="24"/>
          <w:szCs w:val="24"/>
        </w:rPr>
      </w:pPr>
    </w:p>
    <w:p w14:paraId="16808C55" w14:textId="497919D5" w:rsidR="009321DF" w:rsidRPr="00F855C8" w:rsidRDefault="009321DF" w:rsidP="00F855C8">
      <w:pPr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Przewiduje się zrealizowanie przedmiotu zamówienia w części A przez osobę/y posiadającą/e</w:t>
      </w:r>
      <w:r w:rsidR="00F855C8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  <w:r w:rsidRPr="00F855C8">
        <w:rPr>
          <w:rStyle w:val="markedcontent"/>
          <w:rFonts w:ascii="Arial Narrow" w:hAnsi="Arial Narrow" w:cs="Arial"/>
          <w:sz w:val="24"/>
          <w:szCs w:val="24"/>
        </w:rPr>
        <w:t xml:space="preserve">uprawnienia do wykonywania zawodu radcy prawnego/adwokata w siedzibie Zamawiającego 1 dzień w tygodniu </w:t>
      </w:r>
      <w:r w:rsidR="00F855C8">
        <w:rPr>
          <w:rStyle w:val="markedcontent"/>
          <w:rFonts w:ascii="Arial Narrow" w:hAnsi="Arial Narrow" w:cs="Arial"/>
          <w:sz w:val="24"/>
          <w:szCs w:val="24"/>
        </w:rPr>
        <w:br/>
      </w:r>
      <w:r w:rsidRPr="00F855C8">
        <w:rPr>
          <w:rStyle w:val="markedcontent"/>
          <w:rFonts w:ascii="Arial Narrow" w:hAnsi="Arial Narrow" w:cs="Arial"/>
          <w:sz w:val="24"/>
          <w:szCs w:val="24"/>
        </w:rPr>
        <w:t xml:space="preserve">w wymiarze 7 godzin oraz poprzez stały kontakt między Zamawiającym, a Wykonawcą, który będzie utrzymywany przy użyciu ogólnodostępnych środków przekazu, tj. telefonu, poczty elektronicznej </w:t>
      </w:r>
      <w:r w:rsidR="00F855C8">
        <w:rPr>
          <w:rStyle w:val="markedcontent"/>
          <w:rFonts w:ascii="Arial Narrow" w:hAnsi="Arial Narrow" w:cs="Arial"/>
          <w:sz w:val="24"/>
          <w:szCs w:val="24"/>
        </w:rPr>
        <w:br/>
      </w:r>
      <w:r w:rsidRPr="00F855C8">
        <w:rPr>
          <w:rStyle w:val="markedcontent"/>
          <w:rFonts w:ascii="Arial Narrow" w:hAnsi="Arial Narrow" w:cs="Arial"/>
          <w:sz w:val="24"/>
          <w:szCs w:val="24"/>
        </w:rPr>
        <w:t>w wymiarze 5 godzin tygodniowo.</w:t>
      </w:r>
    </w:p>
    <w:p w14:paraId="5C945E30" w14:textId="77777777" w:rsidR="009321DF" w:rsidRPr="009321DF" w:rsidRDefault="009321DF" w:rsidP="009321DF">
      <w:pPr>
        <w:tabs>
          <w:tab w:val="left" w:pos="540"/>
        </w:tabs>
        <w:spacing w:after="0" w:line="265" w:lineRule="auto"/>
        <w:ind w:right="20"/>
        <w:jc w:val="both"/>
        <w:rPr>
          <w:rStyle w:val="markedcontent"/>
          <w:szCs w:val="24"/>
        </w:rPr>
      </w:pPr>
      <w:r w:rsidRPr="00F855C8">
        <w:rPr>
          <w:rStyle w:val="markedcontent"/>
          <w:rFonts w:ascii="Arial Narrow" w:hAnsi="Arial Narrow" w:cs="Arial"/>
          <w:sz w:val="24"/>
          <w:szCs w:val="24"/>
        </w:rPr>
        <w:t>Zmiana dni świadczenia usług prawnych wymaga uzgodnienia z Zamawiającym</w:t>
      </w:r>
      <w:r w:rsidRPr="009321DF">
        <w:rPr>
          <w:rStyle w:val="markedcontent"/>
          <w:szCs w:val="24"/>
        </w:rPr>
        <w:t>.</w:t>
      </w:r>
    </w:p>
    <w:p w14:paraId="4A877BD0" w14:textId="77777777" w:rsidR="009321DF" w:rsidRPr="009321DF" w:rsidRDefault="009321DF" w:rsidP="009321DF">
      <w:pPr>
        <w:suppressAutoHyphens/>
        <w:spacing w:after="0" w:line="240" w:lineRule="auto"/>
        <w:jc w:val="both"/>
        <w:rPr>
          <w:rStyle w:val="markedcontent"/>
          <w:rFonts w:ascii="Arial Narrow" w:hAnsi="Arial Narrow" w:cs="Arial"/>
        </w:rPr>
      </w:pPr>
    </w:p>
    <w:p w14:paraId="4AA5ACFC" w14:textId="04A5E674" w:rsidR="009321DF" w:rsidRPr="003D195A" w:rsidRDefault="009321DF" w:rsidP="009321DF">
      <w:pPr>
        <w:suppressAutoHyphens/>
        <w:spacing w:after="0" w:line="240" w:lineRule="auto"/>
        <w:jc w:val="both"/>
        <w:rPr>
          <w:rStyle w:val="markedcontent"/>
          <w:rFonts w:ascii="Arial Narrow" w:hAnsi="Arial Narrow" w:cs="Arial"/>
          <w:b/>
          <w:bCs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b/>
          <w:bCs/>
          <w:sz w:val="24"/>
          <w:szCs w:val="24"/>
        </w:rPr>
        <w:t>Część B</w:t>
      </w:r>
    </w:p>
    <w:p w14:paraId="50EA11E4" w14:textId="77777777" w:rsidR="009321DF" w:rsidRPr="003D195A" w:rsidRDefault="009321DF" w:rsidP="009321DF">
      <w:pPr>
        <w:suppressAutoHyphens/>
        <w:spacing w:after="0" w:line="240" w:lineRule="auto"/>
        <w:ind w:firstLine="900"/>
        <w:jc w:val="both"/>
        <w:rPr>
          <w:rStyle w:val="markedcontent"/>
          <w:rFonts w:ascii="Arial Narrow" w:hAnsi="Arial Narrow" w:cs="Arial"/>
          <w:sz w:val="24"/>
          <w:szCs w:val="24"/>
        </w:rPr>
      </w:pPr>
    </w:p>
    <w:p w14:paraId="3EBD4992" w14:textId="4D69303C" w:rsidR="009321DF" w:rsidRPr="003B3531" w:rsidRDefault="009321DF" w:rsidP="003B3531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B3531">
        <w:rPr>
          <w:rStyle w:val="markedcontent"/>
          <w:rFonts w:ascii="Arial Narrow" w:hAnsi="Arial Narrow" w:cs="Arial"/>
          <w:sz w:val="24"/>
          <w:szCs w:val="24"/>
        </w:rPr>
        <w:t>Opis przedmiotu zamówienia:</w:t>
      </w:r>
    </w:p>
    <w:p w14:paraId="7EBC3589" w14:textId="6B86AA5C" w:rsidR="009321DF" w:rsidRPr="003D195A" w:rsidRDefault="009321DF" w:rsidP="009321DF">
      <w:pPr>
        <w:spacing w:after="0" w:line="240" w:lineRule="auto"/>
        <w:ind w:left="284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lastRenderedPageBreak/>
        <w:t>Przedmiotem zamówienia jest częściowa obsługa prawna Urzędu Gminy w Kochanowicach, obejmująca w szczególności:</w:t>
      </w:r>
    </w:p>
    <w:p w14:paraId="155EBE43" w14:textId="77777777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left="709"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opiniowanie i weryfikację dokumentacji w zakresie zamówień publicznych udzielanych przez Gminę,</w:t>
      </w:r>
    </w:p>
    <w:p w14:paraId="6EB5BC9F" w14:textId="28426A6F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left="709"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obsługa inwestycji;</w:t>
      </w:r>
    </w:p>
    <w:p w14:paraId="4D120703" w14:textId="38FC2672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left="709"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obsługa gospodarki nieruchomościami stanowiących własność Gminy Kochanowice;</w:t>
      </w:r>
    </w:p>
    <w:p w14:paraId="47A3E39E" w14:textId="3A9169ED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left="709"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wspomaganie obsługi prawnej jednostek organizacyjnych Gminy Kochanowice,</w:t>
      </w:r>
    </w:p>
    <w:p w14:paraId="756002F4" w14:textId="77777777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851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udzielanie ustnych porad prawnych mieszkańcom z wyłączeniem sytuacji, w której występuje konflikt interesów,</w:t>
      </w:r>
    </w:p>
    <w:p w14:paraId="7F5E53AE" w14:textId="77777777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uczestniczenie w prowadzonych przez Wójta rokowaniach, których celem jest nawiązanie, zmiana lub rozwiązanie stosunku prawnego, w tym umów długotrwałych lub nietypowych oraz dotyczących przedmiotu o dużej wartości,</w:t>
      </w:r>
    </w:p>
    <w:p w14:paraId="60BD42F4" w14:textId="77777777" w:rsidR="009321DF" w:rsidRPr="003D195A" w:rsidRDefault="009321DF" w:rsidP="009321DF">
      <w:pPr>
        <w:pStyle w:val="Akapitzlist"/>
        <w:numPr>
          <w:ilvl w:val="0"/>
          <w:numId w:val="47"/>
        </w:numPr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udzielanie pomocy prawnej w zakresie działalności finansowej i budżetowej Gminy, nadzór prawny nad egzekucją należności gminy,</w:t>
      </w:r>
    </w:p>
    <w:p w14:paraId="57BE7783" w14:textId="77777777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709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udzielanie opinii prawnych związanych z działalnością gminy,</w:t>
      </w:r>
    </w:p>
    <w:p w14:paraId="40FBB382" w14:textId="77777777" w:rsidR="009321DF" w:rsidRPr="003D195A" w:rsidRDefault="009321DF" w:rsidP="009321DF">
      <w:pPr>
        <w:pStyle w:val="Akapitzlist"/>
        <w:numPr>
          <w:ilvl w:val="0"/>
          <w:numId w:val="47"/>
        </w:numPr>
        <w:tabs>
          <w:tab w:val="left" w:pos="851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opiniowanie umów i porozumień, w których stroną jest Gmina Kochanowice.</w:t>
      </w:r>
    </w:p>
    <w:p w14:paraId="132250AE" w14:textId="77777777" w:rsidR="009321DF" w:rsidRPr="003D195A" w:rsidRDefault="009321DF" w:rsidP="009321DF">
      <w:pPr>
        <w:tabs>
          <w:tab w:val="left" w:pos="709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</w:p>
    <w:p w14:paraId="45A783D7" w14:textId="3AE5912A" w:rsidR="009321DF" w:rsidRPr="003D195A" w:rsidRDefault="009321DF" w:rsidP="003D195A">
      <w:pPr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Przewiduje się zrealizowanie przedmiotu zamówienia w części B przez osobę/y posiadającą/e uprawnienia do wykonywania zawodu radcy prawnego/adwokata w siedzibie Zamawiającego 1 dzień w tygodniu </w:t>
      </w:r>
      <w:r w:rsidR="003D195A">
        <w:rPr>
          <w:rStyle w:val="markedcontent"/>
          <w:rFonts w:ascii="Arial Narrow" w:hAnsi="Arial Narrow" w:cs="Arial"/>
          <w:sz w:val="24"/>
          <w:szCs w:val="24"/>
        </w:rPr>
        <w:br/>
      </w: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w wymiarze 7 godzin oraz poprzez stały kontakt między Zamawiającym, a Wykonawcą, który będzie utrzymywany przy użyciu ogólnodostępnych środków przekazu, tj. telefonu, poczty elektronicznej </w:t>
      </w:r>
      <w:r w:rsidR="000114A1">
        <w:rPr>
          <w:rStyle w:val="markedcontent"/>
          <w:rFonts w:ascii="Arial Narrow" w:hAnsi="Arial Narrow" w:cs="Arial"/>
          <w:sz w:val="24"/>
          <w:szCs w:val="24"/>
        </w:rPr>
        <w:br/>
      </w:r>
      <w:r w:rsidRPr="003D195A">
        <w:rPr>
          <w:rStyle w:val="markedcontent"/>
          <w:rFonts w:ascii="Arial Narrow" w:hAnsi="Arial Narrow" w:cs="Arial"/>
          <w:sz w:val="24"/>
          <w:szCs w:val="24"/>
        </w:rPr>
        <w:t>w wymiarze 5 godzin tygodniowo.</w:t>
      </w:r>
    </w:p>
    <w:p w14:paraId="4679B11D" w14:textId="77777777" w:rsidR="009321DF" w:rsidRPr="003D195A" w:rsidRDefault="009321DF" w:rsidP="009321DF">
      <w:pPr>
        <w:tabs>
          <w:tab w:val="left" w:pos="540"/>
        </w:tabs>
        <w:spacing w:after="0" w:line="265" w:lineRule="auto"/>
        <w:ind w:right="20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>Zmiana dni świadczenia usług prawnych wymaga uzgodnienia z Zamawiającym.</w:t>
      </w:r>
    </w:p>
    <w:p w14:paraId="458C6F7D" w14:textId="77777777" w:rsidR="009321DF" w:rsidRPr="003D195A" w:rsidRDefault="009321DF" w:rsidP="009321DF">
      <w:pPr>
        <w:spacing w:after="0" w:line="265" w:lineRule="auto"/>
        <w:ind w:left="567" w:right="20" w:hanging="567"/>
        <w:jc w:val="both"/>
        <w:rPr>
          <w:rStyle w:val="markedcontent"/>
          <w:rFonts w:ascii="Arial Narrow" w:hAnsi="Arial Narrow" w:cs="Arial"/>
          <w:sz w:val="24"/>
          <w:szCs w:val="24"/>
        </w:rPr>
      </w:pPr>
      <w:bookmarkStart w:id="1" w:name="_Hlk184981432"/>
    </w:p>
    <w:p w14:paraId="379DF2F7" w14:textId="6852B891" w:rsidR="009321DF" w:rsidRPr="003D195A" w:rsidRDefault="009321DF" w:rsidP="009321DF">
      <w:pPr>
        <w:spacing w:after="0" w:line="265" w:lineRule="auto"/>
        <w:ind w:left="567" w:right="20" w:hanging="567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Dopuszcza się możliwość złożenia oferty całościowej obejmującej część </w:t>
      </w:r>
      <w:r w:rsidRPr="00CF4163">
        <w:rPr>
          <w:rStyle w:val="markedcontent"/>
          <w:rFonts w:ascii="Arial Narrow" w:hAnsi="Arial Narrow" w:cs="Arial"/>
          <w:b/>
          <w:bCs/>
          <w:sz w:val="24"/>
          <w:szCs w:val="24"/>
        </w:rPr>
        <w:t>A i B</w:t>
      </w: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 jak również   złożenia</w:t>
      </w:r>
    </w:p>
    <w:p w14:paraId="417EBE6E" w14:textId="715930E9" w:rsidR="009321DF" w:rsidRPr="003D195A" w:rsidRDefault="009321DF" w:rsidP="009321DF">
      <w:pPr>
        <w:spacing w:after="0" w:line="265" w:lineRule="auto"/>
        <w:ind w:left="567" w:right="20" w:hanging="567"/>
        <w:jc w:val="both"/>
        <w:rPr>
          <w:rStyle w:val="markedcontent"/>
          <w:szCs w:val="24"/>
        </w:rPr>
      </w:pP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ofert częściowych dotyczących części </w:t>
      </w:r>
      <w:r w:rsidRPr="00CF4163">
        <w:rPr>
          <w:rStyle w:val="markedcontent"/>
          <w:rFonts w:ascii="Arial Narrow" w:hAnsi="Arial Narrow" w:cs="Arial"/>
          <w:b/>
          <w:bCs/>
          <w:sz w:val="24"/>
          <w:szCs w:val="24"/>
        </w:rPr>
        <w:t>A</w:t>
      </w: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 lub </w:t>
      </w:r>
      <w:r w:rsidRPr="00CF4163">
        <w:rPr>
          <w:rStyle w:val="markedcontent"/>
          <w:rFonts w:ascii="Arial Narrow" w:hAnsi="Arial Narrow" w:cs="Arial"/>
          <w:b/>
          <w:bCs/>
          <w:sz w:val="24"/>
          <w:szCs w:val="24"/>
        </w:rPr>
        <w:t>B</w:t>
      </w:r>
      <w:r w:rsidRPr="003D195A">
        <w:rPr>
          <w:rStyle w:val="markedcontent"/>
          <w:rFonts w:ascii="Arial Narrow" w:hAnsi="Arial Narrow" w:cs="Arial"/>
          <w:sz w:val="24"/>
          <w:szCs w:val="24"/>
        </w:rPr>
        <w:t xml:space="preserve"> przez jednego Wykonawcę</w:t>
      </w:r>
      <w:r w:rsidRPr="003D195A">
        <w:rPr>
          <w:rStyle w:val="markedcontent"/>
          <w:szCs w:val="24"/>
        </w:rPr>
        <w:t xml:space="preserve">. </w:t>
      </w:r>
    </w:p>
    <w:p w14:paraId="23B52232" w14:textId="77777777" w:rsidR="009321DF" w:rsidRPr="006E36BD" w:rsidRDefault="009321DF" w:rsidP="009321DF">
      <w:pPr>
        <w:spacing w:after="0" w:line="265" w:lineRule="auto"/>
        <w:ind w:left="567" w:right="20" w:hanging="567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bookmarkEnd w:id="1"/>
    <w:p w14:paraId="7D1B57B6" w14:textId="4B9F1DE6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F31CA">
        <w:rPr>
          <w:rFonts w:ascii="Arial Narrow" w:hAnsi="Arial Narrow" w:cstheme="minorHAnsi"/>
          <w:b/>
          <w:bCs/>
          <w:i/>
          <w:iCs/>
        </w:rPr>
        <w:t>2)</w:t>
      </w:r>
      <w:r w:rsidRPr="00BF31CA">
        <w:rPr>
          <w:rFonts w:ascii="Arial Narrow" w:hAnsi="Arial Narrow"/>
        </w:rPr>
        <w:t xml:space="preserve"> </w:t>
      </w:r>
      <w:r w:rsidRPr="00BF31CA">
        <w:rPr>
          <w:rFonts w:ascii="Arial Narrow" w:hAnsi="Arial Narrow" w:cstheme="minorHAnsi"/>
          <w:b/>
          <w:bCs/>
          <w:i/>
          <w:iCs/>
        </w:rPr>
        <w:t>Tryb udzielenia zamówienia</w:t>
      </w:r>
    </w:p>
    <w:p w14:paraId="1D00DB7A" w14:textId="20AC972F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Zamówienie będzie udzielane w trybie postępowania ofertowego zgodnie z zasadą konkurencyjności.</w:t>
      </w:r>
    </w:p>
    <w:p w14:paraId="1830B534" w14:textId="77777777" w:rsidR="001A3A47" w:rsidRPr="00BF31CA" w:rsidRDefault="001A3A47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14:paraId="12D5AC48" w14:textId="77777777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  <w:b/>
          <w:bCs/>
          <w:i/>
          <w:iCs/>
        </w:rPr>
        <w:t xml:space="preserve">3) Informacja na temat zakazu powiązań osobowych lub kapitałowych: </w:t>
      </w:r>
    </w:p>
    <w:p w14:paraId="2A3EF211" w14:textId="77777777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bookmarkStart w:id="2" w:name="_Hlk531116264"/>
      <w:r w:rsidRPr="00BF31CA">
        <w:rPr>
          <w:rFonts w:ascii="Arial Narrow" w:hAnsi="Arial Narrow" w:cstheme="minorHAnsi"/>
        </w:rPr>
        <w:t xml:space="preserve">W postępowaniu ofertowym nie mogą brać udziału podmioty powiązane osobowo bądź kapitałowo </w:t>
      </w:r>
      <w:r w:rsidRPr="00BF31CA">
        <w:rPr>
          <w:rFonts w:ascii="Arial Narrow" w:hAnsi="Arial Narrow" w:cstheme="minorHAnsi"/>
        </w:rPr>
        <w:br/>
        <w:t>z Zamawiającym. Przez powiązania kapitałowe lub osobowe rozumie się w szczególności:</w:t>
      </w:r>
    </w:p>
    <w:bookmarkEnd w:id="2"/>
    <w:p w14:paraId="4BD93A96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uczestniczeniu w spółce jako wspólnik spółki cywilnej lub spółki osobowej,</w:t>
      </w:r>
    </w:p>
    <w:p w14:paraId="67A9601C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 xml:space="preserve">posiadaniu co najmniej 10% udziałów lub akcji, </w:t>
      </w:r>
    </w:p>
    <w:p w14:paraId="67D90748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pełnieniu funkcji członka organu nadzorczego lub zarządzającego, prokurenta, pełnomocnika,</w:t>
      </w:r>
    </w:p>
    <w:p w14:paraId="0BF951B1" w14:textId="7C6CC913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46AE778" w14:textId="77777777" w:rsidR="00633866" w:rsidRPr="00BF31CA" w:rsidRDefault="00633866" w:rsidP="00BF31CA">
      <w:pPr>
        <w:pStyle w:val="Default"/>
        <w:spacing w:line="276" w:lineRule="auto"/>
        <w:ind w:left="720"/>
        <w:jc w:val="both"/>
        <w:rPr>
          <w:rFonts w:ascii="Arial Narrow" w:hAnsi="Arial Narrow" w:cstheme="minorHAnsi"/>
        </w:rPr>
      </w:pPr>
    </w:p>
    <w:p w14:paraId="277486EF" w14:textId="2B3111A6" w:rsidR="003F3649" w:rsidRPr="00BF31CA" w:rsidRDefault="003F3649" w:rsidP="006849FB">
      <w:pPr>
        <w:pStyle w:val="Akapitzlist"/>
        <w:numPr>
          <w:ilvl w:val="0"/>
          <w:numId w:val="20"/>
        </w:numPr>
        <w:spacing w:after="0" w:line="276" w:lineRule="auto"/>
        <w:ind w:left="142" w:hanging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Termin realizacji zamówienia: </w:t>
      </w:r>
      <w:r w:rsidR="00AB29E5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do </w:t>
      </w:r>
      <w:r w:rsidR="00B8599C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31 grudnia</w:t>
      </w:r>
      <w:r w:rsidR="005D6E5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202</w:t>
      </w:r>
      <w:r w:rsidR="00B8599C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5</w:t>
      </w:r>
      <w:r w:rsidR="005D6E5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r</w:t>
      </w:r>
      <w:r w:rsidR="00983F9A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.</w:t>
      </w:r>
    </w:p>
    <w:p w14:paraId="3C693705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04A825E" w14:textId="77777777" w:rsidR="004C0D06" w:rsidRPr="00BF31CA" w:rsidRDefault="004C0D06" w:rsidP="006849FB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142" w:hanging="284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Calibri"/>
          <w:b/>
          <w:sz w:val="24"/>
          <w:szCs w:val="24"/>
          <w:lang w:eastAsia="pl-PL"/>
        </w:rPr>
        <w:t>Opis warunków udziału w postępowaniu oraz dokumenty wymagane w ofercie:</w:t>
      </w:r>
    </w:p>
    <w:p w14:paraId="5C116159" w14:textId="77777777" w:rsidR="0041583F" w:rsidRPr="00BF31CA" w:rsidRDefault="0041583F" w:rsidP="00BF31CA">
      <w:pPr>
        <w:pStyle w:val="NormalnyWeb"/>
        <w:spacing w:before="0" w:beforeAutospacing="0" w:after="0" w:afterAutospacing="0"/>
        <w:jc w:val="both"/>
        <w:rPr>
          <w:rStyle w:val="Pogrubienie"/>
          <w:rFonts w:ascii="Arial Narrow" w:hAnsi="Arial Narrow"/>
        </w:rPr>
      </w:pPr>
    </w:p>
    <w:p w14:paraId="145AC1FD" w14:textId="77777777" w:rsidR="004F41A1" w:rsidRPr="004F41A1" w:rsidRDefault="004F41A1" w:rsidP="004F41A1">
      <w:pPr>
        <w:tabs>
          <w:tab w:val="left" w:pos="709"/>
        </w:tabs>
        <w:spacing w:after="0" w:line="265" w:lineRule="auto"/>
        <w:ind w:right="20"/>
        <w:jc w:val="both"/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</w:pPr>
      <w:r w:rsidRPr="004F41A1"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O udzielenie zamówienia mogą ubiegać się Wykonawcy, którzy:</w:t>
      </w:r>
    </w:p>
    <w:p w14:paraId="029BD444" w14:textId="6EF1FD7D" w:rsidR="004F41A1" w:rsidRPr="00095A1F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</w:pPr>
      <w:r w:rsidRPr="00EE5E2E"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  <w:t>1)</w:t>
      </w:r>
      <w:r w:rsidRPr="00095A1F">
        <w:rPr>
          <w:rFonts w:ascii="Arial Narrow" w:eastAsia="Times New Roman" w:hAnsi="Arial Narrow" w:cs="Arial"/>
          <w:b/>
          <w:bCs/>
          <w:sz w:val="24"/>
          <w:szCs w:val="20"/>
          <w:u w:val="single"/>
          <w:lang w:eastAsia="pl-PL"/>
        </w:rPr>
        <w:t xml:space="preserve"> </w:t>
      </w:r>
      <w:r w:rsidRPr="00095A1F"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  <w:t>do wykonania przedmiotu zamówienia posiadają specjalne uprawnienia do wykonywania zawodu:</w:t>
      </w:r>
    </w:p>
    <w:p w14:paraId="2F2AF1B2" w14:textId="1831C983" w:rsidR="004F41A1" w:rsidRPr="004F41A1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lastRenderedPageBreak/>
        <w:t xml:space="preserve">a) radcy prawnego - zgodnie z ustawą z dnia 6 lipca 1982 r. o radcach prawnych (Dz. U. z 2024 r., poz. 499), oraz być wpisani na listę radców prawnych prowadzoną przez Okręgową Izbę Radców Prawnych lub </w:t>
      </w:r>
    </w:p>
    <w:p w14:paraId="1D870DF7" w14:textId="77777777" w:rsidR="004F41A1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b) zawodu adwokata - zgodnie z ustawą z dnia 26 maja 1982 r. Prawo o adwokaturze (Dz. U. z </w:t>
      </w:r>
      <w:proofErr w:type="spellStart"/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t>2022r</w:t>
      </w:r>
      <w:proofErr w:type="spellEnd"/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t>., poz. 1184 ze zm.), oraz być wpisani na listę adwokatów prowadzoną przez Okręgową Radę Adwokacką.</w:t>
      </w:r>
    </w:p>
    <w:p w14:paraId="024E838D" w14:textId="77777777" w:rsidR="004F41A1" w:rsidRPr="004F41A1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612F6E1B" w14:textId="77777777" w:rsidR="004F41A1" w:rsidRPr="00095A1F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</w:pPr>
      <w:r w:rsidRPr="00095A1F"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  <w:t>2) posiadają niezbędną wiedzę i doświadczenie oraz dysponują potencjałem technicznym i osobami zdolnymi do wykonania zamówienia:</w:t>
      </w:r>
    </w:p>
    <w:p w14:paraId="739FF68B" w14:textId="717822D2" w:rsidR="004F41A1" w:rsidRPr="004F41A1" w:rsidRDefault="004F41A1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a)   wykonawca winien wykazać, że w okresie ostatnich 3 lat przed upływem terminu składania ofert świadczył na rzecz jednostki samorządu terytorialnego obsługę prawną w zakresie porównywalnym </w:t>
      </w:r>
      <w:r w:rsidR="003A0D11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4F41A1">
        <w:rPr>
          <w:rFonts w:ascii="Arial Narrow" w:eastAsia="Times New Roman" w:hAnsi="Arial Narrow" w:cs="Arial"/>
          <w:sz w:val="24"/>
          <w:szCs w:val="20"/>
          <w:lang w:eastAsia="pl-PL"/>
        </w:rPr>
        <w:t>z zakresem niniejszego zamówienia,</w:t>
      </w:r>
    </w:p>
    <w:p w14:paraId="5AC2328C" w14:textId="6F4AA9DB" w:rsidR="004F41A1" w:rsidRDefault="00095A1F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>
        <w:rPr>
          <w:rFonts w:ascii="Arial Narrow" w:eastAsia="Times New Roman" w:hAnsi="Arial Narrow" w:cs="Arial"/>
          <w:sz w:val="24"/>
          <w:szCs w:val="20"/>
          <w:lang w:eastAsia="pl-PL"/>
        </w:rPr>
        <w:t>3)</w:t>
      </w:r>
      <w:r w:rsidR="004F41A1" w:rsidRPr="004F41A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w przypadku, gdy Wykonawca nie będzie mógł świadczyć zamówienia osobiście dysponuje innymi osobami w zastępstwie,</w:t>
      </w:r>
    </w:p>
    <w:p w14:paraId="263A9154" w14:textId="77777777" w:rsidR="00D27534" w:rsidRDefault="00D27534" w:rsidP="00D27534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u w:val="single"/>
          <w:lang w:eastAsia="pl-PL"/>
        </w:rPr>
      </w:pPr>
    </w:p>
    <w:p w14:paraId="0650331D" w14:textId="720ADFDA" w:rsidR="00D27534" w:rsidRPr="005F7CEB" w:rsidRDefault="00D27534" w:rsidP="00D27534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b/>
          <w:bCs/>
          <w:sz w:val="24"/>
          <w:szCs w:val="20"/>
          <w:u w:val="single"/>
          <w:lang w:eastAsia="pl-PL"/>
        </w:rPr>
      </w:pPr>
      <w:r w:rsidRPr="005F7CEB">
        <w:rPr>
          <w:rFonts w:ascii="Arial Narrow" w:eastAsia="Times New Roman" w:hAnsi="Arial Narrow" w:cs="Arial"/>
          <w:b/>
          <w:bCs/>
          <w:sz w:val="24"/>
          <w:szCs w:val="20"/>
          <w:u w:val="single"/>
          <w:lang w:eastAsia="pl-PL"/>
        </w:rPr>
        <w:t>Uwaga:</w:t>
      </w:r>
    </w:p>
    <w:p w14:paraId="01BDE741" w14:textId="68C634BE" w:rsidR="004F41A1" w:rsidRDefault="00D27534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>
        <w:rPr>
          <w:rFonts w:ascii="Arial Narrow" w:eastAsia="Times New Roman" w:hAnsi="Arial Narrow" w:cs="Arial"/>
          <w:sz w:val="24"/>
          <w:szCs w:val="20"/>
          <w:lang w:eastAsia="pl-PL"/>
        </w:rPr>
        <w:t>Ocena warunku nastąpi na podstawie oświadczenia – Załącznika nr 5 do Zapytania.</w:t>
      </w:r>
    </w:p>
    <w:p w14:paraId="260D2B41" w14:textId="77777777" w:rsidR="00D27534" w:rsidRDefault="00D27534" w:rsidP="004F41A1">
      <w:pPr>
        <w:pStyle w:val="Akapitzlist"/>
        <w:tabs>
          <w:tab w:val="left" w:pos="709"/>
        </w:tabs>
        <w:spacing w:after="0" w:line="265" w:lineRule="auto"/>
        <w:ind w:left="284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1A56F372" w14:textId="57077F73" w:rsidR="003F3649" w:rsidRPr="00BF31CA" w:rsidRDefault="00B128E7" w:rsidP="00BF31C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BF31CA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 xml:space="preserve">Kryterium wyboru najkorzystniejszej oferty jest: </w:t>
      </w:r>
      <w:r w:rsidRPr="00BF31CA">
        <w:rPr>
          <w:rFonts w:ascii="Arial Narrow" w:eastAsia="Calibri" w:hAnsi="Arial Narrow" w:cs="Arial"/>
          <w:i/>
          <w:iCs/>
          <w:sz w:val="24"/>
          <w:szCs w:val="24"/>
        </w:rPr>
        <w:t>cena – 100%</w:t>
      </w:r>
    </w:p>
    <w:p w14:paraId="0F365111" w14:textId="77777777" w:rsidR="00BF31CA" w:rsidRPr="00BF31CA" w:rsidRDefault="00BF31CA" w:rsidP="00BF31CA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DE7406A" w14:textId="70B0D2D0" w:rsidR="00A75B97" w:rsidRPr="00BF31CA" w:rsidRDefault="00A75B97" w:rsidP="00BF31C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  <w:t>Sposób i termin składania ofert.</w:t>
      </w:r>
    </w:p>
    <w:p w14:paraId="38B7255E" w14:textId="77777777" w:rsidR="00A75B97" w:rsidRPr="00BF31CA" w:rsidRDefault="00A75B9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84DBAC6" w14:textId="5BA11316" w:rsidR="00B128E7" w:rsidRPr="00BF31CA" w:rsidRDefault="003F3649" w:rsidP="00BF31CA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Oferta powinna zawierać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łączną kwotę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brutto za wykonan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zamówienia.</w:t>
      </w:r>
    </w:p>
    <w:p w14:paraId="14C61BE2" w14:textId="1B9F4BEC" w:rsidR="003F3649" w:rsidRPr="00BF31CA" w:rsidRDefault="00B128E7" w:rsidP="00BF31CA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Cena oferty (przedstawiona w Formularzu ofertowym – Załącznik nr 3 do Zapytania) winna zawierać wszystkie koszty związane z realizacją zamówienia.</w:t>
      </w:r>
    </w:p>
    <w:p w14:paraId="0F285AD0" w14:textId="77777777" w:rsidR="003F3649" w:rsidRPr="00BF31CA" w:rsidRDefault="003F3649" w:rsidP="00BF31C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</w:p>
    <w:p w14:paraId="198AA52B" w14:textId="77777777" w:rsidR="00363BC3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Cena oferty wynika z Formularza ofertowego. Wykonawca jest zobowiązany wypełnić Formularz ofertowy według wzoru stanowiącego </w:t>
      </w:r>
      <w:r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Załącznik nr </w:t>
      </w:r>
      <w:r w:rsidR="00B128E7"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>3</w:t>
      </w:r>
      <w:r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 do Zapytania</w:t>
      </w: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. </w:t>
      </w:r>
    </w:p>
    <w:p w14:paraId="1AFFC861" w14:textId="77777777" w:rsidR="00363BC3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Zamawiający wybierze ofertę z najniższą ceną spełniającą wymagania określone w niniejszym Zapytaniu. </w:t>
      </w:r>
    </w:p>
    <w:p w14:paraId="39729EE1" w14:textId="733D8AB9" w:rsidR="003F3649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Pracownikiem upoważnionym do kontaktów jest: </w:t>
      </w:r>
    </w:p>
    <w:p w14:paraId="2CB0630A" w14:textId="242578A4" w:rsidR="00363BC3" w:rsidRPr="00BF31CA" w:rsidRDefault="003F3649" w:rsidP="00BF31CA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- Pani Martyna Bagińska</w:t>
      </w:r>
      <w:r w:rsidR="00F64F81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, tel. (34) 3533-100 (wew. 145)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57EAF">
        <w:rPr>
          <w:rFonts w:ascii="Arial Narrow" w:eastAsia="Times New Roman" w:hAnsi="Arial Narrow" w:cs="Times New Roman"/>
          <w:sz w:val="24"/>
          <w:szCs w:val="24"/>
          <w:lang w:eastAsia="pl-PL"/>
        </w:rPr>
        <w:t>– w zakresie formalnym</w:t>
      </w:r>
    </w:p>
    <w:p w14:paraId="28DDD3FE" w14:textId="5B0382A9" w:rsidR="00363BC3" w:rsidRPr="00BF31CA" w:rsidRDefault="00363BC3" w:rsidP="00BF31CA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5. 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Ofertę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(wypełniony i podpisany przez uprawnionego przedstawiciela firmy) </w:t>
      </w:r>
      <w:r w:rsidR="003F3649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Formularz ofertowy - stanowiący Załącznik nr </w:t>
      </w:r>
      <w:r w:rsidR="00BF31CA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="00C13134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</w:t>
      </w:r>
      <w:r w:rsidR="00A61FA3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Załącznik nr </w:t>
      </w:r>
      <w:r w:rsidR="00573B2B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4</w:t>
      </w:r>
      <w:r w:rsidR="00BF31CA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</w:t>
      </w:r>
      <w:r w:rsidR="00A61FA3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Załącznik nr </w:t>
      </w:r>
      <w:r w:rsidR="00573B2B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5</w:t>
      </w:r>
      <w:r w:rsidR="00D2753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="004F41A1" w:rsidRPr="004F41A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oraz aktualny odpis z listy radców prawnych/adwokatów</w:t>
      </w:r>
      <w:r w:rsidR="004F41A1" w:rsidRPr="004F41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</w:t>
      </w:r>
      <w:r w:rsidR="004F41A1">
        <w:t xml:space="preserve"> wystawiony nie wcześniej niż 6 miesięcy przed upływem terminu składania ofert.</w:t>
      </w:r>
      <w:r w:rsidR="00BF31CA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należy </w:t>
      </w:r>
      <w:r w:rsidR="00B128E7" w:rsidRPr="00BF31CA">
        <w:rPr>
          <w:rFonts w:ascii="Arial Narrow" w:eastAsia="Times New Roman" w:hAnsi="Arial Narrow" w:cs="Arial"/>
          <w:sz w:val="24"/>
          <w:szCs w:val="24"/>
          <w:lang w:eastAsia="pl-PL"/>
        </w:rPr>
        <w:t>złożyć w zamkniętej kopercie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Sekretariacie Urzędu Gminy w Kochanowicach, piętro I, pokój 11, lub przesłać drogą elektroniczną na adres: </w:t>
      </w:r>
      <w:hyperlink r:id="rId9" w:history="1">
        <w:r w:rsidR="003F3649" w:rsidRPr="00BF31CA">
          <w:rPr>
            <w:rFonts w:ascii="Arial Narrow" w:eastAsia="Times New Roman" w:hAnsi="Arial Narrow" w:cs="Arial"/>
            <w:color w:val="0070C0"/>
            <w:sz w:val="24"/>
            <w:szCs w:val="24"/>
            <w:u w:val="single"/>
            <w:lang w:eastAsia="pl-PL"/>
          </w:rPr>
          <w:t>przetargi@kochanowice.pl</w:t>
        </w:r>
      </w:hyperlink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dnia </w:t>
      </w:r>
      <w:r w:rsidR="004F41A1">
        <w:rPr>
          <w:rFonts w:ascii="Arial Narrow" w:eastAsia="Times New Roman" w:hAnsi="Arial Narrow" w:cs="Arial"/>
          <w:b/>
          <w:sz w:val="24"/>
          <w:szCs w:val="24"/>
          <w:lang w:eastAsia="pl-PL"/>
        </w:rPr>
        <w:t>20.12.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20</w:t>
      </w:r>
      <w:r w:rsidR="005F0AC2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2</w:t>
      </w:r>
      <w:r w:rsidR="00573B2B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="006F44A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5AA91DCE" w14:textId="26859F44" w:rsidR="00E930BB" w:rsidRPr="00BF31CA" w:rsidRDefault="00363BC3" w:rsidP="00BF31CA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6. </w:t>
      </w:r>
      <w:r w:rsidR="00E930BB" w:rsidRPr="00BF31CA">
        <w:rPr>
          <w:rFonts w:ascii="Arial Narrow" w:eastAsia="Times New Roman" w:hAnsi="Arial Narrow" w:cs="Arial"/>
          <w:sz w:val="24"/>
          <w:szCs w:val="24"/>
          <w:lang w:eastAsia="pl-PL"/>
        </w:rPr>
        <w:t>W przypadku</w:t>
      </w:r>
      <w:r w:rsidR="003519D2" w:rsidRPr="00BF31CA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E930BB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gdy wykonawca zamierza złożyć ofertę w siedzibie zamawiającego, koperta powinna być zaadresowana w następujący sposób: </w:t>
      </w:r>
    </w:p>
    <w:p w14:paraId="02425A30" w14:textId="61F8FE48" w:rsidR="00E930BB" w:rsidRPr="00BF31CA" w:rsidRDefault="00363BC3" w:rsidP="00BF31CA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Urząd Gminy Kochanowice</w:t>
      </w:r>
    </w:p>
    <w:p w14:paraId="2504CA73" w14:textId="5CFA8E01" w:rsidR="00E930BB" w:rsidRPr="00BF31CA" w:rsidRDefault="00363BC3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ul. Wolności 5</w:t>
      </w:r>
    </w:p>
    <w:p w14:paraId="0F25648B" w14:textId="5EC05DC3" w:rsidR="00E930BB" w:rsidRPr="00BF31CA" w:rsidRDefault="00363BC3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42-713 Kochanowice </w:t>
      </w:r>
    </w:p>
    <w:p w14:paraId="1DF0C478" w14:textId="54DBCBC7" w:rsidR="00E930BB" w:rsidRPr="00BF31CA" w:rsidRDefault="00E930BB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opisana </w:t>
      </w:r>
    </w:p>
    <w:p w14:paraId="214BEE71" w14:textId="522F5F6F" w:rsidR="00417E6C" w:rsidRPr="00BF31CA" w:rsidRDefault="00E930BB" w:rsidP="00BF31C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BF31C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Oferta </w:t>
      </w:r>
      <w:bookmarkStart w:id="3" w:name="_Hlk184800111"/>
      <w:r w:rsidRPr="00BF31C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- </w:t>
      </w:r>
      <w:r w:rsidR="004F41A1" w:rsidRPr="00BF31CA">
        <w:rPr>
          <w:rFonts w:ascii="Arial Narrow" w:hAnsi="Arial Narrow" w:cs="Times New Roman"/>
          <w:b/>
          <w:bCs/>
          <w:sz w:val="24"/>
          <w:szCs w:val="24"/>
        </w:rPr>
        <w:t>"</w:t>
      </w:r>
      <w:r w:rsidR="004F41A1">
        <w:rPr>
          <w:rFonts w:ascii="Arial Narrow" w:hAnsi="Arial Narrow" w:cs="Times New Roman"/>
          <w:b/>
          <w:bCs/>
          <w:sz w:val="24"/>
          <w:szCs w:val="24"/>
        </w:rPr>
        <w:t>Obsługa prawna Urzędu Gminy Kochanowice</w:t>
      </w:r>
      <w:r w:rsidR="004F41A1"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r w:rsidR="004F41A1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</w:p>
    <w:bookmarkEnd w:id="3"/>
    <w:p w14:paraId="1F146520" w14:textId="621D5CC5" w:rsidR="00E930BB" w:rsidRPr="00BF31CA" w:rsidRDefault="00E930BB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859A269" w14:textId="714A94B3" w:rsidR="003F3649" w:rsidRPr="00BF31CA" w:rsidRDefault="003F3649" w:rsidP="00BF31CA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W przypadku, gdy Wykonawcę reprezentuje pełnomocnik, </w:t>
      </w:r>
      <w:r w:rsidRPr="00BF31C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do oferty musi być dołączone pełnomocnictwo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określające zakres umocowania i podpisane przez osoby </w:t>
      </w:r>
      <w:r w:rsidR="00E930BB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uprawnione do reprezentacji podmiotu, który udziela pełnomocnictwa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14:paraId="4B3AC5A3" w14:textId="78C58AAF" w:rsidR="003F3649" w:rsidRPr="00BF31CA" w:rsidRDefault="00DB78F6" w:rsidP="00BF31CA">
      <w:pPr>
        <w:pStyle w:val="Akapitzlist"/>
        <w:numPr>
          <w:ilvl w:val="0"/>
          <w:numId w:val="24"/>
        </w:numPr>
        <w:spacing w:after="0" w:line="276" w:lineRule="auto"/>
        <w:ind w:left="426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BF31CA">
        <w:rPr>
          <w:rStyle w:val="markedcontent"/>
          <w:rFonts w:ascii="Arial Narrow" w:hAnsi="Arial Narrow" w:cs="Arial"/>
          <w:sz w:val="24"/>
          <w:szCs w:val="24"/>
        </w:rPr>
        <w:t>Zamawiający odrzuci ofertę, jeżeli: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1) jest niekompletna (tzn. oferty w których występują braki wymaganych dokumentów w tym brak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pełnomocnictwa),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2) jest niepodpisana,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3) jest podpisana przez nieuprawnione osoby,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4) oferta, wpłynęła po terminie,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5) oferta, nie została złożona w formie wymaganej przez zamawiającego,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6) jest niezgodna z przedmiotem zamówienia,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7) została złożona przez wykonawcę, który nie spełnia warunków udziału w postępowaniu,</w:t>
      </w:r>
      <w:r w:rsidRPr="00BF31CA">
        <w:rPr>
          <w:rFonts w:ascii="Arial Narrow" w:hAnsi="Arial Narrow"/>
          <w:sz w:val="24"/>
          <w:szCs w:val="24"/>
        </w:rPr>
        <w:br/>
      </w:r>
      <w:r w:rsidR="00376A5C" w:rsidRPr="00BF31CA">
        <w:rPr>
          <w:rStyle w:val="markedcontent"/>
          <w:rFonts w:ascii="Arial Narrow" w:hAnsi="Arial Narrow" w:cs="Arial"/>
          <w:sz w:val="24"/>
          <w:szCs w:val="24"/>
        </w:rPr>
        <w:t>8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) zawiera błędy nie będące oczywistymi omyłkami pisarskimi lub rachunkowymi.</w:t>
      </w:r>
      <w:r w:rsidRPr="00BF31CA">
        <w:rPr>
          <w:rFonts w:ascii="Arial Narrow" w:hAnsi="Arial Narrow"/>
          <w:sz w:val="24"/>
          <w:szCs w:val="24"/>
        </w:rPr>
        <w:br/>
      </w:r>
    </w:p>
    <w:p w14:paraId="28BCE997" w14:textId="234E54E2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wybranym Wykonawcą zostanie zawarta umowa obejmująca warunki wykonania przedmiotu zamówienia. </w:t>
      </w:r>
    </w:p>
    <w:p w14:paraId="5EB00BB6" w14:textId="77777777" w:rsidR="001A3A47" w:rsidRPr="00BF31CA" w:rsidRDefault="001A3A4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14:paraId="026B5049" w14:textId="77777777" w:rsidR="003F3649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W załączeniu</w:t>
      </w:r>
      <w:r w:rsidRPr="00BF31C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</w:p>
    <w:p w14:paraId="2B31BEC2" w14:textId="583BE921" w:rsidR="00B128E7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1.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Informacja o </w:t>
      </w:r>
      <w:proofErr w:type="spellStart"/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RODO</w:t>
      </w:r>
      <w:proofErr w:type="spellEnd"/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Załącznik nr 1 do Zapytania.</w:t>
      </w:r>
    </w:p>
    <w:p w14:paraId="45361058" w14:textId="2660D483" w:rsidR="003F3649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3F3649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BF31CA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Projekt umowy –Załącznik nr 2 do Zapytania </w:t>
      </w:r>
    </w:p>
    <w:p w14:paraId="461DEAF7" w14:textId="10328D9B" w:rsidR="003F3649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3F3649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BF31CA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Formularz ofertowy – Załącznik nr 3 do Zapytania.</w:t>
      </w:r>
    </w:p>
    <w:p w14:paraId="407FC613" w14:textId="231B02FC" w:rsidR="001A3A47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4.</w:t>
      </w:r>
      <w:r w:rsidR="001A3A4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Oświadczenia Wykonawcy Załącznik nr 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 </w:t>
      </w:r>
      <w:r w:rsidR="001A3A4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do Zapytania</w:t>
      </w:r>
    </w:p>
    <w:p w14:paraId="48685D76" w14:textId="3D8B411E" w:rsidR="00A61FA3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A61FA3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D27534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o spełnianiu warunków</w:t>
      </w:r>
      <w:r w:rsidR="00A61FA3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Załącznik nr 5 do Zapytania.</w:t>
      </w:r>
    </w:p>
    <w:p w14:paraId="3E2C6696" w14:textId="77777777" w:rsidR="00A61FA3" w:rsidRPr="00BF31CA" w:rsidRDefault="00A61FA3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E801C5E" w14:textId="77777777" w:rsidR="003F3649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B4D2208" w14:textId="77777777" w:rsidR="001A3A47" w:rsidRPr="00BF31CA" w:rsidRDefault="001A3A47" w:rsidP="00BF31CA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1A3A47" w:rsidRPr="00BF31CA" w:rsidSect="008F2D6E">
      <w:headerReference w:type="default" r:id="rId10"/>
      <w:footerReference w:type="default" r:id="rId11"/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1F53" w14:textId="77777777" w:rsidR="008F23A4" w:rsidRDefault="008F23A4" w:rsidP="003476CB">
      <w:pPr>
        <w:spacing w:after="0" w:line="240" w:lineRule="auto"/>
      </w:pPr>
      <w:r>
        <w:separator/>
      </w:r>
    </w:p>
  </w:endnote>
  <w:endnote w:type="continuationSeparator" w:id="0">
    <w:p w14:paraId="4F02F0A4" w14:textId="77777777" w:rsidR="008F23A4" w:rsidRDefault="008F23A4" w:rsidP="0034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86B1" w14:textId="0AECBB7F" w:rsidR="003476CB" w:rsidRDefault="003476CB">
    <w:pPr>
      <w:pStyle w:val="Stopka"/>
    </w:pPr>
  </w:p>
  <w:p w14:paraId="60D6AC4B" w14:textId="77777777" w:rsidR="003476CB" w:rsidRDefault="00347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B74D" w14:textId="77777777" w:rsidR="008F23A4" w:rsidRDefault="008F23A4" w:rsidP="003476CB">
      <w:pPr>
        <w:spacing w:after="0" w:line="240" w:lineRule="auto"/>
      </w:pPr>
      <w:r>
        <w:separator/>
      </w:r>
    </w:p>
  </w:footnote>
  <w:footnote w:type="continuationSeparator" w:id="0">
    <w:p w14:paraId="217445E5" w14:textId="77777777" w:rsidR="008F23A4" w:rsidRDefault="008F23A4" w:rsidP="0034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33DA" w14:textId="25FAAF0D" w:rsidR="003476CB" w:rsidRDefault="003476CB">
    <w:pPr>
      <w:pStyle w:val="Nagwek"/>
    </w:pPr>
  </w:p>
  <w:p w14:paraId="11CB99E3" w14:textId="1B843BD7" w:rsidR="003476CB" w:rsidRDefault="00347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9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singleLevel"/>
    <w:tmpl w:val="00D6685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 w:hint="default"/>
        <w:b w:val="0"/>
      </w:rPr>
    </w:lvl>
  </w:abstractNum>
  <w:abstractNum w:abstractNumId="10" w15:restartNumberingAfterBreak="0">
    <w:nsid w:val="032D04AF"/>
    <w:multiLevelType w:val="hybridMultilevel"/>
    <w:tmpl w:val="FF1A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20AD5"/>
    <w:multiLevelType w:val="hybridMultilevel"/>
    <w:tmpl w:val="6D0262E8"/>
    <w:lvl w:ilvl="0" w:tplc="B24ED070">
      <w:start w:val="4"/>
      <w:numFmt w:val="decimal"/>
      <w:lvlText w:val="%1)"/>
      <w:lvlJc w:val="left"/>
      <w:pPr>
        <w:ind w:left="862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451C8"/>
    <w:multiLevelType w:val="hybridMultilevel"/>
    <w:tmpl w:val="336E82A6"/>
    <w:lvl w:ilvl="0" w:tplc="A864A9D2">
      <w:start w:val="4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70BC2"/>
    <w:multiLevelType w:val="hybridMultilevel"/>
    <w:tmpl w:val="DD8E437A"/>
    <w:lvl w:ilvl="0" w:tplc="F56E26B0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0DB93151"/>
    <w:multiLevelType w:val="hybridMultilevel"/>
    <w:tmpl w:val="2982CD80"/>
    <w:lvl w:ilvl="0" w:tplc="4CA6D0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7957C2"/>
    <w:multiLevelType w:val="hybridMultilevel"/>
    <w:tmpl w:val="525289F0"/>
    <w:lvl w:ilvl="0" w:tplc="6316A8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800D7"/>
    <w:multiLevelType w:val="hybridMultilevel"/>
    <w:tmpl w:val="AEB6F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E22F8"/>
    <w:multiLevelType w:val="hybridMultilevel"/>
    <w:tmpl w:val="E7CAE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82F77"/>
    <w:multiLevelType w:val="hybridMultilevel"/>
    <w:tmpl w:val="5374F8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0500A7"/>
    <w:multiLevelType w:val="hybridMultilevel"/>
    <w:tmpl w:val="52AAD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F54A2"/>
    <w:multiLevelType w:val="hybridMultilevel"/>
    <w:tmpl w:val="C7DE1862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3F6A4F"/>
    <w:multiLevelType w:val="hybridMultilevel"/>
    <w:tmpl w:val="A3DA763A"/>
    <w:lvl w:ilvl="0" w:tplc="132AB5B6">
      <w:start w:val="1"/>
      <w:numFmt w:val="lowerLetter"/>
      <w:lvlText w:val="%1)"/>
      <w:lvlJc w:val="left"/>
      <w:pPr>
        <w:ind w:left="644" w:hanging="360"/>
      </w:pPr>
      <w:rPr>
        <w:rFonts w:cs="Arial Narrow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A5F3010"/>
    <w:multiLevelType w:val="hybridMultilevel"/>
    <w:tmpl w:val="15584A72"/>
    <w:lvl w:ilvl="0" w:tplc="8488F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B7F92"/>
    <w:multiLevelType w:val="hybridMultilevel"/>
    <w:tmpl w:val="C07E5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82DE3"/>
    <w:multiLevelType w:val="hybridMultilevel"/>
    <w:tmpl w:val="4E8014DA"/>
    <w:lvl w:ilvl="0" w:tplc="504276EE">
      <w:start w:val="8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99113E"/>
    <w:multiLevelType w:val="hybridMultilevel"/>
    <w:tmpl w:val="7940E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65C"/>
    <w:multiLevelType w:val="hybridMultilevel"/>
    <w:tmpl w:val="A232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D2934"/>
    <w:multiLevelType w:val="hybridMultilevel"/>
    <w:tmpl w:val="5374F8B2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BA31EF2"/>
    <w:multiLevelType w:val="hybridMultilevel"/>
    <w:tmpl w:val="3940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75322"/>
    <w:multiLevelType w:val="hybridMultilevel"/>
    <w:tmpl w:val="3B00C520"/>
    <w:lvl w:ilvl="0" w:tplc="7D80F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436A5"/>
    <w:multiLevelType w:val="hybridMultilevel"/>
    <w:tmpl w:val="3970C910"/>
    <w:lvl w:ilvl="0" w:tplc="4B9E6B18">
      <w:start w:val="7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D53E1"/>
    <w:multiLevelType w:val="hybridMultilevel"/>
    <w:tmpl w:val="3A5EB160"/>
    <w:lvl w:ilvl="0" w:tplc="5920B12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EF6"/>
    <w:multiLevelType w:val="hybridMultilevel"/>
    <w:tmpl w:val="61267018"/>
    <w:lvl w:ilvl="0" w:tplc="A864A9D2">
      <w:start w:val="4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13A12"/>
    <w:multiLevelType w:val="hybridMultilevel"/>
    <w:tmpl w:val="2CDC3D06"/>
    <w:lvl w:ilvl="0" w:tplc="C386793E">
      <w:start w:val="3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70EC3"/>
    <w:multiLevelType w:val="hybridMultilevel"/>
    <w:tmpl w:val="FB0C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131E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B25394"/>
    <w:multiLevelType w:val="multilevel"/>
    <w:tmpl w:val="3B26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65BE7AD1"/>
    <w:multiLevelType w:val="hybridMultilevel"/>
    <w:tmpl w:val="F1607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92075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8360EC"/>
    <w:multiLevelType w:val="hybridMultilevel"/>
    <w:tmpl w:val="7B32AB02"/>
    <w:lvl w:ilvl="0" w:tplc="CF86C59C">
      <w:start w:val="2"/>
      <w:numFmt w:val="decimal"/>
      <w:lvlText w:val="%1."/>
      <w:lvlJc w:val="left"/>
      <w:pPr>
        <w:ind w:left="720" w:hanging="360"/>
      </w:pPr>
      <w:rPr>
        <w:rFonts w:eastAsia="Liberation Sans Narrow" w:cs="Liberation Sans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1BBF"/>
    <w:multiLevelType w:val="hybridMultilevel"/>
    <w:tmpl w:val="4EF4495E"/>
    <w:lvl w:ilvl="0" w:tplc="F5346ED4">
      <w:start w:val="4"/>
      <w:numFmt w:val="decimal"/>
      <w:lvlText w:val="%1)"/>
      <w:lvlJc w:val="left"/>
      <w:pPr>
        <w:ind w:left="862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F24117"/>
    <w:multiLevelType w:val="hybridMultilevel"/>
    <w:tmpl w:val="35CE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CF0"/>
    <w:multiLevelType w:val="hybridMultilevel"/>
    <w:tmpl w:val="E76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44" w15:restartNumberingAfterBreak="0">
    <w:nsid w:val="71B90A57"/>
    <w:multiLevelType w:val="hybridMultilevel"/>
    <w:tmpl w:val="2550F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E168B"/>
    <w:multiLevelType w:val="hybridMultilevel"/>
    <w:tmpl w:val="34E4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12F28"/>
    <w:multiLevelType w:val="hybridMultilevel"/>
    <w:tmpl w:val="0ABE984E"/>
    <w:lvl w:ilvl="0" w:tplc="893C4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4810">
    <w:abstractNumId w:val="20"/>
  </w:num>
  <w:num w:numId="2" w16cid:durableId="111947788">
    <w:abstractNumId w:val="9"/>
    <w:lvlOverride w:ilvl="0">
      <w:startOverride w:val="5"/>
    </w:lvlOverride>
  </w:num>
  <w:num w:numId="3" w16cid:durableId="136502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4467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837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807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8492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45841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154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506638">
    <w:abstractNumId w:val="14"/>
  </w:num>
  <w:num w:numId="11" w16cid:durableId="143931689">
    <w:abstractNumId w:val="16"/>
  </w:num>
  <w:num w:numId="12" w16cid:durableId="1011444779">
    <w:abstractNumId w:val="13"/>
  </w:num>
  <w:num w:numId="13" w16cid:durableId="508253965">
    <w:abstractNumId w:val="15"/>
  </w:num>
  <w:num w:numId="14" w16cid:durableId="1352336855">
    <w:abstractNumId w:val="25"/>
  </w:num>
  <w:num w:numId="15" w16cid:durableId="1846091181">
    <w:abstractNumId w:val="28"/>
  </w:num>
  <w:num w:numId="16" w16cid:durableId="1026250169">
    <w:abstractNumId w:val="34"/>
  </w:num>
  <w:num w:numId="17" w16cid:durableId="1707565151">
    <w:abstractNumId w:val="42"/>
  </w:num>
  <w:num w:numId="18" w16cid:durableId="1074164342">
    <w:abstractNumId w:val="39"/>
  </w:num>
  <w:num w:numId="19" w16cid:durableId="914243701">
    <w:abstractNumId w:val="12"/>
  </w:num>
  <w:num w:numId="20" w16cid:durableId="1882355892">
    <w:abstractNumId w:val="40"/>
  </w:num>
  <w:num w:numId="21" w16cid:durableId="437025401">
    <w:abstractNumId w:val="32"/>
  </w:num>
  <w:num w:numId="22" w16cid:durableId="1045300026">
    <w:abstractNumId w:val="11"/>
  </w:num>
  <w:num w:numId="23" w16cid:durableId="2115324630">
    <w:abstractNumId w:val="30"/>
  </w:num>
  <w:num w:numId="24" w16cid:durableId="268051402">
    <w:abstractNumId w:val="24"/>
  </w:num>
  <w:num w:numId="25" w16cid:durableId="1847817590">
    <w:abstractNumId w:val="44"/>
  </w:num>
  <w:num w:numId="26" w16cid:durableId="1421873943">
    <w:abstractNumId w:val="10"/>
  </w:num>
  <w:num w:numId="27" w16cid:durableId="1556886944">
    <w:abstractNumId w:val="26"/>
  </w:num>
  <w:num w:numId="28" w16cid:durableId="2038892363">
    <w:abstractNumId w:val="17"/>
  </w:num>
  <w:num w:numId="29" w16cid:durableId="930746964">
    <w:abstractNumId w:val="46"/>
  </w:num>
  <w:num w:numId="30" w16cid:durableId="462579389">
    <w:abstractNumId w:val="0"/>
  </w:num>
  <w:num w:numId="31" w16cid:durableId="991711477">
    <w:abstractNumId w:val="1"/>
  </w:num>
  <w:num w:numId="32" w16cid:durableId="318701628">
    <w:abstractNumId w:val="2"/>
  </w:num>
  <w:num w:numId="33" w16cid:durableId="560557741">
    <w:abstractNumId w:val="3"/>
  </w:num>
  <w:num w:numId="34" w16cid:durableId="633799639">
    <w:abstractNumId w:val="4"/>
  </w:num>
  <w:num w:numId="35" w16cid:durableId="270625156">
    <w:abstractNumId w:val="5"/>
  </w:num>
  <w:num w:numId="36" w16cid:durableId="1116293362">
    <w:abstractNumId w:val="6"/>
  </w:num>
  <w:num w:numId="37" w16cid:durableId="720982020">
    <w:abstractNumId w:val="7"/>
  </w:num>
  <w:num w:numId="38" w16cid:durableId="1928227883">
    <w:abstractNumId w:val="8"/>
  </w:num>
  <w:num w:numId="39" w16cid:durableId="1288202724">
    <w:abstractNumId w:val="43"/>
  </w:num>
  <w:num w:numId="40" w16cid:durableId="986783933">
    <w:abstractNumId w:val="23"/>
  </w:num>
  <w:num w:numId="41" w16cid:durableId="1776896931">
    <w:abstractNumId w:val="45"/>
  </w:num>
  <w:num w:numId="42" w16cid:durableId="1336421172">
    <w:abstractNumId w:val="19"/>
  </w:num>
  <w:num w:numId="43" w16cid:durableId="189340602">
    <w:abstractNumId w:val="37"/>
  </w:num>
  <w:num w:numId="44" w16cid:durableId="647443000">
    <w:abstractNumId w:val="29"/>
  </w:num>
  <w:num w:numId="45" w16cid:durableId="844322777">
    <w:abstractNumId w:val="22"/>
  </w:num>
  <w:num w:numId="46" w16cid:durableId="186721831">
    <w:abstractNumId w:val="18"/>
  </w:num>
  <w:num w:numId="47" w16cid:durableId="1652326053">
    <w:abstractNumId w:val="27"/>
  </w:num>
  <w:num w:numId="48" w16cid:durableId="13210375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B"/>
    <w:rsid w:val="0000128A"/>
    <w:rsid w:val="000114A1"/>
    <w:rsid w:val="00016C6D"/>
    <w:rsid w:val="000455DD"/>
    <w:rsid w:val="000627C7"/>
    <w:rsid w:val="00066641"/>
    <w:rsid w:val="00067F1E"/>
    <w:rsid w:val="00077708"/>
    <w:rsid w:val="00094619"/>
    <w:rsid w:val="00094D06"/>
    <w:rsid w:val="00095A1F"/>
    <w:rsid w:val="000A7786"/>
    <w:rsid w:val="000B5593"/>
    <w:rsid w:val="000E77D1"/>
    <w:rsid w:val="000F164C"/>
    <w:rsid w:val="00114A69"/>
    <w:rsid w:val="00130DE9"/>
    <w:rsid w:val="00131388"/>
    <w:rsid w:val="00132343"/>
    <w:rsid w:val="0013735B"/>
    <w:rsid w:val="00142BDC"/>
    <w:rsid w:val="001521E4"/>
    <w:rsid w:val="00156DB4"/>
    <w:rsid w:val="001A3A47"/>
    <w:rsid w:val="001D74C6"/>
    <w:rsid w:val="0022073F"/>
    <w:rsid w:val="002367B8"/>
    <w:rsid w:val="00237806"/>
    <w:rsid w:val="00260E85"/>
    <w:rsid w:val="002C6729"/>
    <w:rsid w:val="002F1B69"/>
    <w:rsid w:val="003270A8"/>
    <w:rsid w:val="00345386"/>
    <w:rsid w:val="003476CB"/>
    <w:rsid w:val="003519D2"/>
    <w:rsid w:val="00363BC3"/>
    <w:rsid w:val="00376A5C"/>
    <w:rsid w:val="00380BF4"/>
    <w:rsid w:val="003A0D11"/>
    <w:rsid w:val="003A7F3A"/>
    <w:rsid w:val="003B3531"/>
    <w:rsid w:val="003D195A"/>
    <w:rsid w:val="003D7761"/>
    <w:rsid w:val="003F3649"/>
    <w:rsid w:val="003F3A43"/>
    <w:rsid w:val="003F7072"/>
    <w:rsid w:val="00401A24"/>
    <w:rsid w:val="004100A5"/>
    <w:rsid w:val="004122A8"/>
    <w:rsid w:val="0041583F"/>
    <w:rsid w:val="00417E6C"/>
    <w:rsid w:val="00427A68"/>
    <w:rsid w:val="00441159"/>
    <w:rsid w:val="0045019E"/>
    <w:rsid w:val="00460AE2"/>
    <w:rsid w:val="00493E19"/>
    <w:rsid w:val="004A194E"/>
    <w:rsid w:val="004B19D4"/>
    <w:rsid w:val="004B4DF2"/>
    <w:rsid w:val="004C0D06"/>
    <w:rsid w:val="004E45B3"/>
    <w:rsid w:val="004E48BC"/>
    <w:rsid w:val="004F3EAC"/>
    <w:rsid w:val="004F41A1"/>
    <w:rsid w:val="004F7427"/>
    <w:rsid w:val="00514558"/>
    <w:rsid w:val="00521915"/>
    <w:rsid w:val="00523863"/>
    <w:rsid w:val="0054296A"/>
    <w:rsid w:val="00560357"/>
    <w:rsid w:val="00565E66"/>
    <w:rsid w:val="00573B2B"/>
    <w:rsid w:val="005A094C"/>
    <w:rsid w:val="005A5DC3"/>
    <w:rsid w:val="005B738B"/>
    <w:rsid w:val="005C523E"/>
    <w:rsid w:val="005D33E3"/>
    <w:rsid w:val="005D6E57"/>
    <w:rsid w:val="005D786F"/>
    <w:rsid w:val="005F0AC2"/>
    <w:rsid w:val="005F7CEB"/>
    <w:rsid w:val="0060018B"/>
    <w:rsid w:val="00607505"/>
    <w:rsid w:val="00614871"/>
    <w:rsid w:val="00614FB4"/>
    <w:rsid w:val="0061511A"/>
    <w:rsid w:val="006309F2"/>
    <w:rsid w:val="006311E3"/>
    <w:rsid w:val="00633866"/>
    <w:rsid w:val="00663F01"/>
    <w:rsid w:val="006657E8"/>
    <w:rsid w:val="00672EC0"/>
    <w:rsid w:val="00683E38"/>
    <w:rsid w:val="006849FB"/>
    <w:rsid w:val="00687C1A"/>
    <w:rsid w:val="006A67D3"/>
    <w:rsid w:val="006C04D1"/>
    <w:rsid w:val="006C52B0"/>
    <w:rsid w:val="006C6979"/>
    <w:rsid w:val="006E20DF"/>
    <w:rsid w:val="006E2863"/>
    <w:rsid w:val="006E36BD"/>
    <w:rsid w:val="006E7F01"/>
    <w:rsid w:val="006F44A4"/>
    <w:rsid w:val="006F5C61"/>
    <w:rsid w:val="0075121B"/>
    <w:rsid w:val="007529CB"/>
    <w:rsid w:val="007545BA"/>
    <w:rsid w:val="007A3948"/>
    <w:rsid w:val="007B216B"/>
    <w:rsid w:val="007B23C7"/>
    <w:rsid w:val="007C1E74"/>
    <w:rsid w:val="007D03C9"/>
    <w:rsid w:val="007D3530"/>
    <w:rsid w:val="007D6790"/>
    <w:rsid w:val="008023D3"/>
    <w:rsid w:val="00803114"/>
    <w:rsid w:val="008304AE"/>
    <w:rsid w:val="00855B46"/>
    <w:rsid w:val="008829EF"/>
    <w:rsid w:val="008A6A53"/>
    <w:rsid w:val="008F23A4"/>
    <w:rsid w:val="008F2D6E"/>
    <w:rsid w:val="00901F10"/>
    <w:rsid w:val="0091092D"/>
    <w:rsid w:val="009266EE"/>
    <w:rsid w:val="009321DF"/>
    <w:rsid w:val="00970CAC"/>
    <w:rsid w:val="00973EF1"/>
    <w:rsid w:val="00980446"/>
    <w:rsid w:val="00983F9A"/>
    <w:rsid w:val="00985B04"/>
    <w:rsid w:val="00993084"/>
    <w:rsid w:val="009A1515"/>
    <w:rsid w:val="009B7DC2"/>
    <w:rsid w:val="009C6FEC"/>
    <w:rsid w:val="009E13EB"/>
    <w:rsid w:val="009F2C5C"/>
    <w:rsid w:val="009F4B5E"/>
    <w:rsid w:val="00A04A03"/>
    <w:rsid w:val="00A1172A"/>
    <w:rsid w:val="00A15655"/>
    <w:rsid w:val="00A2126F"/>
    <w:rsid w:val="00A43D49"/>
    <w:rsid w:val="00A43F28"/>
    <w:rsid w:val="00A55915"/>
    <w:rsid w:val="00A61FA3"/>
    <w:rsid w:val="00A75B97"/>
    <w:rsid w:val="00AA411C"/>
    <w:rsid w:val="00AB0404"/>
    <w:rsid w:val="00AB12EE"/>
    <w:rsid w:val="00AB13A7"/>
    <w:rsid w:val="00AB29E5"/>
    <w:rsid w:val="00AC2053"/>
    <w:rsid w:val="00AD481B"/>
    <w:rsid w:val="00AD520C"/>
    <w:rsid w:val="00AF33CF"/>
    <w:rsid w:val="00B128E7"/>
    <w:rsid w:val="00B21E95"/>
    <w:rsid w:val="00B32834"/>
    <w:rsid w:val="00B35AA3"/>
    <w:rsid w:val="00B37DAF"/>
    <w:rsid w:val="00B42816"/>
    <w:rsid w:val="00B52329"/>
    <w:rsid w:val="00B5274F"/>
    <w:rsid w:val="00B56816"/>
    <w:rsid w:val="00B706C0"/>
    <w:rsid w:val="00B822A5"/>
    <w:rsid w:val="00B8599C"/>
    <w:rsid w:val="00B9239F"/>
    <w:rsid w:val="00BA1A87"/>
    <w:rsid w:val="00BA2E0B"/>
    <w:rsid w:val="00BE3067"/>
    <w:rsid w:val="00BE47C2"/>
    <w:rsid w:val="00BF31CA"/>
    <w:rsid w:val="00BF5D61"/>
    <w:rsid w:val="00BF5F52"/>
    <w:rsid w:val="00C13134"/>
    <w:rsid w:val="00C153F8"/>
    <w:rsid w:val="00C20A2B"/>
    <w:rsid w:val="00C406C9"/>
    <w:rsid w:val="00C417C1"/>
    <w:rsid w:val="00C4523C"/>
    <w:rsid w:val="00C457E0"/>
    <w:rsid w:val="00C60DD6"/>
    <w:rsid w:val="00C63252"/>
    <w:rsid w:val="00C6490C"/>
    <w:rsid w:val="00C6622E"/>
    <w:rsid w:val="00C91FA8"/>
    <w:rsid w:val="00C92AC7"/>
    <w:rsid w:val="00C97E38"/>
    <w:rsid w:val="00CA0E17"/>
    <w:rsid w:val="00CC512C"/>
    <w:rsid w:val="00CE68AD"/>
    <w:rsid w:val="00CF4163"/>
    <w:rsid w:val="00D27534"/>
    <w:rsid w:val="00D41371"/>
    <w:rsid w:val="00D44142"/>
    <w:rsid w:val="00D5307A"/>
    <w:rsid w:val="00D61C15"/>
    <w:rsid w:val="00D72A26"/>
    <w:rsid w:val="00DA6888"/>
    <w:rsid w:val="00DB78F6"/>
    <w:rsid w:val="00DC22AB"/>
    <w:rsid w:val="00DC3379"/>
    <w:rsid w:val="00DC3B82"/>
    <w:rsid w:val="00DD554D"/>
    <w:rsid w:val="00E048E9"/>
    <w:rsid w:val="00E12253"/>
    <w:rsid w:val="00E2048B"/>
    <w:rsid w:val="00E21119"/>
    <w:rsid w:val="00E27B95"/>
    <w:rsid w:val="00E57EAF"/>
    <w:rsid w:val="00E6457A"/>
    <w:rsid w:val="00E829E1"/>
    <w:rsid w:val="00E83E88"/>
    <w:rsid w:val="00E930BB"/>
    <w:rsid w:val="00EC7A84"/>
    <w:rsid w:val="00EE5E2E"/>
    <w:rsid w:val="00EF3CB5"/>
    <w:rsid w:val="00F00228"/>
    <w:rsid w:val="00F00C10"/>
    <w:rsid w:val="00F16F2A"/>
    <w:rsid w:val="00F25ECF"/>
    <w:rsid w:val="00F35564"/>
    <w:rsid w:val="00F41136"/>
    <w:rsid w:val="00F449A2"/>
    <w:rsid w:val="00F64F81"/>
    <w:rsid w:val="00F67F04"/>
    <w:rsid w:val="00F73851"/>
    <w:rsid w:val="00F75E08"/>
    <w:rsid w:val="00F855C8"/>
    <w:rsid w:val="00F91677"/>
    <w:rsid w:val="00FB2AF9"/>
    <w:rsid w:val="00FB45E7"/>
    <w:rsid w:val="00FC5F6A"/>
    <w:rsid w:val="00FC6E51"/>
    <w:rsid w:val="00FF0324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783"/>
  <w15:docId w15:val="{A88E0460-28EC-402F-91C6-BF40764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128E7"/>
  </w:style>
  <w:style w:type="paragraph" w:styleId="Nagwek">
    <w:name w:val="header"/>
    <w:basedOn w:val="Normalny"/>
    <w:link w:val="Nagwek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6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CB"/>
    <w:rPr>
      <w:noProof/>
    </w:rPr>
  </w:style>
  <w:style w:type="character" w:customStyle="1" w:styleId="Teksttreci">
    <w:name w:val="Tekst treści"/>
    <w:link w:val="Teksttreci1"/>
    <w:locked/>
    <w:rsid w:val="008A6A53"/>
    <w:rPr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A6A53"/>
    <w:pPr>
      <w:shd w:val="clear" w:color="auto" w:fill="FFFFFF"/>
      <w:spacing w:before="180" w:after="60" w:line="274" w:lineRule="exact"/>
      <w:ind w:hanging="580"/>
      <w:jc w:val="both"/>
    </w:pPr>
    <w:rPr>
      <w:sz w:val="26"/>
      <w:szCs w:val="26"/>
    </w:rPr>
  </w:style>
  <w:style w:type="character" w:customStyle="1" w:styleId="TeksttreciPogrubienie">
    <w:name w:val="Tekst treści + Pogrubienie"/>
    <w:rsid w:val="008A6A53"/>
    <w:rPr>
      <w:b/>
      <w:bCs/>
      <w:sz w:val="26"/>
      <w:szCs w:val="26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AB1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3C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2073F"/>
    <w:pPr>
      <w:ind w:left="720"/>
      <w:contextualSpacing/>
    </w:pPr>
  </w:style>
  <w:style w:type="paragraph" w:customStyle="1" w:styleId="Default">
    <w:name w:val="Default"/>
    <w:rsid w:val="0063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C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an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koch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75</cp:revision>
  <cp:lastPrinted>2024-08-21T06:41:00Z</cp:lastPrinted>
  <dcterms:created xsi:type="dcterms:W3CDTF">2022-02-22T11:29:00Z</dcterms:created>
  <dcterms:modified xsi:type="dcterms:W3CDTF">2024-12-13T11:58:00Z</dcterms:modified>
</cp:coreProperties>
</file>